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D2A012" w14:textId="4FDD8210" w:rsidR="007D65BF" w:rsidRDefault="007D65BF" w:rsidP="007D65BF">
      <w:pPr>
        <w:rPr>
          <w:rFonts w:ascii="Arial" w:hAnsi="Arial" w:cs="Arial"/>
          <w:sz w:val="20"/>
          <w:szCs w:val="20"/>
        </w:rPr>
      </w:pPr>
      <w:r w:rsidRPr="00AD6CC0">
        <w:rPr>
          <w:rFonts w:ascii="Arial" w:hAnsi="Arial" w:cs="Arial"/>
          <w:sz w:val="20"/>
          <w:szCs w:val="20"/>
        </w:rPr>
        <w:t>El Consejo Directivo de la Corporación Autónoma Regional del Magdalena, e</w:t>
      </w:r>
      <w:r>
        <w:rPr>
          <w:rFonts w:ascii="Arial" w:hAnsi="Arial" w:cs="Arial"/>
          <w:sz w:val="20"/>
          <w:szCs w:val="20"/>
        </w:rPr>
        <w:t xml:space="preserve">n uso de sus facultades </w:t>
      </w:r>
      <w:proofErr w:type="spellStart"/>
      <w:r>
        <w:rPr>
          <w:rFonts w:ascii="Arial" w:hAnsi="Arial" w:cs="Arial"/>
          <w:sz w:val="20"/>
          <w:szCs w:val="20"/>
        </w:rPr>
        <w:t>legale</w:t>
      </w:r>
      <w:r w:rsidRPr="00AD6CC0">
        <w:rPr>
          <w:rFonts w:ascii="Arial" w:hAnsi="Arial" w:cs="Arial"/>
          <w:sz w:val="20"/>
          <w:szCs w:val="20"/>
        </w:rPr>
        <w:t>y</w:t>
      </w:r>
      <w:proofErr w:type="spellEnd"/>
      <w:r w:rsidRPr="00AD6CC0">
        <w:rPr>
          <w:rFonts w:ascii="Arial" w:hAnsi="Arial" w:cs="Arial"/>
          <w:sz w:val="20"/>
          <w:szCs w:val="20"/>
        </w:rPr>
        <w:t xml:space="preserve"> estatutarias, en especial las que le confiere el artículo 27 de la Ley 99 de 1993 y </w:t>
      </w:r>
    </w:p>
    <w:p w14:paraId="29CDCEE0" w14:textId="77777777" w:rsidR="007D65BF" w:rsidRDefault="007D65BF" w:rsidP="007D65BF">
      <w:pPr>
        <w:rPr>
          <w:rFonts w:ascii="Arial" w:hAnsi="Arial" w:cs="Arial"/>
          <w:sz w:val="20"/>
          <w:szCs w:val="20"/>
        </w:rPr>
      </w:pPr>
    </w:p>
    <w:p w14:paraId="3B8E4059" w14:textId="1953A0D8" w:rsidR="00857BF0" w:rsidRPr="00FC3100" w:rsidRDefault="00857BF0" w:rsidP="00857BF0">
      <w:pPr>
        <w:jc w:val="center"/>
        <w:rPr>
          <w:rFonts w:ascii="Arial" w:hAnsi="Arial" w:cs="Arial"/>
          <w:b/>
          <w:sz w:val="22"/>
          <w:szCs w:val="22"/>
        </w:rPr>
      </w:pPr>
      <w:r w:rsidRPr="00FC3100">
        <w:rPr>
          <w:rFonts w:ascii="Arial" w:hAnsi="Arial" w:cs="Arial"/>
          <w:b/>
          <w:sz w:val="22"/>
          <w:szCs w:val="22"/>
        </w:rPr>
        <w:t>CONSIDERANDO:</w:t>
      </w:r>
    </w:p>
    <w:p w14:paraId="5E1D1FDD" w14:textId="77777777" w:rsidR="0002626A" w:rsidRPr="00FC3100" w:rsidRDefault="0002626A" w:rsidP="007D65BF">
      <w:pPr>
        <w:rPr>
          <w:rFonts w:ascii="Arial" w:hAnsi="Arial" w:cs="Arial"/>
          <w:sz w:val="22"/>
          <w:szCs w:val="22"/>
        </w:rPr>
      </w:pPr>
    </w:p>
    <w:p w14:paraId="1E5C40AC" w14:textId="77777777" w:rsidR="00857BF0" w:rsidRPr="00FC3100" w:rsidRDefault="00857BF0" w:rsidP="00857BF0">
      <w:pPr>
        <w:jc w:val="both"/>
        <w:rPr>
          <w:rFonts w:ascii="Arial" w:hAnsi="Arial" w:cs="Arial"/>
          <w:sz w:val="22"/>
          <w:szCs w:val="22"/>
        </w:rPr>
      </w:pPr>
      <w:r w:rsidRPr="00FC3100">
        <w:rPr>
          <w:rFonts w:ascii="Arial" w:hAnsi="Arial" w:cs="Arial"/>
          <w:sz w:val="22"/>
          <w:szCs w:val="22"/>
        </w:rPr>
        <w:t>Que se</w:t>
      </w:r>
      <w:r w:rsidR="00870A20">
        <w:rPr>
          <w:rFonts w:ascii="Arial" w:hAnsi="Arial" w:cs="Arial"/>
          <w:sz w:val="22"/>
          <w:szCs w:val="22"/>
        </w:rPr>
        <w:t xml:space="preserve">gún el artículo 27 </w:t>
      </w:r>
      <w:proofErr w:type="gramStart"/>
      <w:r w:rsidR="00870A20">
        <w:rPr>
          <w:rFonts w:ascii="Arial" w:hAnsi="Arial" w:cs="Arial"/>
          <w:sz w:val="22"/>
          <w:szCs w:val="22"/>
        </w:rPr>
        <w:t>del</w:t>
      </w:r>
      <w:proofErr w:type="gramEnd"/>
      <w:r w:rsidR="00870A20">
        <w:rPr>
          <w:rFonts w:ascii="Arial" w:hAnsi="Arial" w:cs="Arial"/>
          <w:sz w:val="22"/>
          <w:szCs w:val="22"/>
        </w:rPr>
        <w:t xml:space="preserve"> literal i</w:t>
      </w:r>
      <w:r w:rsidRPr="00FC3100">
        <w:rPr>
          <w:rFonts w:ascii="Arial" w:hAnsi="Arial" w:cs="Arial"/>
          <w:sz w:val="22"/>
          <w:szCs w:val="22"/>
        </w:rPr>
        <w:t xml:space="preserve"> de la Ley 99 de diciembre 23 de 1993 y el Art. 6º del Reglamento de Programación y Ejecución Presupuestal de la Corporación, es función del Consejo Directivo Aprobar el Presupuesto de Ingresos y Gastos con Recursos Propios y Recursos de Capital.</w:t>
      </w:r>
    </w:p>
    <w:p w14:paraId="5429C2BA" w14:textId="77777777" w:rsidR="00857BF0" w:rsidRPr="00FC3100" w:rsidRDefault="00857BF0" w:rsidP="00857BF0">
      <w:pPr>
        <w:jc w:val="both"/>
        <w:rPr>
          <w:rFonts w:ascii="Arial" w:hAnsi="Arial" w:cs="Arial"/>
          <w:sz w:val="22"/>
          <w:szCs w:val="22"/>
        </w:rPr>
      </w:pPr>
    </w:p>
    <w:p w14:paraId="612034E8" w14:textId="1DF5F630" w:rsidR="00857BF0" w:rsidRDefault="00857BF0" w:rsidP="00857BF0">
      <w:pPr>
        <w:jc w:val="both"/>
        <w:rPr>
          <w:rFonts w:ascii="Arial" w:hAnsi="Arial" w:cs="Arial"/>
          <w:sz w:val="22"/>
          <w:szCs w:val="22"/>
        </w:rPr>
      </w:pPr>
      <w:r w:rsidRPr="00FC3100">
        <w:rPr>
          <w:rFonts w:ascii="Arial" w:hAnsi="Arial" w:cs="Arial"/>
          <w:sz w:val="22"/>
          <w:szCs w:val="22"/>
        </w:rPr>
        <w:t xml:space="preserve">Que </w:t>
      </w:r>
      <w:r>
        <w:rPr>
          <w:rFonts w:ascii="Arial" w:hAnsi="Arial" w:cs="Arial"/>
          <w:sz w:val="22"/>
          <w:szCs w:val="22"/>
        </w:rPr>
        <w:t xml:space="preserve">en el Titulo VII de la Ley 99 de 1993 se establecen las rentas de las Corporaciones Autónomas Regionales y se determina </w:t>
      </w:r>
      <w:r w:rsidR="00AD1BA9">
        <w:rPr>
          <w:rFonts w:ascii="Arial" w:hAnsi="Arial" w:cs="Arial"/>
          <w:sz w:val="22"/>
          <w:szCs w:val="22"/>
        </w:rPr>
        <w:t>la aplicación y destinación de cada una de estas</w:t>
      </w:r>
      <w:r>
        <w:rPr>
          <w:rFonts w:ascii="Arial" w:hAnsi="Arial" w:cs="Arial"/>
          <w:sz w:val="22"/>
          <w:szCs w:val="22"/>
        </w:rPr>
        <w:t xml:space="preserve">. </w:t>
      </w:r>
    </w:p>
    <w:p w14:paraId="2B9A923B" w14:textId="77777777" w:rsidR="00857BF0" w:rsidRPr="00FC3100" w:rsidRDefault="00857BF0" w:rsidP="00857BF0">
      <w:pPr>
        <w:jc w:val="both"/>
        <w:rPr>
          <w:rFonts w:ascii="Arial" w:hAnsi="Arial" w:cs="Arial"/>
          <w:sz w:val="22"/>
          <w:szCs w:val="22"/>
        </w:rPr>
      </w:pPr>
    </w:p>
    <w:p w14:paraId="63E8B520" w14:textId="26F77A2C" w:rsidR="00857BF0" w:rsidRDefault="00D05E57" w:rsidP="00857BF0">
      <w:pPr>
        <w:jc w:val="both"/>
        <w:rPr>
          <w:rFonts w:ascii="Arial" w:hAnsi="Arial" w:cs="Arial"/>
          <w:sz w:val="22"/>
          <w:szCs w:val="22"/>
          <w:lang w:val="es-CO"/>
        </w:rPr>
      </w:pPr>
      <w:r w:rsidRPr="00FC3100">
        <w:rPr>
          <w:rFonts w:ascii="Arial" w:hAnsi="Arial" w:cs="Arial"/>
          <w:sz w:val="22"/>
          <w:szCs w:val="22"/>
        </w:rPr>
        <w:t>Que</w:t>
      </w:r>
      <w:r w:rsidR="00857BF0" w:rsidRPr="00FC3100">
        <w:rPr>
          <w:rFonts w:ascii="Arial" w:hAnsi="Arial" w:cs="Arial"/>
          <w:sz w:val="22"/>
          <w:szCs w:val="22"/>
        </w:rPr>
        <w:t xml:space="preserve"> </w:t>
      </w:r>
      <w:r w:rsidR="00857BF0">
        <w:rPr>
          <w:rFonts w:ascii="Arial" w:hAnsi="Arial" w:cs="Arial"/>
          <w:sz w:val="22"/>
          <w:szCs w:val="22"/>
        </w:rPr>
        <w:t xml:space="preserve">por proyección de la </w:t>
      </w:r>
      <w:r w:rsidR="002D43E3">
        <w:rPr>
          <w:rFonts w:ascii="Arial" w:hAnsi="Arial" w:cs="Arial"/>
          <w:sz w:val="22"/>
          <w:szCs w:val="22"/>
        </w:rPr>
        <w:t xml:space="preserve">Secretaría General de la </w:t>
      </w:r>
      <w:r w:rsidR="00857BF0">
        <w:rPr>
          <w:rFonts w:ascii="Arial" w:hAnsi="Arial" w:cs="Arial"/>
          <w:sz w:val="22"/>
          <w:szCs w:val="22"/>
        </w:rPr>
        <w:t>Corporación</w:t>
      </w:r>
      <w:r w:rsidR="002D43E3">
        <w:rPr>
          <w:rFonts w:ascii="Arial" w:hAnsi="Arial" w:cs="Arial"/>
          <w:sz w:val="22"/>
          <w:szCs w:val="22"/>
        </w:rPr>
        <w:t>,</w:t>
      </w:r>
      <w:r w:rsidR="00857BF0">
        <w:rPr>
          <w:rFonts w:ascii="Arial" w:hAnsi="Arial" w:cs="Arial"/>
          <w:sz w:val="22"/>
          <w:szCs w:val="22"/>
        </w:rPr>
        <w:t xml:space="preserve"> se </w:t>
      </w:r>
      <w:r w:rsidR="00AD1BA9">
        <w:rPr>
          <w:rFonts w:ascii="Arial" w:hAnsi="Arial" w:cs="Arial"/>
          <w:sz w:val="22"/>
          <w:szCs w:val="22"/>
        </w:rPr>
        <w:t>estimaron los</w:t>
      </w:r>
      <w:r w:rsidR="00857BF0">
        <w:rPr>
          <w:rFonts w:ascii="Arial" w:hAnsi="Arial" w:cs="Arial"/>
          <w:sz w:val="22"/>
          <w:szCs w:val="22"/>
        </w:rPr>
        <w:t xml:space="preserve"> </w:t>
      </w:r>
      <w:r w:rsidR="00AD1BA9">
        <w:rPr>
          <w:rFonts w:ascii="Arial" w:hAnsi="Arial" w:cs="Arial"/>
          <w:sz w:val="22"/>
          <w:szCs w:val="22"/>
        </w:rPr>
        <w:t xml:space="preserve">ingresos propios de la entidad </w:t>
      </w:r>
      <w:r w:rsidR="006B20F1" w:rsidRPr="008142EB">
        <w:rPr>
          <w:rFonts w:ascii="Arial" w:hAnsi="Arial" w:cs="Arial"/>
          <w:sz w:val="22"/>
          <w:szCs w:val="22"/>
        </w:rPr>
        <w:t>p</w:t>
      </w:r>
      <w:r w:rsidR="00736C61">
        <w:rPr>
          <w:rFonts w:ascii="Arial" w:hAnsi="Arial" w:cs="Arial"/>
          <w:sz w:val="22"/>
          <w:szCs w:val="22"/>
        </w:rPr>
        <w:t>ara la vigencia fiscal de 202</w:t>
      </w:r>
      <w:r w:rsidR="00B3514D">
        <w:rPr>
          <w:rFonts w:ascii="Arial" w:hAnsi="Arial" w:cs="Arial"/>
          <w:sz w:val="22"/>
          <w:szCs w:val="22"/>
        </w:rPr>
        <w:t>6</w:t>
      </w:r>
      <w:r w:rsidR="00AD1BA9">
        <w:rPr>
          <w:rFonts w:ascii="Arial" w:hAnsi="Arial" w:cs="Arial"/>
          <w:sz w:val="22"/>
          <w:szCs w:val="22"/>
        </w:rPr>
        <w:t>,</w:t>
      </w:r>
      <w:r w:rsidR="00857BF0">
        <w:rPr>
          <w:rFonts w:ascii="Arial" w:hAnsi="Arial" w:cs="Arial"/>
          <w:sz w:val="22"/>
          <w:szCs w:val="22"/>
        </w:rPr>
        <w:t xml:space="preserve"> por la suma de</w:t>
      </w:r>
      <w:r w:rsidR="00A508FA">
        <w:rPr>
          <w:rFonts w:ascii="Arial" w:hAnsi="Arial" w:cs="Arial"/>
          <w:sz w:val="22"/>
          <w:szCs w:val="22"/>
        </w:rPr>
        <w:t xml:space="preserve"> </w:t>
      </w:r>
      <w:r w:rsidR="00B3514D" w:rsidRPr="00B3514D">
        <w:rPr>
          <w:rFonts w:ascii="Arial" w:hAnsi="Arial" w:cs="Arial"/>
          <w:color w:val="000000"/>
          <w:sz w:val="22"/>
          <w:szCs w:val="22"/>
          <w:lang w:val="es-CO"/>
        </w:rPr>
        <w:t xml:space="preserve">CIENTO </w:t>
      </w:r>
      <w:r w:rsidR="00AD1BA9">
        <w:rPr>
          <w:rFonts w:ascii="Arial" w:hAnsi="Arial" w:cs="Arial"/>
          <w:color w:val="000000"/>
          <w:sz w:val="22"/>
          <w:szCs w:val="22"/>
          <w:lang w:val="es-CO"/>
        </w:rPr>
        <w:t>CUATRO MIL SETECIENTOS OCHENTA Y SEIS MILLONES CUATROCIENTOS SESENTA MIL PESOS</w:t>
      </w:r>
      <w:r>
        <w:rPr>
          <w:rFonts w:ascii="Arial" w:hAnsi="Arial" w:cs="Arial"/>
          <w:color w:val="000000"/>
          <w:sz w:val="22"/>
          <w:szCs w:val="22"/>
          <w:lang w:val="es-CO"/>
        </w:rPr>
        <w:t xml:space="preserve"> M.L. ($</w:t>
      </w:r>
      <w:r w:rsidR="00AD1BA9">
        <w:rPr>
          <w:rFonts w:ascii="Arial" w:hAnsi="Arial" w:cs="Arial"/>
          <w:b/>
          <w:bCs/>
          <w:sz w:val="18"/>
          <w:szCs w:val="18"/>
        </w:rPr>
        <w:t>104.786.460.</w:t>
      </w:r>
      <w:r w:rsidR="00AD1BA9" w:rsidRPr="00286516">
        <w:rPr>
          <w:rFonts w:ascii="Arial" w:hAnsi="Arial" w:cs="Arial"/>
          <w:b/>
          <w:bCs/>
          <w:sz w:val="18"/>
          <w:szCs w:val="18"/>
        </w:rPr>
        <w:t>000</w:t>
      </w:r>
      <w:r>
        <w:rPr>
          <w:rFonts w:ascii="Arial" w:hAnsi="Arial" w:cs="Arial"/>
          <w:color w:val="000000"/>
          <w:sz w:val="22"/>
          <w:szCs w:val="22"/>
          <w:lang w:val="es-CO"/>
        </w:rPr>
        <w:t>)</w:t>
      </w:r>
      <w:r w:rsidR="002077A0" w:rsidRPr="00AA132E">
        <w:rPr>
          <w:rFonts w:ascii="Arial" w:hAnsi="Arial" w:cs="Arial"/>
          <w:sz w:val="22"/>
          <w:szCs w:val="22"/>
          <w:lang w:val="es-CO"/>
        </w:rPr>
        <w:t>,</w:t>
      </w:r>
      <w:r w:rsidR="00F14C11">
        <w:rPr>
          <w:rFonts w:ascii="Arial" w:hAnsi="Arial" w:cs="Arial"/>
          <w:sz w:val="22"/>
          <w:szCs w:val="22"/>
          <w:lang w:val="es-CO"/>
        </w:rPr>
        <w:t xml:space="preserve"> según consta en la justificación del proyecto de</w:t>
      </w:r>
      <w:r w:rsidR="00032F11">
        <w:rPr>
          <w:rFonts w:ascii="Arial" w:hAnsi="Arial" w:cs="Arial"/>
          <w:sz w:val="22"/>
          <w:szCs w:val="22"/>
          <w:lang w:val="es-CO"/>
        </w:rPr>
        <w:t xml:space="preserve"> presupuesto que se anexa y hace</w:t>
      </w:r>
      <w:r w:rsidR="00F14C11">
        <w:rPr>
          <w:rFonts w:ascii="Arial" w:hAnsi="Arial" w:cs="Arial"/>
          <w:sz w:val="22"/>
          <w:szCs w:val="22"/>
          <w:lang w:val="es-CO"/>
        </w:rPr>
        <w:t xml:space="preserve"> parte integral del </w:t>
      </w:r>
      <w:proofErr w:type="gramStart"/>
      <w:r w:rsidR="00F14C11">
        <w:rPr>
          <w:rFonts w:ascii="Arial" w:hAnsi="Arial" w:cs="Arial"/>
          <w:sz w:val="22"/>
          <w:szCs w:val="22"/>
          <w:lang w:val="es-CO"/>
        </w:rPr>
        <w:t>presente</w:t>
      </w:r>
      <w:proofErr w:type="gramEnd"/>
      <w:r w:rsidR="00F14C11">
        <w:rPr>
          <w:rFonts w:ascii="Arial" w:hAnsi="Arial" w:cs="Arial"/>
          <w:sz w:val="22"/>
          <w:szCs w:val="22"/>
          <w:lang w:val="es-CO"/>
        </w:rPr>
        <w:t xml:space="preserve"> acto administrativo.</w:t>
      </w:r>
      <w:r w:rsidR="00736C61">
        <w:rPr>
          <w:rFonts w:ascii="Arial" w:hAnsi="Arial" w:cs="Arial"/>
          <w:sz w:val="22"/>
          <w:szCs w:val="22"/>
          <w:lang w:val="es-CO"/>
        </w:rPr>
        <w:t xml:space="preserve"> </w:t>
      </w:r>
    </w:p>
    <w:p w14:paraId="717988B4" w14:textId="77777777" w:rsidR="00240C94" w:rsidRDefault="00240C94" w:rsidP="00857BF0">
      <w:pPr>
        <w:jc w:val="both"/>
        <w:rPr>
          <w:rFonts w:ascii="Arial" w:hAnsi="Arial" w:cs="Arial"/>
          <w:sz w:val="22"/>
          <w:szCs w:val="22"/>
        </w:rPr>
      </w:pPr>
    </w:p>
    <w:p w14:paraId="50EC4075" w14:textId="67868935" w:rsidR="00AD0C3C" w:rsidRDefault="00AD0C3C" w:rsidP="00F15283">
      <w:pPr>
        <w:jc w:val="both"/>
        <w:rPr>
          <w:rFonts w:ascii="Arial" w:hAnsi="Arial" w:cs="Arial"/>
          <w:sz w:val="22"/>
          <w:szCs w:val="22"/>
        </w:rPr>
      </w:pPr>
      <w:bookmarkStart w:id="0" w:name="_Hlk57496402"/>
      <w:r w:rsidRPr="00AD0C3C">
        <w:rPr>
          <w:rFonts w:ascii="Arial" w:hAnsi="Arial" w:cs="Arial"/>
          <w:sz w:val="22"/>
          <w:szCs w:val="22"/>
        </w:rPr>
        <w:t xml:space="preserve">Que según </w:t>
      </w:r>
      <w:r w:rsidR="00943FAE">
        <w:rPr>
          <w:rFonts w:ascii="Arial" w:hAnsi="Arial" w:cs="Arial"/>
          <w:sz w:val="22"/>
          <w:szCs w:val="22"/>
        </w:rPr>
        <w:t xml:space="preserve">en el Presupuesto General de la Nación, para la vigencia fiscal </w:t>
      </w:r>
      <w:r w:rsidRPr="00AD0C3C">
        <w:rPr>
          <w:rFonts w:ascii="Arial" w:hAnsi="Arial" w:cs="Arial"/>
          <w:i/>
          <w:sz w:val="22"/>
          <w:szCs w:val="22"/>
        </w:rPr>
        <w:t xml:space="preserve"> </w:t>
      </w:r>
      <w:r w:rsidRPr="00943FAE">
        <w:rPr>
          <w:rFonts w:ascii="Arial" w:hAnsi="Arial" w:cs="Arial"/>
          <w:iCs/>
          <w:sz w:val="22"/>
          <w:szCs w:val="22"/>
        </w:rPr>
        <w:t>del 1° de enero al 31 de diciembre de 202</w:t>
      </w:r>
      <w:r w:rsidR="00B3514D">
        <w:rPr>
          <w:rFonts w:ascii="Arial" w:hAnsi="Arial" w:cs="Arial"/>
          <w:iCs/>
          <w:sz w:val="22"/>
          <w:szCs w:val="22"/>
        </w:rPr>
        <w:t>6</w:t>
      </w:r>
      <w:r w:rsidRPr="00943FAE">
        <w:rPr>
          <w:rFonts w:ascii="Arial" w:hAnsi="Arial" w:cs="Arial"/>
          <w:iCs/>
          <w:sz w:val="22"/>
          <w:szCs w:val="22"/>
        </w:rPr>
        <w:t>”,</w:t>
      </w:r>
      <w:r w:rsidRPr="00AD0C3C">
        <w:rPr>
          <w:rFonts w:ascii="Arial" w:hAnsi="Arial" w:cs="Arial"/>
          <w:sz w:val="22"/>
          <w:szCs w:val="22"/>
        </w:rPr>
        <w:t xml:space="preserve"> para la sección presupuestal 3222 – Corporación Autónoma Regional del Magdalena - CORPAMAG, se establece una apropiación para gastos de funcionamiento por valor de: </w:t>
      </w:r>
      <w:r w:rsidR="00B3514D" w:rsidRPr="00B3514D">
        <w:rPr>
          <w:rFonts w:ascii="Arial" w:eastAsia="Arial" w:hAnsi="Arial" w:cs="Arial"/>
          <w:color w:val="000000"/>
          <w:sz w:val="22"/>
          <w:szCs w:val="22"/>
        </w:rPr>
        <w:t xml:space="preserve">SIETE MIL CIENTO DIEZ MILLONES TRESCIENTOS MIL PESOS </w:t>
      </w:r>
      <w:r w:rsidR="00B3514D">
        <w:rPr>
          <w:rFonts w:ascii="Arial" w:eastAsia="Arial" w:hAnsi="Arial" w:cs="Arial"/>
          <w:color w:val="000000"/>
          <w:sz w:val="22"/>
          <w:szCs w:val="22"/>
        </w:rPr>
        <w:t xml:space="preserve">M/L </w:t>
      </w:r>
      <w:r w:rsidR="00B3514D" w:rsidRPr="00B3514D">
        <w:rPr>
          <w:rFonts w:ascii="Arial" w:eastAsia="Arial" w:hAnsi="Arial" w:cs="Arial"/>
          <w:color w:val="000000"/>
          <w:sz w:val="22"/>
          <w:szCs w:val="22"/>
        </w:rPr>
        <w:t>($7.110.300.000)</w:t>
      </w:r>
      <w:r w:rsidR="008E1386">
        <w:rPr>
          <w:rFonts w:ascii="Arial" w:hAnsi="Arial" w:cs="Arial"/>
          <w:sz w:val="22"/>
          <w:szCs w:val="22"/>
        </w:rPr>
        <w:t>.</w:t>
      </w:r>
    </w:p>
    <w:p w14:paraId="60403884" w14:textId="77777777" w:rsidR="008E1386" w:rsidRDefault="008E1386" w:rsidP="008E1386">
      <w:pPr>
        <w:jc w:val="both"/>
        <w:rPr>
          <w:rFonts w:ascii="Arial" w:hAnsi="Arial" w:cs="Arial"/>
          <w:sz w:val="22"/>
          <w:szCs w:val="22"/>
        </w:rPr>
      </w:pPr>
    </w:p>
    <w:p w14:paraId="1BB667AB" w14:textId="6C6B0232" w:rsidR="008E1386" w:rsidRPr="00943FAE" w:rsidRDefault="008E1386" w:rsidP="008E1386">
      <w:pPr>
        <w:jc w:val="both"/>
        <w:rPr>
          <w:rFonts w:ascii="Arial" w:hAnsi="Arial" w:cs="Arial"/>
          <w:sz w:val="22"/>
          <w:szCs w:val="22"/>
        </w:rPr>
      </w:pPr>
      <w:r>
        <w:rPr>
          <w:rFonts w:ascii="Arial" w:hAnsi="Arial" w:cs="Arial"/>
          <w:sz w:val="22"/>
          <w:szCs w:val="22"/>
        </w:rPr>
        <w:t xml:space="preserve">Que los recursos asignados por la Nación a esta Entidad, serán manejados de conformidad con lo establecido en el Estatuto Orgánico del Presupuesto y se clasificaran presupuestalmente </w:t>
      </w:r>
      <w:r w:rsidRPr="00CA54D7">
        <w:rPr>
          <w:rFonts w:ascii="Arial" w:hAnsi="Arial" w:cs="Arial"/>
          <w:sz w:val="22"/>
          <w:szCs w:val="22"/>
        </w:rPr>
        <w:t>de acuerdo a</w:t>
      </w:r>
      <w:r>
        <w:rPr>
          <w:rFonts w:ascii="Arial" w:hAnsi="Arial" w:cs="Arial"/>
          <w:sz w:val="22"/>
          <w:szCs w:val="22"/>
        </w:rPr>
        <w:t xml:space="preserve"> </w:t>
      </w:r>
      <w:r w:rsidRPr="00CA54D7">
        <w:rPr>
          <w:rFonts w:ascii="Arial" w:hAnsi="Arial" w:cs="Arial"/>
          <w:sz w:val="22"/>
          <w:szCs w:val="22"/>
        </w:rPr>
        <w:t>l</w:t>
      </w:r>
      <w:r>
        <w:rPr>
          <w:rFonts w:ascii="Arial" w:hAnsi="Arial" w:cs="Arial"/>
          <w:sz w:val="22"/>
          <w:szCs w:val="22"/>
        </w:rPr>
        <w:t xml:space="preserve">o estipulado en el </w:t>
      </w:r>
      <w:r w:rsidRPr="00CA54D7">
        <w:rPr>
          <w:rFonts w:ascii="Arial" w:hAnsi="Arial" w:cs="Arial"/>
          <w:sz w:val="22"/>
          <w:szCs w:val="22"/>
        </w:rPr>
        <w:t xml:space="preserve"> Decreto </w:t>
      </w:r>
      <w:r w:rsidRPr="00943FAE">
        <w:rPr>
          <w:rFonts w:ascii="Arial" w:hAnsi="Arial" w:cs="Arial"/>
          <w:sz w:val="22"/>
          <w:szCs w:val="22"/>
        </w:rPr>
        <w:t>412 del 2 de marzo de 2018, “Por el cual se modifica parcialmente el Decreto 1068 del 26 de mayo de 2015 en el Libro 2 Régimen</w:t>
      </w:r>
      <w:r w:rsidRPr="000E0726">
        <w:rPr>
          <w:rFonts w:ascii="Arial" w:hAnsi="Arial" w:cs="Arial"/>
          <w:i/>
          <w:color w:val="000000"/>
          <w:sz w:val="22"/>
          <w:szCs w:val="22"/>
          <w:lang w:eastAsia="es-CO"/>
        </w:rPr>
        <w:t xml:space="preserve"> reglamentario del sector Hacienda y Crédito Público, Parte 8 del Régimen Presupuestal, Parte 9. Sistema Integrado de Información Financiera SIIF Nación y se establecen otras disposiciones</w:t>
      </w:r>
      <w:r w:rsidRPr="000E0726">
        <w:rPr>
          <w:rFonts w:ascii="Arial" w:hAnsi="Arial" w:cs="Arial"/>
          <w:color w:val="000000"/>
          <w:sz w:val="22"/>
          <w:szCs w:val="22"/>
          <w:lang w:eastAsia="es-CO"/>
        </w:rPr>
        <w:t xml:space="preserve">”, </w:t>
      </w:r>
      <w:r>
        <w:rPr>
          <w:rFonts w:ascii="Arial" w:hAnsi="Arial" w:cs="Arial"/>
          <w:color w:val="000000"/>
          <w:sz w:val="22"/>
          <w:szCs w:val="22"/>
          <w:lang w:eastAsia="es-CO"/>
        </w:rPr>
        <w:t>complementado</w:t>
      </w:r>
      <w:r w:rsidRPr="000E0726">
        <w:rPr>
          <w:rFonts w:ascii="Arial" w:hAnsi="Arial" w:cs="Arial"/>
          <w:color w:val="000000"/>
          <w:sz w:val="22"/>
          <w:szCs w:val="22"/>
          <w:lang w:eastAsia="es-CO"/>
        </w:rPr>
        <w:t xml:space="preserve"> con la expedición</w:t>
      </w:r>
      <w:r>
        <w:rPr>
          <w:rFonts w:ascii="Arial" w:hAnsi="Arial" w:cs="Arial"/>
          <w:color w:val="000000"/>
          <w:sz w:val="22"/>
          <w:szCs w:val="22"/>
          <w:lang w:eastAsia="es-CO"/>
        </w:rPr>
        <w:t xml:space="preserve"> por parte de la Contraloría General de la República,</w:t>
      </w:r>
      <w:r w:rsidRPr="000E0726">
        <w:rPr>
          <w:rFonts w:ascii="Arial" w:hAnsi="Arial" w:cs="Arial"/>
          <w:color w:val="000000"/>
          <w:sz w:val="22"/>
          <w:szCs w:val="22"/>
          <w:lang w:eastAsia="es-CO"/>
        </w:rPr>
        <w:t xml:space="preserve"> de la </w:t>
      </w:r>
      <w:r>
        <w:rPr>
          <w:rFonts w:ascii="Arial" w:hAnsi="Arial" w:cs="Arial"/>
          <w:color w:val="000000"/>
          <w:sz w:val="22"/>
          <w:szCs w:val="22"/>
          <w:lang w:eastAsia="es-CO"/>
        </w:rPr>
        <w:t>Resolución Reglamentaria Orgánica No. 040 del 23 de julio de 2020 “Por el cual se adopta el Régimen de Contabilidad Presupuestal Pública (RCPP) y el Catálogo Integrado de Clasificación Presupuestal (CICP).</w:t>
      </w:r>
    </w:p>
    <w:p w14:paraId="3FB3D633" w14:textId="77777777" w:rsidR="008E1386" w:rsidRDefault="008E1386" w:rsidP="008E1386">
      <w:pPr>
        <w:jc w:val="both"/>
        <w:rPr>
          <w:rFonts w:ascii="Arial" w:hAnsi="Arial" w:cs="Arial"/>
          <w:color w:val="000000"/>
          <w:sz w:val="22"/>
          <w:szCs w:val="22"/>
          <w:lang w:eastAsia="es-CO"/>
        </w:rPr>
      </w:pPr>
    </w:p>
    <w:p w14:paraId="2FBAF59F" w14:textId="4D9F125A" w:rsidR="005D76E9" w:rsidRDefault="00F15283" w:rsidP="005D76E9">
      <w:pPr>
        <w:jc w:val="both"/>
        <w:rPr>
          <w:rFonts w:ascii="Arial" w:hAnsi="Arial" w:cs="Arial"/>
          <w:sz w:val="22"/>
          <w:szCs w:val="22"/>
        </w:rPr>
      </w:pPr>
      <w:r>
        <w:rPr>
          <w:rFonts w:ascii="Arial" w:hAnsi="Arial" w:cs="Arial"/>
          <w:sz w:val="22"/>
          <w:szCs w:val="22"/>
        </w:rPr>
        <w:t xml:space="preserve">Que en mérito de lo anteriormente expuesto, </w:t>
      </w:r>
      <w:r w:rsidR="00943FAE">
        <w:rPr>
          <w:rFonts w:ascii="Arial" w:hAnsi="Arial" w:cs="Arial"/>
          <w:sz w:val="22"/>
          <w:szCs w:val="22"/>
        </w:rPr>
        <w:t>el</w:t>
      </w:r>
      <w:r>
        <w:rPr>
          <w:rFonts w:ascii="Arial" w:hAnsi="Arial" w:cs="Arial"/>
          <w:sz w:val="22"/>
          <w:szCs w:val="22"/>
        </w:rPr>
        <w:t xml:space="preserve"> Consejo Directivo</w:t>
      </w:r>
      <w:bookmarkEnd w:id="0"/>
    </w:p>
    <w:p w14:paraId="6A6A6A21" w14:textId="77777777" w:rsidR="007D65BF" w:rsidRDefault="007D65BF" w:rsidP="005D76E9">
      <w:pPr>
        <w:jc w:val="both"/>
        <w:rPr>
          <w:rFonts w:ascii="Arial" w:hAnsi="Arial" w:cs="Arial"/>
          <w:sz w:val="22"/>
          <w:szCs w:val="22"/>
        </w:rPr>
      </w:pPr>
    </w:p>
    <w:p w14:paraId="1E601041" w14:textId="0F766369" w:rsidR="00F15283" w:rsidRDefault="00E9567C" w:rsidP="007D65BF">
      <w:pPr>
        <w:jc w:val="both"/>
        <w:rPr>
          <w:rFonts w:ascii="Arial" w:hAnsi="Arial" w:cs="Arial"/>
          <w:b/>
          <w:sz w:val="22"/>
          <w:szCs w:val="22"/>
        </w:rPr>
      </w:pPr>
      <w:r>
        <w:rPr>
          <w:rFonts w:ascii="Arial" w:hAnsi="Arial" w:cs="Arial"/>
          <w:sz w:val="22"/>
          <w:szCs w:val="22"/>
        </w:rPr>
        <w:t xml:space="preserve">                                                                   </w:t>
      </w:r>
      <w:r w:rsidR="00857BF0" w:rsidRPr="005D76E9">
        <w:rPr>
          <w:rFonts w:ascii="Arial" w:hAnsi="Arial" w:cs="Arial"/>
          <w:b/>
          <w:sz w:val="22"/>
          <w:szCs w:val="22"/>
        </w:rPr>
        <w:t>ACUERDA</w:t>
      </w:r>
    </w:p>
    <w:p w14:paraId="6547F452" w14:textId="77777777" w:rsidR="007D65BF" w:rsidRPr="007D65BF" w:rsidRDefault="007D65BF" w:rsidP="007D65BF">
      <w:pPr>
        <w:jc w:val="both"/>
        <w:rPr>
          <w:rFonts w:ascii="Arial" w:hAnsi="Arial" w:cs="Arial"/>
          <w:b/>
          <w:sz w:val="22"/>
          <w:szCs w:val="22"/>
        </w:rPr>
      </w:pPr>
    </w:p>
    <w:p w14:paraId="665C3E04" w14:textId="2F4AACA4" w:rsidR="00857BF0" w:rsidRDefault="00857BF0" w:rsidP="00857BF0">
      <w:pPr>
        <w:pStyle w:val="Textoindependiente"/>
        <w:jc w:val="both"/>
        <w:rPr>
          <w:rFonts w:ascii="Arial" w:hAnsi="Arial" w:cs="Arial"/>
          <w:sz w:val="22"/>
          <w:szCs w:val="22"/>
        </w:rPr>
      </w:pPr>
      <w:r w:rsidRPr="00EF12C9">
        <w:rPr>
          <w:rFonts w:ascii="Arial" w:hAnsi="Arial" w:cs="Arial"/>
          <w:b/>
          <w:sz w:val="22"/>
          <w:szCs w:val="22"/>
        </w:rPr>
        <w:t>ART</w:t>
      </w:r>
      <w:r w:rsidR="00943FAE">
        <w:rPr>
          <w:rFonts w:ascii="Arial" w:hAnsi="Arial" w:cs="Arial"/>
          <w:b/>
          <w:sz w:val="22"/>
          <w:szCs w:val="22"/>
        </w:rPr>
        <w:t>Í</w:t>
      </w:r>
      <w:r w:rsidRPr="00EF12C9">
        <w:rPr>
          <w:rFonts w:ascii="Arial" w:hAnsi="Arial" w:cs="Arial"/>
          <w:b/>
          <w:sz w:val="22"/>
          <w:szCs w:val="22"/>
        </w:rPr>
        <w:t xml:space="preserve">CULO </w:t>
      </w:r>
      <w:r w:rsidR="005A7DCE">
        <w:rPr>
          <w:rFonts w:ascii="Arial" w:hAnsi="Arial" w:cs="Arial"/>
          <w:b/>
          <w:sz w:val="22"/>
          <w:szCs w:val="22"/>
        </w:rPr>
        <w:t>PRIMERO:</w:t>
      </w:r>
      <w:r w:rsidRPr="00FC3100">
        <w:rPr>
          <w:rFonts w:ascii="Arial" w:hAnsi="Arial" w:cs="Arial"/>
          <w:sz w:val="22"/>
          <w:szCs w:val="22"/>
        </w:rPr>
        <w:t xml:space="preserve"> Aprobar el Presupuesto de Ingresos y Gastos con Recursos Propios de la Corporación Autónoma Regional del Magdalena, correspondie</w:t>
      </w:r>
      <w:r w:rsidR="005819AB">
        <w:rPr>
          <w:rFonts w:ascii="Arial" w:hAnsi="Arial" w:cs="Arial"/>
          <w:sz w:val="22"/>
          <w:szCs w:val="22"/>
        </w:rPr>
        <w:t>n</w:t>
      </w:r>
      <w:r w:rsidR="008B66D0">
        <w:rPr>
          <w:rFonts w:ascii="Arial" w:hAnsi="Arial" w:cs="Arial"/>
          <w:sz w:val="22"/>
          <w:szCs w:val="22"/>
        </w:rPr>
        <w:t>te a la vigencia fiscal 202</w:t>
      </w:r>
      <w:r w:rsidR="00B3514D">
        <w:rPr>
          <w:rFonts w:ascii="Arial" w:hAnsi="Arial" w:cs="Arial"/>
          <w:sz w:val="22"/>
          <w:szCs w:val="22"/>
        </w:rPr>
        <w:t>6</w:t>
      </w:r>
      <w:r w:rsidR="00F15283">
        <w:rPr>
          <w:rFonts w:ascii="Arial" w:hAnsi="Arial" w:cs="Arial"/>
          <w:sz w:val="22"/>
          <w:szCs w:val="22"/>
        </w:rPr>
        <w:t>,</w:t>
      </w:r>
      <w:r>
        <w:rPr>
          <w:rFonts w:ascii="Arial" w:hAnsi="Arial" w:cs="Arial"/>
          <w:sz w:val="22"/>
          <w:szCs w:val="22"/>
        </w:rPr>
        <w:t xml:space="preserve"> según el siguiente detalle: </w:t>
      </w:r>
    </w:p>
    <w:p w14:paraId="7BC40654" w14:textId="77777777" w:rsidR="00AD0C3C" w:rsidRPr="00E9567C" w:rsidRDefault="00857BF0" w:rsidP="00E9567C">
      <w:pPr>
        <w:pStyle w:val="Ttulo4"/>
        <w:ind w:hanging="2484"/>
        <w:jc w:val="both"/>
        <w:rPr>
          <w:rFonts w:ascii="Arial" w:hAnsi="Arial" w:cs="Arial"/>
          <w:sz w:val="22"/>
          <w:szCs w:val="22"/>
        </w:rPr>
      </w:pPr>
      <w:r w:rsidRPr="00E23EBC">
        <w:rPr>
          <w:rFonts w:ascii="Arial" w:hAnsi="Arial" w:cs="Arial"/>
          <w:sz w:val="22"/>
          <w:szCs w:val="22"/>
        </w:rPr>
        <w:lastRenderedPageBreak/>
        <w:t xml:space="preserve">A.  </w:t>
      </w:r>
      <w:r w:rsidR="007C533E">
        <w:rPr>
          <w:rFonts w:ascii="Arial" w:hAnsi="Arial" w:cs="Arial"/>
          <w:sz w:val="22"/>
          <w:szCs w:val="22"/>
        </w:rPr>
        <w:tab/>
      </w:r>
      <w:r>
        <w:rPr>
          <w:rFonts w:ascii="Arial" w:hAnsi="Arial" w:cs="Arial"/>
          <w:sz w:val="22"/>
          <w:szCs w:val="22"/>
        </w:rPr>
        <w:t xml:space="preserve"> INGRESOS</w:t>
      </w:r>
    </w:p>
    <w:tbl>
      <w:tblPr>
        <w:tblW w:w="8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4961"/>
        <w:gridCol w:w="1985"/>
      </w:tblGrid>
      <w:tr w:rsidR="00857BF0" w:rsidRPr="00FC3100" w14:paraId="5CD26422" w14:textId="77777777" w:rsidTr="00254EA5">
        <w:trPr>
          <w:trHeight w:val="284"/>
          <w:tblHeader/>
          <w:jc w:val="center"/>
        </w:trPr>
        <w:tc>
          <w:tcPr>
            <w:tcW w:w="1346" w:type="dxa"/>
            <w:shd w:val="clear" w:color="auto" w:fill="DEEAF6"/>
          </w:tcPr>
          <w:p w14:paraId="2A33AD6B" w14:textId="77777777" w:rsidR="00857BF0" w:rsidRPr="000853D0" w:rsidRDefault="00E548EC" w:rsidP="006A4ED3">
            <w:pPr>
              <w:pStyle w:val="Ttulo9"/>
              <w:spacing w:before="0" w:after="0"/>
              <w:rPr>
                <w:rFonts w:ascii="Arial" w:hAnsi="Arial" w:cs="Arial"/>
                <w:b/>
                <w:sz w:val="18"/>
                <w:szCs w:val="18"/>
              </w:rPr>
            </w:pPr>
            <w:r>
              <w:rPr>
                <w:rFonts w:ascii="Arial" w:hAnsi="Arial" w:cs="Arial"/>
                <w:b/>
                <w:sz w:val="18"/>
                <w:szCs w:val="18"/>
              </w:rPr>
              <w:t>CODIGO</w:t>
            </w:r>
          </w:p>
        </w:tc>
        <w:tc>
          <w:tcPr>
            <w:tcW w:w="4961" w:type="dxa"/>
            <w:shd w:val="clear" w:color="auto" w:fill="DEEAF6"/>
          </w:tcPr>
          <w:p w14:paraId="1B90A0BD" w14:textId="77777777" w:rsidR="00857BF0" w:rsidRPr="000853D0" w:rsidRDefault="00857BF0" w:rsidP="006A4ED3">
            <w:pPr>
              <w:pStyle w:val="Ttulo9"/>
              <w:spacing w:before="0" w:after="0"/>
              <w:rPr>
                <w:rFonts w:ascii="Arial" w:hAnsi="Arial" w:cs="Arial"/>
                <w:b/>
                <w:sz w:val="18"/>
                <w:szCs w:val="18"/>
              </w:rPr>
            </w:pPr>
            <w:r w:rsidRPr="000853D0">
              <w:rPr>
                <w:rFonts w:ascii="Arial" w:hAnsi="Arial" w:cs="Arial"/>
                <w:b/>
                <w:sz w:val="18"/>
                <w:szCs w:val="18"/>
              </w:rPr>
              <w:t>DESCRIPCIÓN</w:t>
            </w:r>
          </w:p>
        </w:tc>
        <w:tc>
          <w:tcPr>
            <w:tcW w:w="1985" w:type="dxa"/>
            <w:shd w:val="clear" w:color="auto" w:fill="DEEAF6"/>
          </w:tcPr>
          <w:p w14:paraId="16733559" w14:textId="77777777" w:rsidR="00857BF0" w:rsidRPr="000853D0" w:rsidRDefault="00857BF0" w:rsidP="006A4ED3">
            <w:pPr>
              <w:pStyle w:val="Ttulo9"/>
              <w:spacing w:before="0" w:after="0"/>
              <w:ind w:left="207"/>
              <w:jc w:val="center"/>
              <w:rPr>
                <w:rFonts w:ascii="Arial" w:hAnsi="Arial" w:cs="Arial"/>
                <w:b/>
                <w:sz w:val="18"/>
                <w:szCs w:val="18"/>
              </w:rPr>
            </w:pPr>
            <w:r w:rsidRPr="000853D0">
              <w:rPr>
                <w:rFonts w:ascii="Arial" w:hAnsi="Arial" w:cs="Arial"/>
                <w:b/>
                <w:sz w:val="18"/>
                <w:szCs w:val="18"/>
              </w:rPr>
              <w:t>TOTAL</w:t>
            </w:r>
          </w:p>
        </w:tc>
      </w:tr>
      <w:tr w:rsidR="0002626A" w:rsidRPr="00FC3100" w14:paraId="6DD90569" w14:textId="77777777" w:rsidTr="001E6B73">
        <w:trPr>
          <w:trHeight w:val="284"/>
          <w:jc w:val="center"/>
        </w:trPr>
        <w:tc>
          <w:tcPr>
            <w:tcW w:w="1346" w:type="dxa"/>
          </w:tcPr>
          <w:p w14:paraId="0E584D2A" w14:textId="77777777" w:rsidR="0002626A" w:rsidRPr="00FC3100" w:rsidRDefault="0002626A" w:rsidP="0002626A">
            <w:pPr>
              <w:jc w:val="both"/>
              <w:rPr>
                <w:rFonts w:ascii="Arial" w:hAnsi="Arial" w:cs="Arial"/>
                <w:b/>
                <w:sz w:val="18"/>
                <w:szCs w:val="18"/>
              </w:rPr>
            </w:pPr>
            <w:r>
              <w:rPr>
                <w:rFonts w:ascii="Arial" w:hAnsi="Arial" w:cs="Arial"/>
                <w:b/>
                <w:sz w:val="18"/>
                <w:szCs w:val="18"/>
              </w:rPr>
              <w:t>1</w:t>
            </w:r>
          </w:p>
        </w:tc>
        <w:tc>
          <w:tcPr>
            <w:tcW w:w="4961" w:type="dxa"/>
          </w:tcPr>
          <w:p w14:paraId="6C94EB71" w14:textId="77777777" w:rsidR="0002626A" w:rsidRPr="00FC3100" w:rsidRDefault="0002626A" w:rsidP="0002626A">
            <w:pPr>
              <w:jc w:val="both"/>
              <w:rPr>
                <w:rFonts w:ascii="Arial" w:hAnsi="Arial" w:cs="Arial"/>
                <w:b/>
                <w:sz w:val="18"/>
                <w:szCs w:val="18"/>
              </w:rPr>
            </w:pPr>
            <w:r>
              <w:rPr>
                <w:rFonts w:ascii="Arial" w:hAnsi="Arial" w:cs="Arial"/>
                <w:b/>
                <w:sz w:val="18"/>
                <w:szCs w:val="18"/>
              </w:rPr>
              <w:t>I</w:t>
            </w:r>
            <w:r w:rsidRPr="00FC3100">
              <w:rPr>
                <w:rFonts w:ascii="Arial" w:hAnsi="Arial" w:cs="Arial"/>
                <w:b/>
                <w:sz w:val="18"/>
                <w:szCs w:val="18"/>
              </w:rPr>
              <w:t>ngresos</w:t>
            </w:r>
          </w:p>
        </w:tc>
        <w:tc>
          <w:tcPr>
            <w:tcW w:w="1985" w:type="dxa"/>
            <w:vAlign w:val="center"/>
          </w:tcPr>
          <w:p w14:paraId="28194E2E" w14:textId="7085988A" w:rsidR="0002626A" w:rsidRDefault="00D448F4" w:rsidP="0002626A">
            <w:pPr>
              <w:jc w:val="right"/>
              <w:rPr>
                <w:rFonts w:ascii="Arial" w:hAnsi="Arial" w:cs="Arial"/>
                <w:b/>
                <w:bCs/>
                <w:sz w:val="18"/>
                <w:szCs w:val="18"/>
                <w:lang w:val="es-CO" w:eastAsia="es-CO"/>
              </w:rPr>
            </w:pPr>
            <w:r>
              <w:rPr>
                <w:rFonts w:ascii="Arial" w:hAnsi="Arial" w:cs="Arial"/>
                <w:b/>
                <w:bCs/>
                <w:sz w:val="18"/>
                <w:szCs w:val="18"/>
              </w:rPr>
              <w:t xml:space="preserve">$ </w:t>
            </w:r>
            <w:r w:rsidR="00286516">
              <w:rPr>
                <w:rFonts w:ascii="Arial" w:hAnsi="Arial" w:cs="Arial"/>
                <w:b/>
                <w:bCs/>
                <w:sz w:val="18"/>
                <w:szCs w:val="18"/>
              </w:rPr>
              <w:t>104.786.460.</w:t>
            </w:r>
            <w:r w:rsidR="00286516" w:rsidRPr="00286516">
              <w:rPr>
                <w:rFonts w:ascii="Arial" w:hAnsi="Arial" w:cs="Arial"/>
                <w:b/>
                <w:bCs/>
                <w:sz w:val="18"/>
                <w:szCs w:val="18"/>
              </w:rPr>
              <w:t>000</w:t>
            </w:r>
          </w:p>
        </w:tc>
      </w:tr>
      <w:tr w:rsidR="0002626A" w:rsidRPr="00FC3100" w14:paraId="7B08E045" w14:textId="77777777" w:rsidTr="001E6B73">
        <w:trPr>
          <w:trHeight w:val="284"/>
          <w:jc w:val="center"/>
        </w:trPr>
        <w:tc>
          <w:tcPr>
            <w:tcW w:w="1346" w:type="dxa"/>
          </w:tcPr>
          <w:p w14:paraId="39B19105" w14:textId="77777777" w:rsidR="0002626A" w:rsidRPr="00FC3100" w:rsidRDefault="0002626A" w:rsidP="0002626A">
            <w:pPr>
              <w:jc w:val="both"/>
              <w:rPr>
                <w:rFonts w:ascii="Arial" w:hAnsi="Arial" w:cs="Arial"/>
                <w:b/>
                <w:sz w:val="18"/>
                <w:szCs w:val="18"/>
              </w:rPr>
            </w:pPr>
            <w:r>
              <w:rPr>
                <w:rFonts w:ascii="Arial" w:hAnsi="Arial" w:cs="Arial"/>
                <w:b/>
                <w:sz w:val="18"/>
                <w:szCs w:val="18"/>
              </w:rPr>
              <w:t>1.1</w:t>
            </w:r>
          </w:p>
        </w:tc>
        <w:tc>
          <w:tcPr>
            <w:tcW w:w="4961" w:type="dxa"/>
          </w:tcPr>
          <w:p w14:paraId="6C153AAA" w14:textId="77777777" w:rsidR="0002626A" w:rsidRPr="00FC3100" w:rsidRDefault="0002626A" w:rsidP="0002626A">
            <w:pPr>
              <w:jc w:val="both"/>
              <w:rPr>
                <w:rFonts w:ascii="Arial" w:hAnsi="Arial" w:cs="Arial"/>
                <w:b/>
                <w:sz w:val="18"/>
                <w:szCs w:val="18"/>
              </w:rPr>
            </w:pPr>
            <w:r>
              <w:rPr>
                <w:rFonts w:ascii="Arial" w:hAnsi="Arial" w:cs="Arial"/>
                <w:b/>
                <w:sz w:val="18"/>
                <w:szCs w:val="18"/>
              </w:rPr>
              <w:t xml:space="preserve"> I</w:t>
            </w:r>
            <w:r w:rsidRPr="00FC3100">
              <w:rPr>
                <w:rFonts w:ascii="Arial" w:hAnsi="Arial" w:cs="Arial"/>
                <w:b/>
                <w:sz w:val="18"/>
                <w:szCs w:val="18"/>
              </w:rPr>
              <w:t>ngresos corrientes</w:t>
            </w:r>
          </w:p>
        </w:tc>
        <w:tc>
          <w:tcPr>
            <w:tcW w:w="1985" w:type="dxa"/>
            <w:vAlign w:val="bottom"/>
          </w:tcPr>
          <w:p w14:paraId="05788166" w14:textId="5039D5DA" w:rsidR="0002626A" w:rsidRDefault="00D448F4" w:rsidP="0002626A">
            <w:pPr>
              <w:jc w:val="right"/>
              <w:rPr>
                <w:rFonts w:ascii="Arial" w:hAnsi="Arial" w:cs="Arial"/>
                <w:b/>
                <w:bCs/>
                <w:sz w:val="18"/>
                <w:szCs w:val="18"/>
              </w:rPr>
            </w:pPr>
            <w:r>
              <w:rPr>
                <w:rFonts w:ascii="Arial" w:hAnsi="Arial" w:cs="Arial"/>
                <w:b/>
                <w:bCs/>
                <w:sz w:val="18"/>
                <w:szCs w:val="18"/>
              </w:rPr>
              <w:t xml:space="preserve">$ </w:t>
            </w:r>
            <w:r w:rsidR="00286516">
              <w:rPr>
                <w:rFonts w:ascii="Arial" w:hAnsi="Arial" w:cs="Arial"/>
                <w:b/>
                <w:bCs/>
                <w:sz w:val="18"/>
                <w:szCs w:val="18"/>
              </w:rPr>
              <w:t>104.027.450.</w:t>
            </w:r>
            <w:r w:rsidR="00286516" w:rsidRPr="00286516">
              <w:rPr>
                <w:rFonts w:ascii="Arial" w:hAnsi="Arial" w:cs="Arial"/>
                <w:b/>
                <w:bCs/>
                <w:sz w:val="18"/>
                <w:szCs w:val="18"/>
              </w:rPr>
              <w:t>000</w:t>
            </w:r>
          </w:p>
        </w:tc>
      </w:tr>
      <w:tr w:rsidR="00857BF0" w:rsidRPr="00FC3100" w14:paraId="2B9F55F1" w14:textId="77777777" w:rsidTr="006D143F">
        <w:trPr>
          <w:trHeight w:val="284"/>
          <w:jc w:val="center"/>
        </w:trPr>
        <w:tc>
          <w:tcPr>
            <w:tcW w:w="1346" w:type="dxa"/>
          </w:tcPr>
          <w:p w14:paraId="1E90BC71" w14:textId="77777777" w:rsidR="00857BF0" w:rsidRPr="00FC3100" w:rsidRDefault="00F2589B" w:rsidP="006A4ED3">
            <w:pPr>
              <w:jc w:val="both"/>
              <w:rPr>
                <w:rFonts w:ascii="Arial" w:hAnsi="Arial" w:cs="Arial"/>
                <w:b/>
                <w:sz w:val="18"/>
                <w:szCs w:val="18"/>
              </w:rPr>
            </w:pPr>
            <w:r>
              <w:rPr>
                <w:rFonts w:ascii="Arial" w:hAnsi="Arial" w:cs="Arial"/>
                <w:b/>
                <w:sz w:val="18"/>
                <w:szCs w:val="18"/>
              </w:rPr>
              <w:t>1.1.01</w:t>
            </w:r>
          </w:p>
        </w:tc>
        <w:tc>
          <w:tcPr>
            <w:tcW w:w="4961" w:type="dxa"/>
          </w:tcPr>
          <w:p w14:paraId="3199FAD1" w14:textId="77777777" w:rsidR="00857BF0" w:rsidRPr="00FC3100" w:rsidRDefault="00F50C43" w:rsidP="006A4ED3">
            <w:pPr>
              <w:jc w:val="both"/>
              <w:rPr>
                <w:rFonts w:ascii="Arial" w:hAnsi="Arial" w:cs="Arial"/>
                <w:b/>
                <w:sz w:val="18"/>
                <w:szCs w:val="18"/>
              </w:rPr>
            </w:pPr>
            <w:r>
              <w:rPr>
                <w:rFonts w:ascii="Arial" w:hAnsi="Arial" w:cs="Arial"/>
                <w:b/>
                <w:sz w:val="18"/>
                <w:szCs w:val="18"/>
              </w:rPr>
              <w:t xml:space="preserve">   Ingresos t</w:t>
            </w:r>
            <w:r w:rsidRPr="00FC3100">
              <w:rPr>
                <w:rFonts w:ascii="Arial" w:hAnsi="Arial" w:cs="Arial"/>
                <w:b/>
                <w:sz w:val="18"/>
                <w:szCs w:val="18"/>
              </w:rPr>
              <w:t>ributarios</w:t>
            </w:r>
          </w:p>
        </w:tc>
        <w:tc>
          <w:tcPr>
            <w:tcW w:w="1985" w:type="dxa"/>
          </w:tcPr>
          <w:p w14:paraId="7B37ED81" w14:textId="55CDDF71" w:rsidR="00857BF0" w:rsidRPr="00720D38" w:rsidRDefault="00D448F4" w:rsidP="00286516">
            <w:pPr>
              <w:jc w:val="right"/>
              <w:rPr>
                <w:rFonts w:ascii="Arial" w:hAnsi="Arial" w:cs="Arial"/>
                <w:b/>
                <w:bCs/>
                <w:sz w:val="18"/>
                <w:szCs w:val="18"/>
              </w:rPr>
            </w:pPr>
            <w:r>
              <w:rPr>
                <w:rFonts w:ascii="Arial" w:hAnsi="Arial" w:cs="Arial"/>
                <w:b/>
                <w:bCs/>
                <w:sz w:val="18"/>
                <w:szCs w:val="18"/>
              </w:rPr>
              <w:t xml:space="preserve">$ </w:t>
            </w:r>
            <w:r w:rsidR="00286516">
              <w:rPr>
                <w:rFonts w:ascii="Arial" w:hAnsi="Arial" w:cs="Arial"/>
                <w:b/>
                <w:bCs/>
                <w:sz w:val="18"/>
                <w:szCs w:val="18"/>
              </w:rPr>
              <w:t>61.271.</w:t>
            </w:r>
            <w:r w:rsidR="00286516" w:rsidRPr="00286516">
              <w:rPr>
                <w:rFonts w:ascii="Arial" w:hAnsi="Arial" w:cs="Arial"/>
                <w:b/>
                <w:bCs/>
                <w:sz w:val="18"/>
                <w:szCs w:val="18"/>
              </w:rPr>
              <w:t>750</w:t>
            </w:r>
            <w:r w:rsidR="00286516">
              <w:rPr>
                <w:rFonts w:ascii="Arial" w:hAnsi="Arial" w:cs="Arial"/>
                <w:b/>
                <w:bCs/>
                <w:sz w:val="18"/>
                <w:szCs w:val="18"/>
              </w:rPr>
              <w:t>.</w:t>
            </w:r>
            <w:r w:rsidR="00286516" w:rsidRPr="00286516">
              <w:rPr>
                <w:rFonts w:ascii="Arial" w:hAnsi="Arial" w:cs="Arial"/>
                <w:b/>
                <w:bCs/>
                <w:sz w:val="18"/>
                <w:szCs w:val="18"/>
              </w:rPr>
              <w:t>000</w:t>
            </w:r>
          </w:p>
        </w:tc>
      </w:tr>
      <w:tr w:rsidR="00857BF0" w:rsidRPr="00FC3100" w14:paraId="72636CF6" w14:textId="77777777" w:rsidTr="006D143F">
        <w:trPr>
          <w:trHeight w:val="284"/>
          <w:jc w:val="center"/>
        </w:trPr>
        <w:tc>
          <w:tcPr>
            <w:tcW w:w="1346" w:type="dxa"/>
          </w:tcPr>
          <w:p w14:paraId="1AB0BD91" w14:textId="77777777" w:rsidR="00857BF0" w:rsidRPr="00FC3100" w:rsidRDefault="00F2589B" w:rsidP="006A4ED3">
            <w:pPr>
              <w:jc w:val="both"/>
              <w:rPr>
                <w:rFonts w:ascii="Arial" w:hAnsi="Arial" w:cs="Arial"/>
                <w:b/>
                <w:sz w:val="18"/>
                <w:szCs w:val="18"/>
              </w:rPr>
            </w:pPr>
            <w:r>
              <w:rPr>
                <w:rFonts w:ascii="Arial" w:hAnsi="Arial" w:cs="Arial"/>
                <w:b/>
                <w:sz w:val="18"/>
                <w:szCs w:val="18"/>
              </w:rPr>
              <w:t>1.1.02</w:t>
            </w:r>
          </w:p>
        </w:tc>
        <w:tc>
          <w:tcPr>
            <w:tcW w:w="4961" w:type="dxa"/>
          </w:tcPr>
          <w:p w14:paraId="0965344D" w14:textId="77777777" w:rsidR="00857BF0" w:rsidRPr="00FC3100" w:rsidRDefault="00F50C43" w:rsidP="006A4ED3">
            <w:pPr>
              <w:pStyle w:val="Ttulo7"/>
              <w:spacing w:before="0" w:after="0"/>
              <w:rPr>
                <w:rFonts w:ascii="Arial" w:hAnsi="Arial" w:cs="Arial"/>
                <w:b/>
                <w:sz w:val="18"/>
                <w:szCs w:val="18"/>
              </w:rPr>
            </w:pPr>
            <w:r w:rsidRPr="00FC3100">
              <w:rPr>
                <w:rFonts w:ascii="Arial" w:hAnsi="Arial" w:cs="Arial"/>
                <w:b/>
                <w:sz w:val="18"/>
                <w:szCs w:val="18"/>
              </w:rPr>
              <w:t xml:space="preserve">   </w:t>
            </w:r>
            <w:r>
              <w:rPr>
                <w:rFonts w:ascii="Arial" w:hAnsi="Arial" w:cs="Arial"/>
                <w:b/>
                <w:sz w:val="18"/>
                <w:szCs w:val="18"/>
              </w:rPr>
              <w:t xml:space="preserve">Ingresos </w:t>
            </w:r>
            <w:r w:rsidRPr="00FC3100">
              <w:rPr>
                <w:rFonts w:ascii="Arial" w:hAnsi="Arial" w:cs="Arial"/>
                <w:b/>
                <w:sz w:val="18"/>
                <w:szCs w:val="18"/>
              </w:rPr>
              <w:t>no tributarios</w:t>
            </w:r>
            <w:r>
              <w:rPr>
                <w:rFonts w:ascii="Arial" w:hAnsi="Arial" w:cs="Arial"/>
                <w:b/>
                <w:sz w:val="18"/>
                <w:szCs w:val="18"/>
              </w:rPr>
              <w:t xml:space="preserve"> </w:t>
            </w:r>
          </w:p>
        </w:tc>
        <w:tc>
          <w:tcPr>
            <w:tcW w:w="1985" w:type="dxa"/>
          </w:tcPr>
          <w:p w14:paraId="0A943289" w14:textId="5601C452" w:rsidR="00857BF0" w:rsidRPr="00720D38" w:rsidRDefault="00D448F4" w:rsidP="00E9322B">
            <w:pPr>
              <w:jc w:val="right"/>
              <w:rPr>
                <w:rFonts w:ascii="Arial" w:hAnsi="Arial" w:cs="Arial"/>
                <w:b/>
                <w:sz w:val="18"/>
                <w:szCs w:val="18"/>
              </w:rPr>
            </w:pPr>
            <w:r>
              <w:rPr>
                <w:rFonts w:ascii="Arial" w:hAnsi="Arial" w:cs="Arial"/>
                <w:b/>
                <w:bCs/>
                <w:sz w:val="18"/>
                <w:szCs w:val="18"/>
              </w:rPr>
              <w:t xml:space="preserve">$ </w:t>
            </w:r>
            <w:r w:rsidR="00286516">
              <w:rPr>
                <w:rFonts w:ascii="Arial" w:hAnsi="Arial" w:cs="Arial"/>
                <w:b/>
                <w:sz w:val="18"/>
                <w:szCs w:val="18"/>
              </w:rPr>
              <w:t>42.755.700.</w:t>
            </w:r>
            <w:r w:rsidR="00286516" w:rsidRPr="00286516">
              <w:rPr>
                <w:rFonts w:ascii="Arial" w:hAnsi="Arial" w:cs="Arial"/>
                <w:b/>
                <w:sz w:val="18"/>
                <w:szCs w:val="18"/>
              </w:rPr>
              <w:t>000</w:t>
            </w:r>
          </w:p>
        </w:tc>
      </w:tr>
      <w:tr w:rsidR="0002626A" w:rsidRPr="00FC3100" w14:paraId="499640E6" w14:textId="77777777" w:rsidTr="006D143F">
        <w:trPr>
          <w:trHeight w:val="284"/>
          <w:jc w:val="center"/>
        </w:trPr>
        <w:tc>
          <w:tcPr>
            <w:tcW w:w="1346" w:type="dxa"/>
          </w:tcPr>
          <w:p w14:paraId="6B58063C" w14:textId="77777777" w:rsidR="0002626A" w:rsidRPr="00FC3100" w:rsidRDefault="0002626A" w:rsidP="0002626A">
            <w:pPr>
              <w:jc w:val="both"/>
              <w:rPr>
                <w:rFonts w:ascii="Arial" w:hAnsi="Arial" w:cs="Arial"/>
                <w:b/>
                <w:sz w:val="18"/>
                <w:szCs w:val="18"/>
              </w:rPr>
            </w:pPr>
            <w:r>
              <w:rPr>
                <w:rFonts w:ascii="Arial" w:hAnsi="Arial" w:cs="Arial"/>
                <w:b/>
                <w:sz w:val="18"/>
                <w:szCs w:val="18"/>
              </w:rPr>
              <w:t>1.2</w:t>
            </w:r>
          </w:p>
        </w:tc>
        <w:tc>
          <w:tcPr>
            <w:tcW w:w="4961" w:type="dxa"/>
          </w:tcPr>
          <w:p w14:paraId="2AF42927" w14:textId="77777777" w:rsidR="0002626A" w:rsidRPr="00FC3100" w:rsidRDefault="0002626A" w:rsidP="0002626A">
            <w:pPr>
              <w:jc w:val="both"/>
              <w:rPr>
                <w:rFonts w:ascii="Arial" w:hAnsi="Arial" w:cs="Arial"/>
                <w:b/>
                <w:sz w:val="18"/>
                <w:szCs w:val="18"/>
              </w:rPr>
            </w:pPr>
            <w:r>
              <w:rPr>
                <w:rFonts w:ascii="Arial" w:hAnsi="Arial" w:cs="Arial"/>
                <w:b/>
                <w:sz w:val="18"/>
                <w:szCs w:val="18"/>
              </w:rPr>
              <w:t>R</w:t>
            </w:r>
            <w:r w:rsidRPr="00FC3100">
              <w:rPr>
                <w:rFonts w:ascii="Arial" w:hAnsi="Arial" w:cs="Arial"/>
                <w:b/>
                <w:sz w:val="18"/>
                <w:szCs w:val="18"/>
              </w:rPr>
              <w:t>ecursos de capital</w:t>
            </w:r>
          </w:p>
        </w:tc>
        <w:tc>
          <w:tcPr>
            <w:tcW w:w="1985" w:type="dxa"/>
          </w:tcPr>
          <w:p w14:paraId="73DB92A9" w14:textId="1CD56890" w:rsidR="0002626A" w:rsidRPr="0002626A" w:rsidRDefault="00D448F4" w:rsidP="0002626A">
            <w:pPr>
              <w:jc w:val="right"/>
              <w:rPr>
                <w:rFonts w:ascii="Arial" w:hAnsi="Arial" w:cs="Arial"/>
                <w:b/>
                <w:sz w:val="18"/>
                <w:szCs w:val="18"/>
              </w:rPr>
            </w:pPr>
            <w:r>
              <w:rPr>
                <w:rFonts w:ascii="Arial" w:hAnsi="Arial" w:cs="Arial"/>
                <w:b/>
                <w:bCs/>
                <w:sz w:val="18"/>
                <w:szCs w:val="18"/>
              </w:rPr>
              <w:t xml:space="preserve">$ </w:t>
            </w:r>
            <w:r w:rsidR="00286516">
              <w:rPr>
                <w:rFonts w:ascii="Arial" w:hAnsi="Arial" w:cs="Arial"/>
                <w:b/>
                <w:sz w:val="18"/>
                <w:szCs w:val="18"/>
              </w:rPr>
              <w:t>759.010.</w:t>
            </w:r>
            <w:r w:rsidR="00286516" w:rsidRPr="00286516">
              <w:rPr>
                <w:rFonts w:ascii="Arial" w:hAnsi="Arial" w:cs="Arial"/>
                <w:b/>
                <w:sz w:val="18"/>
                <w:szCs w:val="18"/>
              </w:rPr>
              <w:t>000</w:t>
            </w:r>
          </w:p>
        </w:tc>
      </w:tr>
      <w:tr w:rsidR="0002626A" w:rsidRPr="008E1386" w14:paraId="20BD115C" w14:textId="77777777" w:rsidTr="006D143F">
        <w:trPr>
          <w:trHeight w:val="284"/>
          <w:jc w:val="center"/>
        </w:trPr>
        <w:tc>
          <w:tcPr>
            <w:tcW w:w="1346" w:type="dxa"/>
          </w:tcPr>
          <w:p w14:paraId="244499CA" w14:textId="77777777" w:rsidR="0002626A" w:rsidRPr="008E1386" w:rsidRDefault="0002626A" w:rsidP="0002626A">
            <w:pPr>
              <w:jc w:val="both"/>
              <w:rPr>
                <w:rFonts w:ascii="Arial" w:hAnsi="Arial" w:cs="Arial"/>
                <w:b/>
                <w:bCs/>
                <w:sz w:val="18"/>
                <w:szCs w:val="18"/>
              </w:rPr>
            </w:pPr>
            <w:r w:rsidRPr="008E1386">
              <w:rPr>
                <w:rFonts w:ascii="Arial" w:hAnsi="Arial" w:cs="Arial"/>
                <w:b/>
                <w:bCs/>
                <w:sz w:val="18"/>
                <w:szCs w:val="18"/>
              </w:rPr>
              <w:t>1.2.05</w:t>
            </w:r>
          </w:p>
        </w:tc>
        <w:tc>
          <w:tcPr>
            <w:tcW w:w="4961" w:type="dxa"/>
          </w:tcPr>
          <w:p w14:paraId="76CC92E0" w14:textId="77777777" w:rsidR="0002626A" w:rsidRPr="008E1386" w:rsidRDefault="0002626A" w:rsidP="0002626A">
            <w:pPr>
              <w:jc w:val="both"/>
              <w:rPr>
                <w:rFonts w:ascii="Arial" w:hAnsi="Arial" w:cs="Arial"/>
                <w:b/>
                <w:bCs/>
                <w:sz w:val="18"/>
                <w:szCs w:val="18"/>
              </w:rPr>
            </w:pPr>
            <w:r w:rsidRPr="008E1386">
              <w:rPr>
                <w:rFonts w:ascii="Arial" w:hAnsi="Arial" w:cs="Arial"/>
                <w:b/>
                <w:bCs/>
                <w:sz w:val="18"/>
                <w:szCs w:val="18"/>
              </w:rPr>
              <w:t xml:space="preserve">  Rendimientos financieros</w:t>
            </w:r>
          </w:p>
        </w:tc>
        <w:tc>
          <w:tcPr>
            <w:tcW w:w="1985" w:type="dxa"/>
          </w:tcPr>
          <w:p w14:paraId="212B99EE" w14:textId="10340325" w:rsidR="0002626A" w:rsidRPr="008E1386" w:rsidRDefault="00D448F4" w:rsidP="0002626A">
            <w:pPr>
              <w:jc w:val="right"/>
              <w:rPr>
                <w:rFonts w:ascii="Arial" w:hAnsi="Arial" w:cs="Arial"/>
                <w:b/>
                <w:bCs/>
                <w:sz w:val="18"/>
                <w:szCs w:val="18"/>
              </w:rPr>
            </w:pPr>
            <w:r>
              <w:rPr>
                <w:rFonts w:ascii="Arial" w:hAnsi="Arial" w:cs="Arial"/>
                <w:b/>
                <w:bCs/>
                <w:sz w:val="18"/>
                <w:szCs w:val="18"/>
              </w:rPr>
              <w:t>$</w:t>
            </w:r>
            <w:r w:rsidR="0002626A" w:rsidRPr="008E1386">
              <w:rPr>
                <w:rFonts w:ascii="Arial" w:hAnsi="Arial" w:cs="Arial"/>
                <w:b/>
                <w:bCs/>
                <w:sz w:val="18"/>
                <w:szCs w:val="18"/>
              </w:rPr>
              <w:t xml:space="preserve"> </w:t>
            </w:r>
            <w:r w:rsidR="00286516" w:rsidRPr="008E1386">
              <w:rPr>
                <w:rFonts w:ascii="Arial" w:hAnsi="Arial" w:cs="Arial"/>
                <w:b/>
                <w:bCs/>
                <w:sz w:val="18"/>
                <w:szCs w:val="18"/>
              </w:rPr>
              <w:t>33.840.000</w:t>
            </w:r>
          </w:p>
        </w:tc>
      </w:tr>
      <w:tr w:rsidR="00F2589B" w:rsidRPr="008E1386" w14:paraId="396AC473" w14:textId="77777777" w:rsidTr="00254EA5">
        <w:trPr>
          <w:trHeight w:val="214"/>
          <w:jc w:val="center"/>
        </w:trPr>
        <w:tc>
          <w:tcPr>
            <w:tcW w:w="1346" w:type="dxa"/>
          </w:tcPr>
          <w:p w14:paraId="104FBE5B" w14:textId="77777777" w:rsidR="00F2589B" w:rsidRPr="008E1386" w:rsidRDefault="00F2589B" w:rsidP="00F2589B">
            <w:pPr>
              <w:jc w:val="both"/>
              <w:rPr>
                <w:rFonts w:ascii="Arial" w:hAnsi="Arial" w:cs="Arial"/>
                <w:b/>
                <w:bCs/>
                <w:sz w:val="18"/>
                <w:szCs w:val="18"/>
              </w:rPr>
            </w:pPr>
            <w:r w:rsidRPr="008E1386">
              <w:rPr>
                <w:rFonts w:ascii="Arial" w:hAnsi="Arial" w:cs="Arial"/>
                <w:b/>
                <w:bCs/>
                <w:sz w:val="18"/>
                <w:szCs w:val="18"/>
              </w:rPr>
              <w:t>1.2.08</w:t>
            </w:r>
          </w:p>
        </w:tc>
        <w:tc>
          <w:tcPr>
            <w:tcW w:w="4961" w:type="dxa"/>
          </w:tcPr>
          <w:p w14:paraId="5E466AEB" w14:textId="77777777" w:rsidR="00F2589B" w:rsidRPr="008E1386" w:rsidRDefault="00F50C43" w:rsidP="00F2589B">
            <w:pPr>
              <w:jc w:val="both"/>
              <w:rPr>
                <w:rFonts w:ascii="Arial" w:hAnsi="Arial" w:cs="Arial"/>
                <w:b/>
                <w:bCs/>
                <w:sz w:val="18"/>
                <w:szCs w:val="18"/>
              </w:rPr>
            </w:pPr>
            <w:r w:rsidRPr="008E1386">
              <w:rPr>
                <w:rFonts w:ascii="Arial" w:hAnsi="Arial" w:cs="Arial"/>
                <w:b/>
                <w:bCs/>
                <w:sz w:val="18"/>
                <w:szCs w:val="18"/>
              </w:rPr>
              <w:t xml:space="preserve">  Transferencias de capital</w:t>
            </w:r>
          </w:p>
        </w:tc>
        <w:tc>
          <w:tcPr>
            <w:tcW w:w="1985" w:type="dxa"/>
          </w:tcPr>
          <w:p w14:paraId="4E80AC9C" w14:textId="42192FEF" w:rsidR="00F2589B" w:rsidRPr="008E1386" w:rsidRDefault="00D448F4" w:rsidP="00B3514D">
            <w:pPr>
              <w:jc w:val="right"/>
              <w:rPr>
                <w:rFonts w:ascii="Arial" w:hAnsi="Arial" w:cs="Arial"/>
                <w:b/>
                <w:bCs/>
                <w:sz w:val="18"/>
                <w:szCs w:val="18"/>
              </w:rPr>
            </w:pPr>
            <w:r>
              <w:rPr>
                <w:rFonts w:ascii="Arial" w:hAnsi="Arial" w:cs="Arial"/>
                <w:b/>
                <w:bCs/>
                <w:sz w:val="18"/>
                <w:szCs w:val="18"/>
              </w:rPr>
              <w:t xml:space="preserve">$ </w:t>
            </w:r>
            <w:r w:rsidR="00B3514D" w:rsidRPr="008E1386">
              <w:rPr>
                <w:rFonts w:ascii="Arial" w:hAnsi="Arial" w:cs="Arial"/>
                <w:b/>
                <w:bCs/>
                <w:sz w:val="18"/>
                <w:szCs w:val="18"/>
              </w:rPr>
              <w:t>725.170.000</w:t>
            </w:r>
          </w:p>
        </w:tc>
      </w:tr>
      <w:tr w:rsidR="00F2589B" w:rsidRPr="006109B6" w14:paraId="1A9E7F48" w14:textId="77777777" w:rsidTr="006D143F">
        <w:trPr>
          <w:trHeight w:val="284"/>
          <w:jc w:val="center"/>
        </w:trPr>
        <w:tc>
          <w:tcPr>
            <w:tcW w:w="1346" w:type="dxa"/>
          </w:tcPr>
          <w:p w14:paraId="4FFF3935" w14:textId="77777777" w:rsidR="00F2589B" w:rsidRPr="00F2589B" w:rsidRDefault="00F2589B" w:rsidP="00F2589B">
            <w:pPr>
              <w:jc w:val="both"/>
              <w:rPr>
                <w:rFonts w:ascii="Arial" w:hAnsi="Arial" w:cs="Arial"/>
                <w:b/>
                <w:sz w:val="18"/>
                <w:szCs w:val="18"/>
                <w:highlight w:val="yellow"/>
              </w:rPr>
            </w:pPr>
          </w:p>
        </w:tc>
        <w:tc>
          <w:tcPr>
            <w:tcW w:w="4961" w:type="dxa"/>
          </w:tcPr>
          <w:p w14:paraId="0D428065" w14:textId="5ECDE91E" w:rsidR="00F2589B" w:rsidRPr="00983E81" w:rsidRDefault="00616720" w:rsidP="00F2589B">
            <w:pPr>
              <w:jc w:val="both"/>
              <w:rPr>
                <w:rFonts w:ascii="Arial" w:hAnsi="Arial" w:cs="Arial"/>
                <w:b/>
                <w:sz w:val="18"/>
                <w:szCs w:val="18"/>
              </w:rPr>
            </w:pPr>
            <w:r>
              <w:rPr>
                <w:rFonts w:ascii="Arial" w:hAnsi="Arial" w:cs="Arial"/>
                <w:b/>
                <w:sz w:val="18"/>
                <w:szCs w:val="18"/>
              </w:rPr>
              <w:t>Aportes de</w:t>
            </w:r>
            <w:r w:rsidR="00F50C43">
              <w:rPr>
                <w:rFonts w:ascii="Arial" w:hAnsi="Arial" w:cs="Arial"/>
                <w:b/>
                <w:sz w:val="18"/>
                <w:szCs w:val="18"/>
              </w:rPr>
              <w:t xml:space="preserve"> </w:t>
            </w:r>
            <w:r>
              <w:rPr>
                <w:rFonts w:ascii="Arial" w:hAnsi="Arial" w:cs="Arial"/>
                <w:b/>
                <w:sz w:val="18"/>
                <w:szCs w:val="18"/>
              </w:rPr>
              <w:t xml:space="preserve">la </w:t>
            </w:r>
            <w:r w:rsidR="00F50C43">
              <w:rPr>
                <w:rFonts w:ascii="Arial" w:hAnsi="Arial" w:cs="Arial"/>
                <w:b/>
                <w:sz w:val="18"/>
                <w:szCs w:val="18"/>
              </w:rPr>
              <w:t>nació</w:t>
            </w:r>
            <w:r w:rsidR="00F50C43" w:rsidRPr="00983E81">
              <w:rPr>
                <w:rFonts w:ascii="Arial" w:hAnsi="Arial" w:cs="Arial"/>
                <w:b/>
                <w:sz w:val="18"/>
                <w:szCs w:val="18"/>
              </w:rPr>
              <w:t>n</w:t>
            </w:r>
            <w:r w:rsidR="008E1386">
              <w:rPr>
                <w:rFonts w:ascii="Arial" w:hAnsi="Arial" w:cs="Arial"/>
                <w:b/>
                <w:sz w:val="18"/>
                <w:szCs w:val="18"/>
              </w:rPr>
              <w:t>*</w:t>
            </w:r>
          </w:p>
        </w:tc>
        <w:tc>
          <w:tcPr>
            <w:tcW w:w="1985" w:type="dxa"/>
          </w:tcPr>
          <w:p w14:paraId="4B4469DF" w14:textId="5B50B293" w:rsidR="00F2589B" w:rsidRPr="000D4E6C" w:rsidRDefault="00D448F4" w:rsidP="00DA3496">
            <w:pPr>
              <w:jc w:val="right"/>
              <w:rPr>
                <w:rFonts w:ascii="Arial" w:hAnsi="Arial" w:cs="Arial"/>
                <w:b/>
                <w:sz w:val="18"/>
                <w:szCs w:val="18"/>
              </w:rPr>
            </w:pPr>
            <w:r>
              <w:rPr>
                <w:rFonts w:ascii="Arial" w:hAnsi="Arial" w:cs="Arial"/>
                <w:b/>
                <w:bCs/>
                <w:sz w:val="18"/>
                <w:szCs w:val="18"/>
              </w:rPr>
              <w:t xml:space="preserve">$ </w:t>
            </w:r>
            <w:r w:rsidR="00B3514D">
              <w:rPr>
                <w:rFonts w:ascii="Arial" w:hAnsi="Arial" w:cs="Arial"/>
                <w:b/>
                <w:sz w:val="18"/>
                <w:szCs w:val="18"/>
              </w:rPr>
              <w:t>7.110.300.</w:t>
            </w:r>
            <w:r w:rsidR="00B3514D" w:rsidRPr="00B3514D">
              <w:rPr>
                <w:rFonts w:ascii="Arial" w:hAnsi="Arial" w:cs="Arial"/>
                <w:b/>
                <w:sz w:val="18"/>
                <w:szCs w:val="18"/>
              </w:rPr>
              <w:t>000</w:t>
            </w:r>
          </w:p>
        </w:tc>
      </w:tr>
      <w:tr w:rsidR="00F2589B" w:rsidRPr="00FC3100" w14:paraId="18300B36" w14:textId="77777777" w:rsidTr="00254EA5">
        <w:trPr>
          <w:trHeight w:val="194"/>
          <w:jc w:val="center"/>
        </w:trPr>
        <w:tc>
          <w:tcPr>
            <w:tcW w:w="1346" w:type="dxa"/>
          </w:tcPr>
          <w:p w14:paraId="4D85BCE1" w14:textId="77777777" w:rsidR="00F2589B" w:rsidRPr="00F2589B" w:rsidRDefault="00F2589B" w:rsidP="00F2589B">
            <w:pPr>
              <w:jc w:val="both"/>
              <w:rPr>
                <w:rFonts w:ascii="Arial" w:hAnsi="Arial" w:cs="Arial"/>
                <w:sz w:val="18"/>
                <w:szCs w:val="18"/>
                <w:highlight w:val="yellow"/>
              </w:rPr>
            </w:pPr>
          </w:p>
        </w:tc>
        <w:tc>
          <w:tcPr>
            <w:tcW w:w="4961" w:type="dxa"/>
          </w:tcPr>
          <w:p w14:paraId="1EABE7C5" w14:textId="77777777" w:rsidR="00F2589B" w:rsidRPr="00983E81" w:rsidRDefault="00F50C43" w:rsidP="00F2589B">
            <w:pPr>
              <w:jc w:val="both"/>
              <w:rPr>
                <w:rFonts w:ascii="Arial" w:hAnsi="Arial" w:cs="Arial"/>
                <w:sz w:val="18"/>
                <w:szCs w:val="18"/>
              </w:rPr>
            </w:pPr>
            <w:r>
              <w:rPr>
                <w:rFonts w:ascii="Arial" w:hAnsi="Arial" w:cs="Arial"/>
                <w:sz w:val="18"/>
                <w:szCs w:val="18"/>
              </w:rPr>
              <w:t xml:space="preserve">  F</w:t>
            </w:r>
            <w:r w:rsidRPr="00983E81">
              <w:rPr>
                <w:rFonts w:ascii="Arial" w:hAnsi="Arial" w:cs="Arial"/>
                <w:sz w:val="18"/>
                <w:szCs w:val="18"/>
              </w:rPr>
              <w:t>uncionamiento</w:t>
            </w:r>
          </w:p>
        </w:tc>
        <w:tc>
          <w:tcPr>
            <w:tcW w:w="1985" w:type="dxa"/>
          </w:tcPr>
          <w:p w14:paraId="43E736D9" w14:textId="41DF8792" w:rsidR="00F2589B" w:rsidRPr="005D5993" w:rsidRDefault="00D448F4" w:rsidP="00DA3496">
            <w:pPr>
              <w:jc w:val="right"/>
              <w:rPr>
                <w:rFonts w:ascii="Arial" w:hAnsi="Arial" w:cs="Arial"/>
                <w:sz w:val="18"/>
                <w:szCs w:val="18"/>
              </w:rPr>
            </w:pPr>
            <w:r>
              <w:rPr>
                <w:rFonts w:ascii="Arial" w:hAnsi="Arial" w:cs="Arial"/>
                <w:b/>
                <w:bCs/>
                <w:sz w:val="18"/>
                <w:szCs w:val="18"/>
              </w:rPr>
              <w:t xml:space="preserve">$ </w:t>
            </w:r>
            <w:r w:rsidR="00B3514D">
              <w:rPr>
                <w:rFonts w:ascii="Arial" w:hAnsi="Arial" w:cs="Arial"/>
                <w:sz w:val="18"/>
                <w:szCs w:val="18"/>
              </w:rPr>
              <w:t>7.110.300.</w:t>
            </w:r>
            <w:r w:rsidR="00B3514D" w:rsidRPr="00B3514D">
              <w:rPr>
                <w:rFonts w:ascii="Arial" w:hAnsi="Arial" w:cs="Arial"/>
                <w:sz w:val="18"/>
                <w:szCs w:val="18"/>
              </w:rPr>
              <w:t>000</w:t>
            </w:r>
          </w:p>
        </w:tc>
      </w:tr>
      <w:tr w:rsidR="00F2589B" w:rsidRPr="00FC3100" w14:paraId="45BDE417" w14:textId="77777777" w:rsidTr="006D143F">
        <w:trPr>
          <w:trHeight w:val="284"/>
          <w:jc w:val="center"/>
        </w:trPr>
        <w:tc>
          <w:tcPr>
            <w:tcW w:w="1346" w:type="dxa"/>
          </w:tcPr>
          <w:p w14:paraId="062ACB12" w14:textId="77777777" w:rsidR="00F2589B" w:rsidRPr="00F2589B" w:rsidRDefault="00F2589B" w:rsidP="00F2589B">
            <w:pPr>
              <w:jc w:val="both"/>
              <w:rPr>
                <w:rFonts w:ascii="Arial" w:hAnsi="Arial" w:cs="Arial"/>
                <w:b/>
                <w:sz w:val="18"/>
                <w:szCs w:val="18"/>
                <w:highlight w:val="yellow"/>
              </w:rPr>
            </w:pPr>
          </w:p>
        </w:tc>
        <w:tc>
          <w:tcPr>
            <w:tcW w:w="4961" w:type="dxa"/>
          </w:tcPr>
          <w:p w14:paraId="32BD2AB6" w14:textId="266F4672" w:rsidR="00F2589B" w:rsidRPr="00983E81" w:rsidRDefault="00616720" w:rsidP="0002626A">
            <w:pPr>
              <w:jc w:val="both"/>
              <w:rPr>
                <w:rFonts w:ascii="Arial" w:hAnsi="Arial" w:cs="Arial"/>
                <w:b/>
                <w:sz w:val="18"/>
                <w:szCs w:val="18"/>
              </w:rPr>
            </w:pPr>
            <w:r>
              <w:rPr>
                <w:rFonts w:ascii="Arial" w:hAnsi="Arial" w:cs="Arial"/>
                <w:b/>
                <w:sz w:val="18"/>
                <w:szCs w:val="18"/>
              </w:rPr>
              <w:t xml:space="preserve">TOTAL PRESUPUESTO DE INGRESOS Y APORTES DE LA NACIÓN </w:t>
            </w:r>
            <w:r w:rsidR="00116895">
              <w:rPr>
                <w:rFonts w:ascii="Arial" w:hAnsi="Arial" w:cs="Arial"/>
                <w:b/>
                <w:sz w:val="18"/>
                <w:szCs w:val="18"/>
              </w:rPr>
              <w:t>202</w:t>
            </w:r>
            <w:r w:rsidR="00B3514D">
              <w:rPr>
                <w:rFonts w:ascii="Arial" w:hAnsi="Arial" w:cs="Arial"/>
                <w:b/>
                <w:sz w:val="18"/>
                <w:szCs w:val="18"/>
              </w:rPr>
              <w:t>6</w:t>
            </w:r>
          </w:p>
        </w:tc>
        <w:tc>
          <w:tcPr>
            <w:tcW w:w="1985" w:type="dxa"/>
          </w:tcPr>
          <w:p w14:paraId="1E1C524C" w14:textId="77777777" w:rsidR="00616720" w:rsidRDefault="00616720" w:rsidP="006E0C7E">
            <w:pPr>
              <w:jc w:val="right"/>
              <w:rPr>
                <w:rFonts w:ascii="Arial" w:hAnsi="Arial" w:cs="Arial"/>
                <w:b/>
                <w:sz w:val="18"/>
                <w:szCs w:val="18"/>
              </w:rPr>
            </w:pPr>
          </w:p>
          <w:p w14:paraId="3F8E00B5" w14:textId="3760C188" w:rsidR="00F2589B" w:rsidRPr="00FC3100" w:rsidRDefault="00D448F4" w:rsidP="00E9322B">
            <w:pPr>
              <w:jc w:val="right"/>
              <w:rPr>
                <w:rFonts w:ascii="Arial" w:hAnsi="Arial" w:cs="Arial"/>
                <w:b/>
                <w:sz w:val="18"/>
                <w:szCs w:val="18"/>
              </w:rPr>
            </w:pPr>
            <w:r>
              <w:rPr>
                <w:rFonts w:ascii="Arial" w:hAnsi="Arial" w:cs="Arial"/>
                <w:b/>
                <w:bCs/>
                <w:sz w:val="18"/>
                <w:szCs w:val="18"/>
              </w:rPr>
              <w:t xml:space="preserve">$ </w:t>
            </w:r>
            <w:r w:rsidR="00B3514D" w:rsidRPr="00B3514D">
              <w:rPr>
                <w:rFonts w:ascii="Arial" w:hAnsi="Arial" w:cs="Arial"/>
                <w:b/>
                <w:sz w:val="18"/>
                <w:szCs w:val="18"/>
              </w:rPr>
              <w:t>111,896,760,000</w:t>
            </w:r>
          </w:p>
        </w:tc>
      </w:tr>
    </w:tbl>
    <w:p w14:paraId="20E41302" w14:textId="1C750010" w:rsidR="00AD0C3C" w:rsidRDefault="00857BF0" w:rsidP="00E9567C">
      <w:pPr>
        <w:pStyle w:val="Epgrafe"/>
        <w:rPr>
          <w:rFonts w:ascii="Arial" w:hAnsi="Arial" w:cs="Arial"/>
          <w:sz w:val="22"/>
          <w:szCs w:val="22"/>
        </w:rPr>
      </w:pPr>
      <w:r w:rsidRPr="00CF7879">
        <w:rPr>
          <w:rFonts w:ascii="Arial" w:hAnsi="Arial" w:cs="Arial"/>
          <w:sz w:val="22"/>
          <w:szCs w:val="22"/>
        </w:rPr>
        <w:t>GASTOS</w:t>
      </w:r>
    </w:p>
    <w:tbl>
      <w:tblPr>
        <w:tblW w:w="951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8"/>
        <w:gridCol w:w="3399"/>
        <w:gridCol w:w="1569"/>
        <w:gridCol w:w="1742"/>
        <w:gridCol w:w="2092"/>
      </w:tblGrid>
      <w:tr w:rsidR="000E64BA" w14:paraId="0432A494" w14:textId="77777777" w:rsidTr="00254EA5">
        <w:trPr>
          <w:trHeight w:val="294"/>
        </w:trPr>
        <w:tc>
          <w:tcPr>
            <w:tcW w:w="0" w:type="auto"/>
            <w:vMerge w:val="restart"/>
            <w:shd w:val="clear" w:color="auto" w:fill="DEEAF6"/>
            <w:vAlign w:val="center"/>
            <w:hideMark/>
          </w:tcPr>
          <w:p w14:paraId="68BA0698" w14:textId="77777777" w:rsidR="000E64BA" w:rsidRPr="000E64BA" w:rsidRDefault="000E64BA">
            <w:pPr>
              <w:jc w:val="center"/>
              <w:rPr>
                <w:rFonts w:ascii="Arial" w:hAnsi="Arial" w:cs="Arial"/>
                <w:b/>
                <w:bCs/>
                <w:color w:val="000000"/>
                <w:sz w:val="14"/>
                <w:szCs w:val="14"/>
                <w:lang w:val="es-CO" w:eastAsia="es-CO"/>
              </w:rPr>
            </w:pPr>
            <w:r w:rsidRPr="000E64BA">
              <w:rPr>
                <w:rFonts w:ascii="Arial" w:hAnsi="Arial" w:cs="Arial"/>
                <w:b/>
                <w:bCs/>
                <w:sz w:val="14"/>
                <w:szCs w:val="14"/>
              </w:rPr>
              <w:t xml:space="preserve">CÓDIGO </w:t>
            </w:r>
          </w:p>
        </w:tc>
        <w:tc>
          <w:tcPr>
            <w:tcW w:w="0" w:type="auto"/>
            <w:vMerge w:val="restart"/>
            <w:shd w:val="clear" w:color="auto" w:fill="DEEAF6"/>
            <w:vAlign w:val="center"/>
            <w:hideMark/>
          </w:tcPr>
          <w:p w14:paraId="439BF160" w14:textId="77777777" w:rsidR="000E64BA" w:rsidRPr="000E64BA" w:rsidRDefault="000E64BA">
            <w:pPr>
              <w:jc w:val="center"/>
              <w:rPr>
                <w:rFonts w:ascii="Arial" w:hAnsi="Arial" w:cs="Arial"/>
                <w:b/>
                <w:bCs/>
                <w:color w:val="000000"/>
                <w:sz w:val="14"/>
                <w:szCs w:val="14"/>
              </w:rPr>
            </w:pPr>
            <w:r w:rsidRPr="000E64BA">
              <w:rPr>
                <w:rFonts w:ascii="Arial" w:hAnsi="Arial" w:cs="Arial"/>
                <w:b/>
                <w:bCs/>
                <w:sz w:val="14"/>
                <w:szCs w:val="14"/>
              </w:rPr>
              <w:t xml:space="preserve"> CONCEPTO </w:t>
            </w:r>
          </w:p>
        </w:tc>
        <w:tc>
          <w:tcPr>
            <w:tcW w:w="0" w:type="auto"/>
            <w:gridSpan w:val="3"/>
            <w:shd w:val="clear" w:color="auto" w:fill="DEEAF6"/>
            <w:noWrap/>
            <w:vAlign w:val="center"/>
            <w:hideMark/>
          </w:tcPr>
          <w:p w14:paraId="5087C8E4" w14:textId="335B0BAE" w:rsidR="000E64BA" w:rsidRPr="000E64BA" w:rsidRDefault="000E64BA">
            <w:pPr>
              <w:jc w:val="center"/>
              <w:rPr>
                <w:rFonts w:ascii="Arial" w:hAnsi="Arial" w:cs="Arial"/>
                <w:b/>
                <w:bCs/>
                <w:color w:val="000000"/>
                <w:sz w:val="14"/>
                <w:szCs w:val="14"/>
              </w:rPr>
            </w:pPr>
            <w:r w:rsidRPr="000E64BA">
              <w:rPr>
                <w:rFonts w:ascii="Arial" w:hAnsi="Arial" w:cs="Arial"/>
                <w:b/>
                <w:bCs/>
                <w:sz w:val="14"/>
                <w:szCs w:val="14"/>
              </w:rPr>
              <w:t xml:space="preserve"> PROYECCION   PRESUPUESTO 202</w:t>
            </w:r>
            <w:r w:rsidR="00254EA5">
              <w:rPr>
                <w:rFonts w:ascii="Arial" w:hAnsi="Arial" w:cs="Arial"/>
                <w:b/>
                <w:bCs/>
                <w:sz w:val="14"/>
                <w:szCs w:val="14"/>
              </w:rPr>
              <w:t>6</w:t>
            </w:r>
          </w:p>
        </w:tc>
      </w:tr>
      <w:tr w:rsidR="000E64BA" w14:paraId="4D29A422" w14:textId="77777777" w:rsidTr="00254EA5">
        <w:trPr>
          <w:trHeight w:val="306"/>
        </w:trPr>
        <w:tc>
          <w:tcPr>
            <w:tcW w:w="0" w:type="auto"/>
            <w:vMerge/>
            <w:shd w:val="clear" w:color="auto" w:fill="DEEAF6"/>
            <w:vAlign w:val="center"/>
            <w:hideMark/>
          </w:tcPr>
          <w:p w14:paraId="25E07BC3" w14:textId="77777777" w:rsidR="000E64BA" w:rsidRPr="000E64BA" w:rsidRDefault="000E64BA">
            <w:pPr>
              <w:rPr>
                <w:rFonts w:ascii="Arial" w:hAnsi="Arial" w:cs="Arial"/>
                <w:b/>
                <w:bCs/>
                <w:color w:val="000000"/>
                <w:sz w:val="14"/>
                <w:szCs w:val="14"/>
              </w:rPr>
            </w:pPr>
          </w:p>
        </w:tc>
        <w:tc>
          <w:tcPr>
            <w:tcW w:w="0" w:type="auto"/>
            <w:vMerge/>
            <w:shd w:val="clear" w:color="auto" w:fill="DEEAF6"/>
            <w:vAlign w:val="center"/>
            <w:hideMark/>
          </w:tcPr>
          <w:p w14:paraId="2FF8B1F2" w14:textId="77777777" w:rsidR="000E64BA" w:rsidRPr="000E64BA" w:rsidRDefault="000E64BA">
            <w:pPr>
              <w:rPr>
                <w:rFonts w:ascii="Arial" w:hAnsi="Arial" w:cs="Arial"/>
                <w:b/>
                <w:bCs/>
                <w:color w:val="000000"/>
                <w:sz w:val="14"/>
                <w:szCs w:val="14"/>
              </w:rPr>
            </w:pPr>
          </w:p>
        </w:tc>
        <w:tc>
          <w:tcPr>
            <w:tcW w:w="0" w:type="auto"/>
            <w:shd w:val="clear" w:color="auto" w:fill="DEEAF6"/>
            <w:vAlign w:val="center"/>
            <w:hideMark/>
          </w:tcPr>
          <w:p w14:paraId="72CF5D0A" w14:textId="5B8BF28D" w:rsidR="000E64BA" w:rsidRPr="000E64BA" w:rsidRDefault="000E64BA">
            <w:pPr>
              <w:jc w:val="center"/>
              <w:rPr>
                <w:rFonts w:ascii="Arial" w:hAnsi="Arial" w:cs="Arial"/>
                <w:b/>
                <w:bCs/>
                <w:color w:val="000000"/>
                <w:sz w:val="14"/>
                <w:szCs w:val="14"/>
              </w:rPr>
            </w:pPr>
            <w:r w:rsidRPr="000E64BA">
              <w:rPr>
                <w:rFonts w:ascii="Arial" w:hAnsi="Arial" w:cs="Arial"/>
                <w:b/>
                <w:bCs/>
                <w:sz w:val="14"/>
                <w:szCs w:val="14"/>
              </w:rPr>
              <w:t xml:space="preserve"> Aportes de la Nación</w:t>
            </w:r>
            <w:r w:rsidR="008E1386">
              <w:rPr>
                <w:rFonts w:ascii="Arial" w:hAnsi="Arial" w:cs="Arial"/>
                <w:b/>
                <w:bCs/>
                <w:sz w:val="14"/>
                <w:szCs w:val="14"/>
              </w:rPr>
              <w:t>*</w:t>
            </w:r>
          </w:p>
        </w:tc>
        <w:tc>
          <w:tcPr>
            <w:tcW w:w="0" w:type="auto"/>
            <w:shd w:val="clear" w:color="auto" w:fill="DEEAF6"/>
            <w:vAlign w:val="center"/>
            <w:hideMark/>
          </w:tcPr>
          <w:p w14:paraId="18313774" w14:textId="77777777" w:rsidR="000E64BA" w:rsidRPr="000E64BA" w:rsidRDefault="000E64BA">
            <w:pPr>
              <w:jc w:val="center"/>
              <w:rPr>
                <w:rFonts w:ascii="Arial" w:hAnsi="Arial" w:cs="Arial"/>
                <w:b/>
                <w:bCs/>
                <w:color w:val="000000"/>
                <w:sz w:val="14"/>
                <w:szCs w:val="14"/>
              </w:rPr>
            </w:pPr>
            <w:r w:rsidRPr="000E64BA">
              <w:rPr>
                <w:rFonts w:ascii="Arial" w:hAnsi="Arial" w:cs="Arial"/>
                <w:b/>
                <w:bCs/>
                <w:sz w:val="14"/>
                <w:szCs w:val="14"/>
              </w:rPr>
              <w:t xml:space="preserve"> Recursos Propios </w:t>
            </w:r>
          </w:p>
        </w:tc>
        <w:tc>
          <w:tcPr>
            <w:tcW w:w="0" w:type="auto"/>
            <w:shd w:val="clear" w:color="auto" w:fill="DEEAF6"/>
            <w:vAlign w:val="center"/>
            <w:hideMark/>
          </w:tcPr>
          <w:p w14:paraId="3329297E" w14:textId="77777777" w:rsidR="000E64BA" w:rsidRPr="000E64BA" w:rsidRDefault="000E64BA">
            <w:pPr>
              <w:jc w:val="center"/>
              <w:rPr>
                <w:rFonts w:ascii="Arial" w:hAnsi="Arial" w:cs="Arial"/>
                <w:b/>
                <w:bCs/>
                <w:color w:val="000000"/>
                <w:sz w:val="14"/>
                <w:szCs w:val="14"/>
              </w:rPr>
            </w:pPr>
            <w:r w:rsidRPr="000E64BA">
              <w:rPr>
                <w:rFonts w:ascii="Arial" w:hAnsi="Arial" w:cs="Arial"/>
                <w:b/>
                <w:bCs/>
                <w:sz w:val="14"/>
                <w:szCs w:val="14"/>
              </w:rPr>
              <w:t xml:space="preserve"> TOTAL </w:t>
            </w:r>
          </w:p>
        </w:tc>
      </w:tr>
      <w:tr w:rsidR="000E64BA" w14:paraId="2DC38ED7" w14:textId="77777777" w:rsidTr="00254EA5">
        <w:trPr>
          <w:trHeight w:val="101"/>
        </w:trPr>
        <w:tc>
          <w:tcPr>
            <w:tcW w:w="0" w:type="auto"/>
            <w:vMerge/>
            <w:shd w:val="clear" w:color="auto" w:fill="DEEAF6"/>
            <w:vAlign w:val="center"/>
            <w:hideMark/>
          </w:tcPr>
          <w:p w14:paraId="518A92A1" w14:textId="77777777" w:rsidR="000E64BA" w:rsidRPr="000E64BA" w:rsidRDefault="000E64BA">
            <w:pPr>
              <w:rPr>
                <w:rFonts w:ascii="Arial" w:hAnsi="Arial" w:cs="Arial"/>
                <w:b/>
                <w:bCs/>
                <w:color w:val="000000"/>
                <w:sz w:val="16"/>
                <w:szCs w:val="16"/>
              </w:rPr>
            </w:pPr>
          </w:p>
        </w:tc>
        <w:tc>
          <w:tcPr>
            <w:tcW w:w="0" w:type="auto"/>
            <w:vMerge/>
            <w:shd w:val="clear" w:color="auto" w:fill="DEEAF6"/>
            <w:vAlign w:val="center"/>
            <w:hideMark/>
          </w:tcPr>
          <w:p w14:paraId="4C280201" w14:textId="77777777" w:rsidR="000E64BA" w:rsidRPr="000E64BA" w:rsidRDefault="000E64BA">
            <w:pPr>
              <w:rPr>
                <w:rFonts w:ascii="Arial" w:hAnsi="Arial" w:cs="Arial"/>
                <w:b/>
                <w:bCs/>
                <w:color w:val="000000"/>
                <w:sz w:val="16"/>
                <w:szCs w:val="16"/>
              </w:rPr>
            </w:pPr>
          </w:p>
        </w:tc>
        <w:tc>
          <w:tcPr>
            <w:tcW w:w="0" w:type="auto"/>
            <w:shd w:val="clear" w:color="auto" w:fill="DEEAF6"/>
            <w:vAlign w:val="center"/>
            <w:hideMark/>
          </w:tcPr>
          <w:p w14:paraId="35E1C033" w14:textId="77777777" w:rsidR="000E64BA" w:rsidRPr="000E64BA" w:rsidRDefault="000E64BA">
            <w:pPr>
              <w:jc w:val="center"/>
              <w:rPr>
                <w:rFonts w:ascii="Arial" w:hAnsi="Arial" w:cs="Arial"/>
                <w:b/>
                <w:bCs/>
                <w:color w:val="000000"/>
                <w:sz w:val="16"/>
                <w:szCs w:val="16"/>
              </w:rPr>
            </w:pPr>
            <w:r w:rsidRPr="000E64BA">
              <w:rPr>
                <w:rFonts w:ascii="Arial" w:hAnsi="Arial" w:cs="Arial"/>
                <w:b/>
                <w:bCs/>
                <w:sz w:val="16"/>
                <w:szCs w:val="16"/>
              </w:rPr>
              <w:t>1</w:t>
            </w:r>
          </w:p>
        </w:tc>
        <w:tc>
          <w:tcPr>
            <w:tcW w:w="0" w:type="auto"/>
            <w:shd w:val="clear" w:color="auto" w:fill="DEEAF6"/>
            <w:vAlign w:val="center"/>
            <w:hideMark/>
          </w:tcPr>
          <w:p w14:paraId="30972438" w14:textId="77777777" w:rsidR="000E64BA" w:rsidRPr="000E64BA" w:rsidRDefault="000E64BA">
            <w:pPr>
              <w:jc w:val="center"/>
              <w:rPr>
                <w:rFonts w:ascii="Arial" w:hAnsi="Arial" w:cs="Arial"/>
                <w:b/>
                <w:bCs/>
                <w:color w:val="000000"/>
                <w:sz w:val="16"/>
                <w:szCs w:val="16"/>
              </w:rPr>
            </w:pPr>
            <w:r w:rsidRPr="000E64BA">
              <w:rPr>
                <w:rFonts w:ascii="Arial" w:hAnsi="Arial" w:cs="Arial"/>
                <w:b/>
                <w:bCs/>
                <w:sz w:val="16"/>
                <w:szCs w:val="16"/>
              </w:rPr>
              <w:t>2</w:t>
            </w:r>
          </w:p>
        </w:tc>
        <w:tc>
          <w:tcPr>
            <w:tcW w:w="0" w:type="auto"/>
            <w:shd w:val="clear" w:color="auto" w:fill="DEEAF6"/>
            <w:vAlign w:val="center"/>
            <w:hideMark/>
          </w:tcPr>
          <w:p w14:paraId="31553AF5" w14:textId="77777777" w:rsidR="000E64BA" w:rsidRPr="000E64BA" w:rsidRDefault="000E64BA">
            <w:pPr>
              <w:jc w:val="center"/>
              <w:rPr>
                <w:rFonts w:ascii="Arial" w:hAnsi="Arial" w:cs="Arial"/>
                <w:b/>
                <w:bCs/>
                <w:color w:val="000000"/>
                <w:sz w:val="16"/>
                <w:szCs w:val="16"/>
              </w:rPr>
            </w:pPr>
            <w:r w:rsidRPr="000E64BA">
              <w:rPr>
                <w:rFonts w:ascii="Arial" w:hAnsi="Arial" w:cs="Arial"/>
                <w:b/>
                <w:bCs/>
                <w:sz w:val="16"/>
                <w:szCs w:val="16"/>
              </w:rPr>
              <w:t>3=1+2</w:t>
            </w:r>
          </w:p>
        </w:tc>
      </w:tr>
      <w:tr w:rsidR="000E64BA" w14:paraId="73D10619" w14:textId="77777777" w:rsidTr="00254EA5">
        <w:trPr>
          <w:trHeight w:val="462"/>
        </w:trPr>
        <w:tc>
          <w:tcPr>
            <w:tcW w:w="0" w:type="auto"/>
            <w:shd w:val="clear" w:color="auto" w:fill="DEEAF6"/>
            <w:noWrap/>
            <w:vAlign w:val="center"/>
            <w:hideMark/>
          </w:tcPr>
          <w:p w14:paraId="424B8CAC" w14:textId="77777777" w:rsidR="000E64BA" w:rsidRPr="000E64BA" w:rsidRDefault="000E64BA">
            <w:pPr>
              <w:rPr>
                <w:rFonts w:ascii="Arial" w:hAnsi="Arial" w:cs="Arial"/>
                <w:b/>
                <w:bCs/>
                <w:color w:val="000000"/>
                <w:sz w:val="16"/>
                <w:szCs w:val="16"/>
              </w:rPr>
            </w:pPr>
            <w:r w:rsidRPr="000E64BA">
              <w:rPr>
                <w:rFonts w:ascii="Arial" w:hAnsi="Arial" w:cs="Arial"/>
                <w:b/>
                <w:bCs/>
                <w:sz w:val="16"/>
                <w:szCs w:val="16"/>
              </w:rPr>
              <w:t>A.</w:t>
            </w:r>
          </w:p>
        </w:tc>
        <w:tc>
          <w:tcPr>
            <w:tcW w:w="0" w:type="auto"/>
            <w:shd w:val="clear" w:color="auto" w:fill="DEEAF6"/>
            <w:vAlign w:val="center"/>
            <w:hideMark/>
          </w:tcPr>
          <w:p w14:paraId="67606FA9" w14:textId="77777777" w:rsidR="000E64BA" w:rsidRPr="000E64BA" w:rsidRDefault="000E64BA">
            <w:pPr>
              <w:rPr>
                <w:rFonts w:ascii="Arial" w:hAnsi="Arial" w:cs="Arial"/>
                <w:b/>
                <w:bCs/>
                <w:color w:val="000000"/>
                <w:sz w:val="16"/>
                <w:szCs w:val="16"/>
              </w:rPr>
            </w:pPr>
            <w:r w:rsidRPr="000E64BA">
              <w:rPr>
                <w:rFonts w:ascii="Arial" w:hAnsi="Arial" w:cs="Arial"/>
                <w:b/>
                <w:bCs/>
                <w:sz w:val="16"/>
                <w:szCs w:val="16"/>
              </w:rPr>
              <w:t xml:space="preserve">  FUNCIONAMIENTO </w:t>
            </w:r>
          </w:p>
        </w:tc>
        <w:tc>
          <w:tcPr>
            <w:tcW w:w="0" w:type="auto"/>
            <w:shd w:val="clear" w:color="auto" w:fill="DEEAF6"/>
            <w:noWrap/>
            <w:vAlign w:val="center"/>
            <w:hideMark/>
          </w:tcPr>
          <w:p w14:paraId="79A883AD" w14:textId="6E1A9EC0" w:rsidR="000E64BA" w:rsidRPr="000E64BA" w:rsidRDefault="00270B5F" w:rsidP="00270B5F">
            <w:pPr>
              <w:jc w:val="right"/>
              <w:rPr>
                <w:rFonts w:ascii="Arial" w:hAnsi="Arial" w:cs="Arial"/>
                <w:b/>
                <w:bCs/>
                <w:color w:val="000000"/>
                <w:sz w:val="16"/>
                <w:szCs w:val="16"/>
              </w:rPr>
            </w:pPr>
            <w:r>
              <w:rPr>
                <w:rFonts w:ascii="Arial" w:hAnsi="Arial" w:cs="Arial"/>
                <w:b/>
                <w:bCs/>
                <w:color w:val="000000"/>
                <w:sz w:val="16"/>
                <w:szCs w:val="16"/>
              </w:rPr>
              <w:t>$</w:t>
            </w:r>
            <w:r w:rsidR="00286516">
              <w:rPr>
                <w:rFonts w:ascii="Arial" w:hAnsi="Arial" w:cs="Arial"/>
                <w:b/>
                <w:bCs/>
                <w:color w:val="000000"/>
                <w:sz w:val="16"/>
                <w:szCs w:val="16"/>
              </w:rPr>
              <w:t>7.110.300.</w:t>
            </w:r>
            <w:r w:rsidR="00286516" w:rsidRPr="00286516">
              <w:rPr>
                <w:rFonts w:ascii="Arial" w:hAnsi="Arial" w:cs="Arial"/>
                <w:b/>
                <w:bCs/>
                <w:color w:val="000000"/>
                <w:sz w:val="16"/>
                <w:szCs w:val="16"/>
              </w:rPr>
              <w:t>000</w:t>
            </w:r>
          </w:p>
        </w:tc>
        <w:tc>
          <w:tcPr>
            <w:tcW w:w="0" w:type="auto"/>
            <w:shd w:val="clear" w:color="auto" w:fill="DEEAF6"/>
            <w:noWrap/>
            <w:vAlign w:val="center"/>
            <w:hideMark/>
          </w:tcPr>
          <w:p w14:paraId="50D08985" w14:textId="4CD471B0" w:rsidR="000E64BA" w:rsidRPr="000E64BA" w:rsidRDefault="00270B5F" w:rsidP="00270B5F">
            <w:pPr>
              <w:jc w:val="right"/>
              <w:rPr>
                <w:rFonts w:ascii="Arial" w:hAnsi="Arial" w:cs="Arial"/>
                <w:b/>
                <w:bCs/>
                <w:color w:val="000000"/>
                <w:sz w:val="16"/>
                <w:szCs w:val="16"/>
              </w:rPr>
            </w:pPr>
            <w:r>
              <w:rPr>
                <w:rFonts w:ascii="Arial" w:hAnsi="Arial" w:cs="Arial"/>
                <w:b/>
                <w:bCs/>
                <w:sz w:val="16"/>
                <w:szCs w:val="16"/>
              </w:rPr>
              <w:t>$</w:t>
            </w:r>
            <w:r w:rsidR="00254EA5">
              <w:rPr>
                <w:rFonts w:ascii="Arial" w:hAnsi="Arial" w:cs="Arial"/>
                <w:b/>
                <w:bCs/>
                <w:sz w:val="16"/>
                <w:szCs w:val="16"/>
              </w:rPr>
              <w:t>28.458.612.</w:t>
            </w:r>
            <w:r w:rsidR="00254EA5" w:rsidRPr="00254EA5">
              <w:rPr>
                <w:rFonts w:ascii="Arial" w:hAnsi="Arial" w:cs="Arial"/>
                <w:b/>
                <w:bCs/>
                <w:sz w:val="16"/>
                <w:szCs w:val="16"/>
              </w:rPr>
              <w:t>000</w:t>
            </w:r>
          </w:p>
        </w:tc>
        <w:tc>
          <w:tcPr>
            <w:tcW w:w="0" w:type="auto"/>
            <w:shd w:val="clear" w:color="auto" w:fill="DEEAF6"/>
            <w:noWrap/>
            <w:vAlign w:val="center"/>
            <w:hideMark/>
          </w:tcPr>
          <w:p w14:paraId="6B388EF4" w14:textId="0D1A4D00" w:rsidR="000E64BA" w:rsidRPr="000E64BA" w:rsidRDefault="00270B5F" w:rsidP="00270B5F">
            <w:pPr>
              <w:jc w:val="right"/>
              <w:rPr>
                <w:rFonts w:ascii="Arial" w:hAnsi="Arial" w:cs="Arial"/>
                <w:b/>
                <w:bCs/>
                <w:color w:val="000000"/>
                <w:sz w:val="16"/>
                <w:szCs w:val="16"/>
              </w:rPr>
            </w:pPr>
            <w:r>
              <w:rPr>
                <w:rFonts w:ascii="Arial" w:hAnsi="Arial" w:cs="Arial"/>
                <w:b/>
                <w:bCs/>
                <w:sz w:val="16"/>
                <w:szCs w:val="16"/>
              </w:rPr>
              <w:t>$</w:t>
            </w:r>
            <w:r w:rsidR="00254EA5" w:rsidRPr="00254EA5">
              <w:rPr>
                <w:rFonts w:ascii="Arial" w:hAnsi="Arial" w:cs="Arial"/>
                <w:b/>
                <w:bCs/>
                <w:sz w:val="16"/>
                <w:szCs w:val="16"/>
              </w:rPr>
              <w:t>35.568.912.000</w:t>
            </w:r>
          </w:p>
        </w:tc>
      </w:tr>
      <w:tr w:rsidR="000E64BA" w14:paraId="253C3E24" w14:textId="77777777" w:rsidTr="00254EA5">
        <w:trPr>
          <w:trHeight w:val="357"/>
        </w:trPr>
        <w:tc>
          <w:tcPr>
            <w:tcW w:w="0" w:type="auto"/>
            <w:shd w:val="clear" w:color="000000" w:fill="FFFFFF"/>
            <w:noWrap/>
            <w:vAlign w:val="center"/>
            <w:hideMark/>
          </w:tcPr>
          <w:p w14:paraId="34E3D6A8" w14:textId="77777777" w:rsidR="000E64BA" w:rsidRDefault="000E64BA">
            <w:pPr>
              <w:jc w:val="right"/>
              <w:rPr>
                <w:rFonts w:ascii="Arial" w:hAnsi="Arial" w:cs="Arial"/>
                <w:b/>
                <w:bCs/>
                <w:color w:val="000000"/>
                <w:sz w:val="18"/>
                <w:szCs w:val="18"/>
              </w:rPr>
            </w:pPr>
            <w:r>
              <w:rPr>
                <w:rFonts w:ascii="Arial" w:hAnsi="Arial" w:cs="Arial"/>
                <w:b/>
                <w:bCs/>
                <w:sz w:val="18"/>
                <w:szCs w:val="18"/>
              </w:rPr>
              <w:t>1</w:t>
            </w:r>
          </w:p>
        </w:tc>
        <w:tc>
          <w:tcPr>
            <w:tcW w:w="0" w:type="auto"/>
            <w:shd w:val="clear" w:color="000000" w:fill="FFFFFF"/>
            <w:vAlign w:val="center"/>
            <w:hideMark/>
          </w:tcPr>
          <w:p w14:paraId="23AEC253" w14:textId="77777777" w:rsidR="000E64BA" w:rsidRDefault="000E64BA">
            <w:pPr>
              <w:rPr>
                <w:rFonts w:ascii="Arial" w:hAnsi="Arial" w:cs="Arial"/>
                <w:b/>
                <w:bCs/>
                <w:color w:val="000000"/>
                <w:sz w:val="18"/>
                <w:szCs w:val="18"/>
              </w:rPr>
            </w:pPr>
            <w:r>
              <w:rPr>
                <w:rFonts w:ascii="Arial" w:hAnsi="Arial" w:cs="Arial"/>
                <w:b/>
                <w:bCs/>
                <w:sz w:val="18"/>
                <w:szCs w:val="18"/>
              </w:rPr>
              <w:t xml:space="preserve">Gastos de personal </w:t>
            </w:r>
          </w:p>
        </w:tc>
        <w:tc>
          <w:tcPr>
            <w:tcW w:w="0" w:type="auto"/>
            <w:shd w:val="clear" w:color="000000" w:fill="FFFFFF"/>
            <w:noWrap/>
            <w:vAlign w:val="center"/>
            <w:hideMark/>
          </w:tcPr>
          <w:p w14:paraId="0261B516" w14:textId="0E4921C4" w:rsidR="000E64BA" w:rsidRDefault="000E64BA" w:rsidP="00270B5F">
            <w:pPr>
              <w:jc w:val="right"/>
              <w:rPr>
                <w:rFonts w:ascii="Arial" w:hAnsi="Arial" w:cs="Arial"/>
                <w:b/>
                <w:bCs/>
                <w:color w:val="000000"/>
                <w:sz w:val="18"/>
                <w:szCs w:val="18"/>
              </w:rPr>
            </w:pPr>
            <w:r>
              <w:rPr>
                <w:rFonts w:ascii="Arial" w:hAnsi="Arial" w:cs="Arial"/>
                <w:b/>
                <w:bCs/>
                <w:sz w:val="18"/>
                <w:szCs w:val="18"/>
              </w:rPr>
              <w:t xml:space="preserve">  </w:t>
            </w:r>
            <w:r w:rsidR="00286516">
              <w:rPr>
                <w:rFonts w:ascii="Arial" w:hAnsi="Arial" w:cs="Arial"/>
                <w:b/>
                <w:bCs/>
                <w:sz w:val="18"/>
                <w:szCs w:val="18"/>
              </w:rPr>
              <w:t xml:space="preserve"> </w:t>
            </w:r>
            <w:r w:rsidR="00270B5F">
              <w:rPr>
                <w:rFonts w:ascii="Arial" w:hAnsi="Arial" w:cs="Arial"/>
                <w:b/>
                <w:bCs/>
                <w:sz w:val="18"/>
                <w:szCs w:val="18"/>
              </w:rPr>
              <w:t>$</w:t>
            </w:r>
            <w:r w:rsidR="00286516">
              <w:rPr>
                <w:rFonts w:ascii="Arial" w:hAnsi="Arial" w:cs="Arial"/>
                <w:b/>
                <w:bCs/>
                <w:sz w:val="18"/>
                <w:szCs w:val="18"/>
              </w:rPr>
              <w:t>7.011.</w:t>
            </w:r>
            <w:r w:rsidR="00286516" w:rsidRPr="00286516">
              <w:rPr>
                <w:rFonts w:ascii="Arial" w:hAnsi="Arial" w:cs="Arial"/>
                <w:b/>
                <w:bCs/>
                <w:sz w:val="18"/>
                <w:szCs w:val="18"/>
              </w:rPr>
              <w:t>400</w:t>
            </w:r>
            <w:r w:rsidR="00286516">
              <w:rPr>
                <w:rFonts w:ascii="Arial" w:hAnsi="Arial" w:cs="Arial"/>
                <w:b/>
                <w:bCs/>
                <w:sz w:val="18"/>
                <w:szCs w:val="18"/>
              </w:rPr>
              <w:t>.</w:t>
            </w:r>
            <w:r w:rsidR="00286516" w:rsidRPr="00286516">
              <w:rPr>
                <w:rFonts w:ascii="Arial" w:hAnsi="Arial" w:cs="Arial"/>
                <w:b/>
                <w:bCs/>
                <w:sz w:val="18"/>
                <w:szCs w:val="18"/>
              </w:rPr>
              <w:t>000</w:t>
            </w:r>
          </w:p>
        </w:tc>
        <w:tc>
          <w:tcPr>
            <w:tcW w:w="0" w:type="auto"/>
            <w:shd w:val="clear" w:color="000000" w:fill="FFFFFF"/>
            <w:noWrap/>
            <w:vAlign w:val="center"/>
            <w:hideMark/>
          </w:tcPr>
          <w:p w14:paraId="796CB2AE" w14:textId="77777777" w:rsidR="000E64BA" w:rsidRDefault="000E64BA" w:rsidP="00270B5F">
            <w:pPr>
              <w:jc w:val="right"/>
              <w:rPr>
                <w:rFonts w:ascii="Arial" w:hAnsi="Arial" w:cs="Arial"/>
                <w:b/>
                <w:bCs/>
                <w:color w:val="000000"/>
                <w:sz w:val="18"/>
                <w:szCs w:val="18"/>
              </w:rPr>
            </w:pPr>
            <w:r>
              <w:rPr>
                <w:rFonts w:ascii="Arial" w:hAnsi="Arial" w:cs="Arial"/>
                <w:b/>
                <w:bCs/>
                <w:sz w:val="18"/>
                <w:szCs w:val="18"/>
              </w:rPr>
              <w:t> </w:t>
            </w:r>
          </w:p>
        </w:tc>
        <w:tc>
          <w:tcPr>
            <w:tcW w:w="0" w:type="auto"/>
            <w:shd w:val="clear" w:color="000000" w:fill="FFFFFF"/>
            <w:noWrap/>
            <w:vAlign w:val="center"/>
            <w:hideMark/>
          </w:tcPr>
          <w:p w14:paraId="5A0FA510" w14:textId="4508A73B" w:rsidR="000E64BA" w:rsidRDefault="00286516" w:rsidP="00270B5F">
            <w:pPr>
              <w:jc w:val="right"/>
              <w:rPr>
                <w:rFonts w:ascii="Arial" w:hAnsi="Arial" w:cs="Arial"/>
                <w:b/>
                <w:bCs/>
                <w:color w:val="000000"/>
                <w:sz w:val="18"/>
                <w:szCs w:val="18"/>
              </w:rPr>
            </w:pPr>
            <w:r w:rsidRPr="00286516">
              <w:rPr>
                <w:rFonts w:ascii="Arial" w:hAnsi="Arial" w:cs="Arial"/>
                <w:b/>
                <w:bCs/>
                <w:sz w:val="18"/>
                <w:szCs w:val="18"/>
              </w:rPr>
              <w:t xml:space="preserve">   </w:t>
            </w:r>
            <w:r w:rsidR="00270B5F">
              <w:rPr>
                <w:rFonts w:ascii="Arial" w:hAnsi="Arial" w:cs="Arial"/>
                <w:b/>
                <w:bCs/>
                <w:sz w:val="18"/>
                <w:szCs w:val="18"/>
              </w:rPr>
              <w:t>$</w:t>
            </w:r>
            <w:r w:rsidRPr="00286516">
              <w:rPr>
                <w:rFonts w:ascii="Arial" w:hAnsi="Arial" w:cs="Arial"/>
                <w:b/>
                <w:bCs/>
                <w:sz w:val="18"/>
                <w:szCs w:val="18"/>
              </w:rPr>
              <w:t>7.011.400.000</w:t>
            </w:r>
          </w:p>
        </w:tc>
      </w:tr>
      <w:tr w:rsidR="000E64BA" w14:paraId="1B95945C" w14:textId="77777777" w:rsidTr="00254EA5">
        <w:trPr>
          <w:trHeight w:val="276"/>
        </w:trPr>
        <w:tc>
          <w:tcPr>
            <w:tcW w:w="0" w:type="auto"/>
            <w:shd w:val="clear" w:color="000000" w:fill="FFFFFF"/>
            <w:noWrap/>
            <w:vAlign w:val="center"/>
            <w:hideMark/>
          </w:tcPr>
          <w:p w14:paraId="1328B110" w14:textId="77777777" w:rsidR="000E64BA" w:rsidRDefault="000E64BA">
            <w:pPr>
              <w:jc w:val="right"/>
              <w:rPr>
                <w:rFonts w:ascii="Arial" w:hAnsi="Arial" w:cs="Arial"/>
                <w:b/>
                <w:bCs/>
                <w:color w:val="000000"/>
                <w:sz w:val="18"/>
                <w:szCs w:val="18"/>
              </w:rPr>
            </w:pPr>
            <w:r>
              <w:rPr>
                <w:rFonts w:ascii="Arial" w:hAnsi="Arial" w:cs="Arial"/>
                <w:b/>
                <w:bCs/>
                <w:sz w:val="18"/>
                <w:szCs w:val="18"/>
              </w:rPr>
              <w:t>2</w:t>
            </w:r>
          </w:p>
        </w:tc>
        <w:tc>
          <w:tcPr>
            <w:tcW w:w="0" w:type="auto"/>
            <w:shd w:val="clear" w:color="000000" w:fill="FFFFFF"/>
            <w:vAlign w:val="center"/>
            <w:hideMark/>
          </w:tcPr>
          <w:p w14:paraId="1B1D7F51" w14:textId="77777777" w:rsidR="000E64BA" w:rsidRDefault="000E64BA">
            <w:pPr>
              <w:rPr>
                <w:rFonts w:ascii="Arial" w:hAnsi="Arial" w:cs="Arial"/>
                <w:b/>
                <w:bCs/>
                <w:color w:val="000000"/>
                <w:sz w:val="18"/>
                <w:szCs w:val="18"/>
              </w:rPr>
            </w:pPr>
            <w:r>
              <w:rPr>
                <w:rFonts w:ascii="Arial" w:hAnsi="Arial" w:cs="Arial"/>
                <w:b/>
                <w:bCs/>
                <w:sz w:val="18"/>
                <w:szCs w:val="18"/>
              </w:rPr>
              <w:t xml:space="preserve">Adquisición de bienes y servicios </w:t>
            </w:r>
          </w:p>
        </w:tc>
        <w:tc>
          <w:tcPr>
            <w:tcW w:w="0" w:type="auto"/>
            <w:shd w:val="clear" w:color="000000" w:fill="FFFFFF"/>
            <w:noWrap/>
            <w:vAlign w:val="center"/>
            <w:hideMark/>
          </w:tcPr>
          <w:p w14:paraId="55AA0B5C" w14:textId="793C885D" w:rsidR="000E64BA" w:rsidRDefault="000E64BA" w:rsidP="00270B5F">
            <w:pPr>
              <w:jc w:val="right"/>
              <w:rPr>
                <w:rFonts w:ascii="Arial" w:hAnsi="Arial" w:cs="Arial"/>
                <w:b/>
                <w:bCs/>
                <w:color w:val="000000"/>
                <w:sz w:val="18"/>
                <w:szCs w:val="18"/>
              </w:rPr>
            </w:pPr>
            <w:r>
              <w:rPr>
                <w:rFonts w:ascii="Arial" w:hAnsi="Arial" w:cs="Arial"/>
                <w:b/>
                <w:bCs/>
                <w:sz w:val="18"/>
                <w:szCs w:val="18"/>
              </w:rPr>
              <w:t xml:space="preserve">        </w:t>
            </w:r>
            <w:r w:rsidR="00270B5F">
              <w:rPr>
                <w:rFonts w:ascii="Arial" w:hAnsi="Arial" w:cs="Arial"/>
                <w:b/>
                <w:bCs/>
                <w:sz w:val="18"/>
                <w:szCs w:val="18"/>
              </w:rPr>
              <w:t>$</w:t>
            </w:r>
            <w:r w:rsidR="00286516">
              <w:rPr>
                <w:rFonts w:ascii="Arial" w:hAnsi="Arial" w:cs="Arial"/>
                <w:b/>
                <w:bCs/>
                <w:sz w:val="18"/>
                <w:szCs w:val="18"/>
              </w:rPr>
              <w:t>75.700</w:t>
            </w:r>
            <w:r w:rsidR="0002626A">
              <w:rPr>
                <w:rFonts w:ascii="Arial" w:hAnsi="Arial" w:cs="Arial"/>
                <w:b/>
                <w:bCs/>
                <w:sz w:val="18"/>
                <w:szCs w:val="18"/>
              </w:rPr>
              <w:t>.</w:t>
            </w:r>
            <w:r>
              <w:rPr>
                <w:rFonts w:ascii="Arial" w:hAnsi="Arial" w:cs="Arial"/>
                <w:b/>
                <w:bCs/>
                <w:sz w:val="18"/>
                <w:szCs w:val="18"/>
              </w:rPr>
              <w:t xml:space="preserve">000 </w:t>
            </w:r>
          </w:p>
        </w:tc>
        <w:tc>
          <w:tcPr>
            <w:tcW w:w="0" w:type="auto"/>
            <w:shd w:val="clear" w:color="000000" w:fill="FFFFFF"/>
            <w:noWrap/>
            <w:vAlign w:val="center"/>
            <w:hideMark/>
          </w:tcPr>
          <w:p w14:paraId="7782A674" w14:textId="77777777" w:rsidR="000E64BA" w:rsidRDefault="000E64BA" w:rsidP="00270B5F">
            <w:pPr>
              <w:jc w:val="right"/>
              <w:rPr>
                <w:rFonts w:ascii="Arial" w:hAnsi="Arial" w:cs="Arial"/>
                <w:b/>
                <w:bCs/>
                <w:color w:val="000000"/>
                <w:sz w:val="18"/>
                <w:szCs w:val="18"/>
              </w:rPr>
            </w:pPr>
            <w:r>
              <w:rPr>
                <w:rFonts w:ascii="Arial" w:hAnsi="Arial" w:cs="Arial"/>
                <w:b/>
                <w:bCs/>
                <w:sz w:val="18"/>
                <w:szCs w:val="18"/>
              </w:rPr>
              <w:t> </w:t>
            </w:r>
          </w:p>
        </w:tc>
        <w:tc>
          <w:tcPr>
            <w:tcW w:w="0" w:type="auto"/>
            <w:shd w:val="clear" w:color="000000" w:fill="FFFFFF"/>
            <w:noWrap/>
            <w:vAlign w:val="center"/>
            <w:hideMark/>
          </w:tcPr>
          <w:p w14:paraId="6A38AEC4" w14:textId="78045F0B" w:rsidR="000E64BA" w:rsidRDefault="000E64BA" w:rsidP="00270B5F">
            <w:pPr>
              <w:jc w:val="right"/>
              <w:rPr>
                <w:rFonts w:ascii="Arial" w:hAnsi="Arial" w:cs="Arial"/>
                <w:b/>
                <w:bCs/>
                <w:color w:val="000000"/>
                <w:sz w:val="18"/>
                <w:szCs w:val="18"/>
              </w:rPr>
            </w:pPr>
            <w:r>
              <w:rPr>
                <w:rFonts w:ascii="Arial" w:hAnsi="Arial" w:cs="Arial"/>
                <w:b/>
                <w:bCs/>
                <w:color w:val="000000"/>
                <w:sz w:val="18"/>
                <w:szCs w:val="18"/>
              </w:rPr>
              <w:t xml:space="preserve">                 </w:t>
            </w:r>
            <w:r w:rsidR="00270B5F">
              <w:rPr>
                <w:rFonts w:ascii="Arial" w:hAnsi="Arial" w:cs="Arial"/>
                <w:b/>
                <w:bCs/>
                <w:color w:val="000000"/>
                <w:sz w:val="18"/>
                <w:szCs w:val="18"/>
              </w:rPr>
              <w:t>$</w:t>
            </w:r>
            <w:r w:rsidR="00286516">
              <w:rPr>
                <w:rFonts w:ascii="Arial" w:hAnsi="Arial" w:cs="Arial"/>
                <w:b/>
                <w:bCs/>
                <w:color w:val="000000"/>
                <w:sz w:val="18"/>
                <w:szCs w:val="18"/>
              </w:rPr>
              <w:t>75.700</w:t>
            </w:r>
            <w:r w:rsidR="0002626A">
              <w:rPr>
                <w:rFonts w:ascii="Arial" w:hAnsi="Arial" w:cs="Arial"/>
                <w:b/>
                <w:bCs/>
                <w:color w:val="000000"/>
                <w:sz w:val="18"/>
                <w:szCs w:val="18"/>
              </w:rPr>
              <w:t>.000</w:t>
            </w:r>
            <w:r>
              <w:rPr>
                <w:rFonts w:ascii="Arial" w:hAnsi="Arial" w:cs="Arial"/>
                <w:b/>
                <w:bCs/>
                <w:color w:val="000000"/>
                <w:sz w:val="18"/>
                <w:szCs w:val="18"/>
              </w:rPr>
              <w:t xml:space="preserve"> </w:t>
            </w:r>
          </w:p>
        </w:tc>
      </w:tr>
      <w:tr w:rsidR="000E64BA" w14:paraId="2AB89D3E" w14:textId="77777777" w:rsidTr="000E64BA">
        <w:trPr>
          <w:trHeight w:val="392"/>
        </w:trPr>
        <w:tc>
          <w:tcPr>
            <w:tcW w:w="0" w:type="auto"/>
            <w:shd w:val="clear" w:color="000000" w:fill="FFFFFF"/>
            <w:noWrap/>
            <w:vAlign w:val="center"/>
            <w:hideMark/>
          </w:tcPr>
          <w:p w14:paraId="54694A43" w14:textId="77777777" w:rsidR="000E64BA" w:rsidRDefault="000E64BA">
            <w:pPr>
              <w:jc w:val="right"/>
              <w:rPr>
                <w:rFonts w:ascii="Arial" w:hAnsi="Arial" w:cs="Arial"/>
                <w:b/>
                <w:bCs/>
                <w:color w:val="000000"/>
                <w:sz w:val="18"/>
                <w:szCs w:val="18"/>
              </w:rPr>
            </w:pPr>
            <w:r>
              <w:rPr>
                <w:rFonts w:ascii="Arial" w:hAnsi="Arial" w:cs="Arial"/>
                <w:b/>
                <w:bCs/>
                <w:sz w:val="18"/>
                <w:szCs w:val="18"/>
              </w:rPr>
              <w:t>8</w:t>
            </w:r>
          </w:p>
        </w:tc>
        <w:tc>
          <w:tcPr>
            <w:tcW w:w="0" w:type="auto"/>
            <w:shd w:val="clear" w:color="000000" w:fill="FFFFFF"/>
            <w:vAlign w:val="center"/>
            <w:hideMark/>
          </w:tcPr>
          <w:p w14:paraId="6652D90F" w14:textId="77777777" w:rsidR="000E64BA" w:rsidRDefault="000E64BA">
            <w:pPr>
              <w:rPr>
                <w:rFonts w:ascii="Arial" w:hAnsi="Arial" w:cs="Arial"/>
                <w:b/>
                <w:bCs/>
                <w:color w:val="000000"/>
                <w:sz w:val="18"/>
                <w:szCs w:val="18"/>
              </w:rPr>
            </w:pPr>
            <w:r>
              <w:rPr>
                <w:rFonts w:ascii="Arial" w:hAnsi="Arial" w:cs="Arial"/>
                <w:b/>
                <w:bCs/>
                <w:sz w:val="18"/>
                <w:szCs w:val="18"/>
              </w:rPr>
              <w:t xml:space="preserve">Gastos por tributos, multas, sanciones e intereses de mora </w:t>
            </w:r>
          </w:p>
        </w:tc>
        <w:tc>
          <w:tcPr>
            <w:tcW w:w="0" w:type="auto"/>
            <w:shd w:val="clear" w:color="000000" w:fill="FFFFFF"/>
            <w:noWrap/>
            <w:vAlign w:val="center"/>
            <w:hideMark/>
          </w:tcPr>
          <w:p w14:paraId="135E03CC" w14:textId="22485AE9" w:rsidR="000E64BA" w:rsidRDefault="00270B5F" w:rsidP="00270B5F">
            <w:pPr>
              <w:jc w:val="right"/>
              <w:rPr>
                <w:rFonts w:ascii="Arial" w:hAnsi="Arial" w:cs="Arial"/>
                <w:b/>
                <w:bCs/>
                <w:color w:val="000000"/>
                <w:sz w:val="18"/>
                <w:szCs w:val="18"/>
              </w:rPr>
            </w:pPr>
            <w:r>
              <w:rPr>
                <w:rFonts w:ascii="Arial" w:hAnsi="Arial" w:cs="Arial"/>
                <w:b/>
                <w:bCs/>
                <w:sz w:val="18"/>
                <w:szCs w:val="18"/>
              </w:rPr>
              <w:t>$</w:t>
            </w:r>
            <w:r w:rsidR="00286516">
              <w:rPr>
                <w:rFonts w:ascii="Arial" w:hAnsi="Arial" w:cs="Arial"/>
                <w:b/>
                <w:bCs/>
                <w:sz w:val="18"/>
                <w:szCs w:val="18"/>
              </w:rPr>
              <w:t>23.</w:t>
            </w:r>
            <w:r w:rsidR="00286516" w:rsidRPr="00286516">
              <w:rPr>
                <w:rFonts w:ascii="Arial" w:hAnsi="Arial" w:cs="Arial"/>
                <w:b/>
                <w:bCs/>
                <w:sz w:val="18"/>
                <w:szCs w:val="18"/>
              </w:rPr>
              <w:t>200</w:t>
            </w:r>
            <w:r w:rsidR="00286516">
              <w:rPr>
                <w:rFonts w:ascii="Arial" w:hAnsi="Arial" w:cs="Arial"/>
                <w:b/>
                <w:bCs/>
                <w:sz w:val="18"/>
                <w:szCs w:val="18"/>
              </w:rPr>
              <w:t>.</w:t>
            </w:r>
            <w:r w:rsidR="00286516" w:rsidRPr="00286516">
              <w:rPr>
                <w:rFonts w:ascii="Arial" w:hAnsi="Arial" w:cs="Arial"/>
                <w:b/>
                <w:bCs/>
                <w:sz w:val="18"/>
                <w:szCs w:val="18"/>
              </w:rPr>
              <w:t>000</w:t>
            </w:r>
          </w:p>
        </w:tc>
        <w:tc>
          <w:tcPr>
            <w:tcW w:w="0" w:type="auto"/>
            <w:shd w:val="clear" w:color="000000" w:fill="FFFFFF"/>
            <w:noWrap/>
            <w:vAlign w:val="center"/>
            <w:hideMark/>
          </w:tcPr>
          <w:p w14:paraId="18C45971" w14:textId="77777777" w:rsidR="000E64BA" w:rsidRDefault="000E64BA" w:rsidP="00270B5F">
            <w:pPr>
              <w:jc w:val="right"/>
              <w:rPr>
                <w:rFonts w:ascii="Arial" w:hAnsi="Arial" w:cs="Arial"/>
                <w:b/>
                <w:bCs/>
                <w:color w:val="000000"/>
                <w:sz w:val="18"/>
                <w:szCs w:val="18"/>
              </w:rPr>
            </w:pPr>
            <w:r>
              <w:rPr>
                <w:rFonts w:ascii="Arial" w:hAnsi="Arial" w:cs="Arial"/>
                <w:b/>
                <w:bCs/>
                <w:sz w:val="18"/>
                <w:szCs w:val="18"/>
              </w:rPr>
              <w:t> </w:t>
            </w:r>
          </w:p>
        </w:tc>
        <w:tc>
          <w:tcPr>
            <w:tcW w:w="0" w:type="auto"/>
            <w:shd w:val="clear" w:color="000000" w:fill="FFFFFF"/>
            <w:noWrap/>
            <w:vAlign w:val="center"/>
            <w:hideMark/>
          </w:tcPr>
          <w:p w14:paraId="3FA7FD99" w14:textId="5ABF1651" w:rsidR="000E64BA" w:rsidRDefault="00270B5F" w:rsidP="00270B5F">
            <w:pPr>
              <w:jc w:val="right"/>
              <w:rPr>
                <w:rFonts w:ascii="Arial" w:hAnsi="Arial" w:cs="Arial"/>
                <w:b/>
                <w:bCs/>
                <w:color w:val="000000"/>
                <w:sz w:val="18"/>
                <w:szCs w:val="18"/>
              </w:rPr>
            </w:pPr>
            <w:r>
              <w:rPr>
                <w:rFonts w:ascii="Arial" w:hAnsi="Arial" w:cs="Arial"/>
                <w:b/>
                <w:bCs/>
                <w:color w:val="000000"/>
                <w:sz w:val="18"/>
                <w:szCs w:val="18"/>
              </w:rPr>
              <w:t>$</w:t>
            </w:r>
            <w:r w:rsidR="00286516" w:rsidRPr="00286516">
              <w:rPr>
                <w:rFonts w:ascii="Arial" w:hAnsi="Arial" w:cs="Arial"/>
                <w:b/>
                <w:bCs/>
                <w:color w:val="000000"/>
                <w:sz w:val="18"/>
                <w:szCs w:val="18"/>
              </w:rPr>
              <w:t>23.200.000</w:t>
            </w:r>
          </w:p>
        </w:tc>
      </w:tr>
      <w:tr w:rsidR="000E64BA" w14:paraId="0A8FDB41" w14:textId="77777777" w:rsidTr="00254EA5">
        <w:trPr>
          <w:trHeight w:val="273"/>
        </w:trPr>
        <w:tc>
          <w:tcPr>
            <w:tcW w:w="0" w:type="auto"/>
            <w:shd w:val="clear" w:color="000000" w:fill="FFFFFF"/>
            <w:noWrap/>
            <w:vAlign w:val="center"/>
            <w:hideMark/>
          </w:tcPr>
          <w:p w14:paraId="07751204" w14:textId="77777777" w:rsidR="000E64BA" w:rsidRDefault="000E64BA">
            <w:pPr>
              <w:rPr>
                <w:rFonts w:ascii="Arial" w:hAnsi="Arial" w:cs="Arial"/>
                <w:b/>
                <w:bCs/>
                <w:color w:val="000000"/>
                <w:sz w:val="18"/>
                <w:szCs w:val="18"/>
              </w:rPr>
            </w:pPr>
            <w:r>
              <w:rPr>
                <w:rFonts w:ascii="Arial" w:hAnsi="Arial" w:cs="Arial"/>
                <w:b/>
                <w:bCs/>
                <w:sz w:val="18"/>
                <w:szCs w:val="18"/>
              </w:rPr>
              <w:t>2.1.1</w:t>
            </w:r>
          </w:p>
        </w:tc>
        <w:tc>
          <w:tcPr>
            <w:tcW w:w="0" w:type="auto"/>
            <w:shd w:val="clear" w:color="000000" w:fill="FFFFFF"/>
            <w:vAlign w:val="center"/>
            <w:hideMark/>
          </w:tcPr>
          <w:p w14:paraId="3140E9AA" w14:textId="77777777" w:rsidR="000E64BA" w:rsidRDefault="000E64BA">
            <w:pPr>
              <w:rPr>
                <w:rFonts w:ascii="Arial" w:hAnsi="Arial" w:cs="Arial"/>
                <w:b/>
                <w:bCs/>
                <w:color w:val="000000"/>
                <w:sz w:val="18"/>
                <w:szCs w:val="18"/>
              </w:rPr>
            </w:pPr>
            <w:r>
              <w:rPr>
                <w:rFonts w:ascii="Arial" w:hAnsi="Arial" w:cs="Arial"/>
                <w:b/>
                <w:bCs/>
                <w:sz w:val="18"/>
                <w:szCs w:val="18"/>
              </w:rPr>
              <w:t xml:space="preserve">Gastos de personal </w:t>
            </w:r>
          </w:p>
        </w:tc>
        <w:tc>
          <w:tcPr>
            <w:tcW w:w="0" w:type="auto"/>
            <w:shd w:val="clear" w:color="000000" w:fill="FFFFFF"/>
            <w:noWrap/>
            <w:vAlign w:val="center"/>
            <w:hideMark/>
          </w:tcPr>
          <w:p w14:paraId="2250D9CE" w14:textId="77777777" w:rsidR="000E64BA" w:rsidRDefault="000E64BA" w:rsidP="00270B5F">
            <w:pPr>
              <w:jc w:val="right"/>
              <w:rPr>
                <w:rFonts w:ascii="Arial" w:hAnsi="Arial" w:cs="Arial"/>
                <w:b/>
                <w:bCs/>
                <w:color w:val="000000"/>
                <w:sz w:val="18"/>
                <w:szCs w:val="18"/>
              </w:rPr>
            </w:pPr>
            <w:r>
              <w:rPr>
                <w:rFonts w:ascii="Arial" w:hAnsi="Arial" w:cs="Arial"/>
                <w:b/>
                <w:bCs/>
                <w:sz w:val="18"/>
                <w:szCs w:val="18"/>
              </w:rPr>
              <w:t> </w:t>
            </w:r>
          </w:p>
        </w:tc>
        <w:tc>
          <w:tcPr>
            <w:tcW w:w="0" w:type="auto"/>
            <w:shd w:val="clear" w:color="000000" w:fill="FFFFFF"/>
            <w:noWrap/>
            <w:vAlign w:val="center"/>
            <w:hideMark/>
          </w:tcPr>
          <w:p w14:paraId="12C06C69" w14:textId="54C45C18" w:rsidR="000E64BA" w:rsidRDefault="000E64BA" w:rsidP="00270B5F">
            <w:pPr>
              <w:jc w:val="right"/>
              <w:rPr>
                <w:rFonts w:ascii="Arial" w:hAnsi="Arial" w:cs="Arial"/>
                <w:b/>
                <w:bCs/>
                <w:color w:val="000000"/>
                <w:sz w:val="18"/>
                <w:szCs w:val="18"/>
              </w:rPr>
            </w:pPr>
            <w:r>
              <w:rPr>
                <w:rFonts w:ascii="Arial" w:hAnsi="Arial" w:cs="Arial"/>
                <w:b/>
                <w:bCs/>
                <w:color w:val="000000"/>
                <w:sz w:val="18"/>
                <w:szCs w:val="18"/>
              </w:rPr>
              <w:t xml:space="preserve">  </w:t>
            </w:r>
            <w:r w:rsidR="00270B5F">
              <w:rPr>
                <w:rFonts w:ascii="Arial" w:hAnsi="Arial" w:cs="Arial"/>
                <w:b/>
                <w:bCs/>
                <w:color w:val="000000"/>
                <w:sz w:val="18"/>
                <w:szCs w:val="18"/>
              </w:rPr>
              <w:t>$</w:t>
            </w:r>
            <w:r w:rsidR="0002626A">
              <w:rPr>
                <w:rFonts w:ascii="Arial" w:hAnsi="Arial" w:cs="Arial"/>
                <w:b/>
                <w:bCs/>
                <w:color w:val="000000"/>
                <w:sz w:val="18"/>
                <w:szCs w:val="18"/>
              </w:rPr>
              <w:t xml:space="preserve"> </w:t>
            </w:r>
            <w:r w:rsidR="00286516">
              <w:rPr>
                <w:rFonts w:ascii="Arial" w:hAnsi="Arial" w:cs="Arial"/>
                <w:b/>
                <w:bCs/>
                <w:color w:val="000000"/>
                <w:sz w:val="18"/>
                <w:szCs w:val="18"/>
              </w:rPr>
              <w:t>10.881.</w:t>
            </w:r>
            <w:r w:rsidR="00286516" w:rsidRPr="00286516">
              <w:rPr>
                <w:rFonts w:ascii="Arial" w:hAnsi="Arial" w:cs="Arial"/>
                <w:b/>
                <w:bCs/>
                <w:color w:val="000000"/>
                <w:sz w:val="18"/>
                <w:szCs w:val="18"/>
              </w:rPr>
              <w:t>980</w:t>
            </w:r>
            <w:r w:rsidR="00286516">
              <w:rPr>
                <w:rFonts w:ascii="Arial" w:hAnsi="Arial" w:cs="Arial"/>
                <w:b/>
                <w:bCs/>
                <w:color w:val="000000"/>
                <w:sz w:val="18"/>
                <w:szCs w:val="18"/>
              </w:rPr>
              <w:t>.</w:t>
            </w:r>
            <w:r w:rsidR="00286516" w:rsidRPr="00286516">
              <w:rPr>
                <w:rFonts w:ascii="Arial" w:hAnsi="Arial" w:cs="Arial"/>
                <w:b/>
                <w:bCs/>
                <w:color w:val="000000"/>
                <w:sz w:val="18"/>
                <w:szCs w:val="18"/>
              </w:rPr>
              <w:t>000</w:t>
            </w:r>
          </w:p>
        </w:tc>
        <w:tc>
          <w:tcPr>
            <w:tcW w:w="0" w:type="auto"/>
            <w:shd w:val="clear" w:color="000000" w:fill="FFFFFF"/>
            <w:noWrap/>
            <w:vAlign w:val="center"/>
            <w:hideMark/>
          </w:tcPr>
          <w:p w14:paraId="7B0BB0F0" w14:textId="6FC7FBDD" w:rsidR="000E64BA" w:rsidRDefault="0002626A" w:rsidP="00270B5F">
            <w:pPr>
              <w:jc w:val="right"/>
              <w:rPr>
                <w:rFonts w:ascii="Arial" w:hAnsi="Arial" w:cs="Arial"/>
                <w:b/>
                <w:bCs/>
                <w:color w:val="000000"/>
                <w:sz w:val="18"/>
                <w:szCs w:val="18"/>
              </w:rPr>
            </w:pPr>
            <w:r>
              <w:rPr>
                <w:rFonts w:ascii="Arial" w:hAnsi="Arial" w:cs="Arial"/>
                <w:b/>
                <w:bCs/>
                <w:color w:val="000000"/>
                <w:sz w:val="18"/>
                <w:szCs w:val="18"/>
              </w:rPr>
              <w:t xml:space="preserve">   </w:t>
            </w:r>
            <w:r w:rsidR="00286516" w:rsidRPr="00286516">
              <w:rPr>
                <w:rFonts w:ascii="Arial" w:hAnsi="Arial" w:cs="Arial"/>
                <w:b/>
                <w:bCs/>
                <w:color w:val="000000"/>
                <w:sz w:val="18"/>
                <w:szCs w:val="18"/>
              </w:rPr>
              <w:t xml:space="preserve">   </w:t>
            </w:r>
            <w:r w:rsidR="00270B5F">
              <w:rPr>
                <w:rFonts w:ascii="Arial" w:hAnsi="Arial" w:cs="Arial"/>
                <w:b/>
                <w:bCs/>
                <w:color w:val="000000"/>
                <w:sz w:val="18"/>
                <w:szCs w:val="18"/>
              </w:rPr>
              <w:t>$</w:t>
            </w:r>
            <w:r w:rsidR="00286516" w:rsidRPr="00286516">
              <w:rPr>
                <w:rFonts w:ascii="Arial" w:hAnsi="Arial" w:cs="Arial"/>
                <w:b/>
                <w:bCs/>
                <w:color w:val="000000"/>
                <w:sz w:val="18"/>
                <w:szCs w:val="18"/>
              </w:rPr>
              <w:t>10.881.980.000</w:t>
            </w:r>
          </w:p>
        </w:tc>
      </w:tr>
      <w:tr w:rsidR="000E64BA" w14:paraId="6C1A8AF8" w14:textId="77777777" w:rsidTr="000E64BA">
        <w:trPr>
          <w:trHeight w:val="270"/>
        </w:trPr>
        <w:tc>
          <w:tcPr>
            <w:tcW w:w="0" w:type="auto"/>
            <w:shd w:val="clear" w:color="000000" w:fill="FFFFFF"/>
            <w:noWrap/>
            <w:vAlign w:val="center"/>
            <w:hideMark/>
          </w:tcPr>
          <w:p w14:paraId="4BDB0E06" w14:textId="77777777" w:rsidR="000E64BA" w:rsidRDefault="000E64BA">
            <w:pPr>
              <w:rPr>
                <w:rFonts w:ascii="Arial" w:hAnsi="Arial" w:cs="Arial"/>
                <w:b/>
                <w:bCs/>
                <w:color w:val="000000"/>
                <w:sz w:val="18"/>
                <w:szCs w:val="18"/>
              </w:rPr>
            </w:pPr>
            <w:r>
              <w:rPr>
                <w:rFonts w:ascii="Arial" w:hAnsi="Arial" w:cs="Arial"/>
                <w:b/>
                <w:bCs/>
                <w:sz w:val="18"/>
                <w:szCs w:val="18"/>
              </w:rPr>
              <w:t>2.1.2</w:t>
            </w:r>
          </w:p>
        </w:tc>
        <w:tc>
          <w:tcPr>
            <w:tcW w:w="0" w:type="auto"/>
            <w:shd w:val="clear" w:color="000000" w:fill="FFFFFF"/>
            <w:vAlign w:val="center"/>
            <w:hideMark/>
          </w:tcPr>
          <w:p w14:paraId="2DB5EBF9" w14:textId="77777777" w:rsidR="000E64BA" w:rsidRDefault="000E64BA">
            <w:pPr>
              <w:rPr>
                <w:rFonts w:ascii="Arial" w:hAnsi="Arial" w:cs="Arial"/>
                <w:b/>
                <w:bCs/>
                <w:color w:val="000000"/>
                <w:sz w:val="18"/>
                <w:szCs w:val="18"/>
              </w:rPr>
            </w:pPr>
            <w:r>
              <w:rPr>
                <w:rFonts w:ascii="Arial" w:hAnsi="Arial" w:cs="Arial"/>
                <w:b/>
                <w:bCs/>
                <w:sz w:val="18"/>
                <w:szCs w:val="18"/>
              </w:rPr>
              <w:t xml:space="preserve">Adquisición de bienes y servicios </w:t>
            </w:r>
          </w:p>
        </w:tc>
        <w:tc>
          <w:tcPr>
            <w:tcW w:w="0" w:type="auto"/>
            <w:shd w:val="clear" w:color="000000" w:fill="FFFFFF"/>
            <w:noWrap/>
            <w:vAlign w:val="center"/>
            <w:hideMark/>
          </w:tcPr>
          <w:p w14:paraId="372A8999" w14:textId="77777777" w:rsidR="000E64BA" w:rsidRDefault="000E64BA" w:rsidP="00270B5F">
            <w:pPr>
              <w:jc w:val="right"/>
              <w:rPr>
                <w:rFonts w:ascii="Arial" w:hAnsi="Arial" w:cs="Arial"/>
                <w:b/>
                <w:bCs/>
                <w:color w:val="000000"/>
                <w:sz w:val="18"/>
                <w:szCs w:val="18"/>
              </w:rPr>
            </w:pPr>
            <w:r>
              <w:rPr>
                <w:rFonts w:ascii="Arial" w:hAnsi="Arial" w:cs="Arial"/>
                <w:b/>
                <w:bCs/>
                <w:sz w:val="18"/>
                <w:szCs w:val="18"/>
              </w:rPr>
              <w:t> </w:t>
            </w:r>
          </w:p>
        </w:tc>
        <w:tc>
          <w:tcPr>
            <w:tcW w:w="0" w:type="auto"/>
            <w:shd w:val="clear" w:color="000000" w:fill="FFFFFF"/>
            <w:noWrap/>
            <w:vAlign w:val="center"/>
            <w:hideMark/>
          </w:tcPr>
          <w:p w14:paraId="75ED79C3" w14:textId="0C0DFA5C" w:rsidR="000E64BA" w:rsidRDefault="00270B5F" w:rsidP="00270B5F">
            <w:pPr>
              <w:jc w:val="right"/>
              <w:rPr>
                <w:rFonts w:ascii="Arial" w:hAnsi="Arial" w:cs="Arial"/>
                <w:b/>
                <w:bCs/>
                <w:color w:val="000000"/>
                <w:sz w:val="18"/>
                <w:szCs w:val="18"/>
              </w:rPr>
            </w:pPr>
            <w:r>
              <w:rPr>
                <w:rFonts w:ascii="Arial" w:hAnsi="Arial" w:cs="Arial"/>
                <w:b/>
                <w:bCs/>
                <w:color w:val="000000"/>
                <w:sz w:val="18"/>
                <w:szCs w:val="18"/>
              </w:rPr>
              <w:t>$</w:t>
            </w:r>
            <w:r w:rsidR="00286516">
              <w:rPr>
                <w:rFonts w:ascii="Arial" w:hAnsi="Arial" w:cs="Arial"/>
                <w:b/>
                <w:bCs/>
                <w:color w:val="000000"/>
                <w:sz w:val="18"/>
                <w:szCs w:val="18"/>
              </w:rPr>
              <w:t>15.165.240.</w:t>
            </w:r>
            <w:r w:rsidR="00286516" w:rsidRPr="00286516">
              <w:rPr>
                <w:rFonts w:ascii="Arial" w:hAnsi="Arial" w:cs="Arial"/>
                <w:b/>
                <w:bCs/>
                <w:color w:val="000000"/>
                <w:sz w:val="18"/>
                <w:szCs w:val="18"/>
              </w:rPr>
              <w:t>000</w:t>
            </w:r>
          </w:p>
        </w:tc>
        <w:tc>
          <w:tcPr>
            <w:tcW w:w="0" w:type="auto"/>
            <w:shd w:val="clear" w:color="000000" w:fill="FFFFFF"/>
            <w:noWrap/>
            <w:vAlign w:val="center"/>
            <w:hideMark/>
          </w:tcPr>
          <w:p w14:paraId="32651D1C" w14:textId="66163057" w:rsidR="000E64BA" w:rsidRDefault="000E64BA" w:rsidP="00270B5F">
            <w:pPr>
              <w:jc w:val="right"/>
              <w:rPr>
                <w:rFonts w:ascii="Arial" w:hAnsi="Arial" w:cs="Arial"/>
                <w:b/>
                <w:bCs/>
                <w:color w:val="000000"/>
                <w:sz w:val="18"/>
                <w:szCs w:val="18"/>
              </w:rPr>
            </w:pPr>
            <w:r>
              <w:rPr>
                <w:rFonts w:ascii="Arial" w:hAnsi="Arial" w:cs="Arial"/>
                <w:b/>
                <w:bCs/>
                <w:color w:val="000000"/>
                <w:sz w:val="18"/>
                <w:szCs w:val="18"/>
              </w:rPr>
              <w:t xml:space="preserve">         </w:t>
            </w:r>
            <w:r w:rsidR="00813F68">
              <w:rPr>
                <w:rFonts w:ascii="Arial" w:hAnsi="Arial" w:cs="Arial"/>
                <w:b/>
                <w:bCs/>
                <w:color w:val="000000"/>
                <w:sz w:val="18"/>
                <w:szCs w:val="18"/>
              </w:rPr>
              <w:t xml:space="preserve">   </w:t>
            </w:r>
            <w:r w:rsidR="00270B5F">
              <w:rPr>
                <w:rFonts w:ascii="Arial" w:hAnsi="Arial" w:cs="Arial"/>
                <w:b/>
                <w:bCs/>
                <w:color w:val="000000"/>
                <w:sz w:val="18"/>
                <w:szCs w:val="18"/>
              </w:rPr>
              <w:t>$</w:t>
            </w:r>
            <w:r w:rsidR="00286516" w:rsidRPr="00286516">
              <w:rPr>
                <w:rFonts w:ascii="Arial" w:hAnsi="Arial" w:cs="Arial"/>
                <w:b/>
                <w:bCs/>
                <w:color w:val="000000"/>
                <w:sz w:val="18"/>
                <w:szCs w:val="18"/>
              </w:rPr>
              <w:t>15.165.240.000</w:t>
            </w:r>
          </w:p>
        </w:tc>
      </w:tr>
      <w:tr w:rsidR="000E64BA" w14:paraId="353350B7" w14:textId="77777777" w:rsidTr="000E64BA">
        <w:trPr>
          <w:trHeight w:val="275"/>
        </w:trPr>
        <w:tc>
          <w:tcPr>
            <w:tcW w:w="0" w:type="auto"/>
            <w:shd w:val="clear" w:color="000000" w:fill="FFFFFF"/>
            <w:noWrap/>
            <w:vAlign w:val="center"/>
            <w:hideMark/>
          </w:tcPr>
          <w:p w14:paraId="51523717" w14:textId="77777777" w:rsidR="000E64BA" w:rsidRDefault="000E64BA">
            <w:pPr>
              <w:rPr>
                <w:rFonts w:ascii="Arial" w:hAnsi="Arial" w:cs="Arial"/>
                <w:b/>
                <w:bCs/>
                <w:color w:val="000000"/>
                <w:sz w:val="18"/>
                <w:szCs w:val="18"/>
              </w:rPr>
            </w:pPr>
            <w:r>
              <w:rPr>
                <w:rFonts w:ascii="Arial" w:hAnsi="Arial" w:cs="Arial"/>
                <w:b/>
                <w:bCs/>
                <w:sz w:val="18"/>
                <w:szCs w:val="18"/>
              </w:rPr>
              <w:t>2.1.3</w:t>
            </w:r>
          </w:p>
        </w:tc>
        <w:tc>
          <w:tcPr>
            <w:tcW w:w="0" w:type="auto"/>
            <w:shd w:val="clear" w:color="000000" w:fill="FFFFFF"/>
            <w:vAlign w:val="center"/>
            <w:hideMark/>
          </w:tcPr>
          <w:p w14:paraId="5A1855E1" w14:textId="77777777" w:rsidR="000E64BA" w:rsidRDefault="000E64BA">
            <w:pPr>
              <w:rPr>
                <w:rFonts w:ascii="Arial" w:hAnsi="Arial" w:cs="Arial"/>
                <w:b/>
                <w:bCs/>
                <w:color w:val="000000"/>
                <w:sz w:val="18"/>
                <w:szCs w:val="18"/>
              </w:rPr>
            </w:pPr>
            <w:r>
              <w:rPr>
                <w:rFonts w:ascii="Arial" w:hAnsi="Arial" w:cs="Arial"/>
                <w:b/>
                <w:bCs/>
                <w:sz w:val="18"/>
                <w:szCs w:val="18"/>
              </w:rPr>
              <w:t xml:space="preserve">Transferencias corrientes </w:t>
            </w:r>
          </w:p>
        </w:tc>
        <w:tc>
          <w:tcPr>
            <w:tcW w:w="0" w:type="auto"/>
            <w:shd w:val="clear" w:color="000000" w:fill="FFFFFF"/>
            <w:noWrap/>
            <w:vAlign w:val="center"/>
            <w:hideMark/>
          </w:tcPr>
          <w:p w14:paraId="72A3817C" w14:textId="77777777" w:rsidR="000E64BA" w:rsidRDefault="000E64BA" w:rsidP="00270B5F">
            <w:pPr>
              <w:jc w:val="right"/>
              <w:rPr>
                <w:rFonts w:ascii="Arial" w:hAnsi="Arial" w:cs="Arial"/>
                <w:b/>
                <w:bCs/>
                <w:color w:val="000000"/>
                <w:sz w:val="18"/>
                <w:szCs w:val="18"/>
              </w:rPr>
            </w:pPr>
            <w:r>
              <w:rPr>
                <w:rFonts w:ascii="Arial" w:hAnsi="Arial" w:cs="Arial"/>
                <w:b/>
                <w:bCs/>
                <w:sz w:val="18"/>
                <w:szCs w:val="18"/>
              </w:rPr>
              <w:t> </w:t>
            </w:r>
          </w:p>
        </w:tc>
        <w:tc>
          <w:tcPr>
            <w:tcW w:w="0" w:type="auto"/>
            <w:shd w:val="clear" w:color="000000" w:fill="FFFFFF"/>
            <w:noWrap/>
            <w:vAlign w:val="center"/>
            <w:hideMark/>
          </w:tcPr>
          <w:p w14:paraId="05AB6FB5" w14:textId="0F4A55A5" w:rsidR="000E64BA" w:rsidRDefault="00270B5F" w:rsidP="00270B5F">
            <w:pPr>
              <w:jc w:val="right"/>
              <w:rPr>
                <w:rFonts w:ascii="Arial" w:hAnsi="Arial" w:cs="Arial"/>
                <w:b/>
                <w:bCs/>
                <w:color w:val="000000"/>
                <w:sz w:val="18"/>
                <w:szCs w:val="18"/>
              </w:rPr>
            </w:pPr>
            <w:r>
              <w:rPr>
                <w:rFonts w:ascii="Arial" w:hAnsi="Arial" w:cs="Arial"/>
                <w:b/>
                <w:bCs/>
                <w:color w:val="000000"/>
                <w:sz w:val="18"/>
                <w:szCs w:val="18"/>
              </w:rPr>
              <w:t>$</w:t>
            </w:r>
            <w:r w:rsidR="00286516">
              <w:rPr>
                <w:rFonts w:ascii="Arial" w:hAnsi="Arial" w:cs="Arial"/>
                <w:b/>
                <w:bCs/>
                <w:color w:val="000000"/>
                <w:sz w:val="18"/>
                <w:szCs w:val="18"/>
              </w:rPr>
              <w:t>235.070.</w:t>
            </w:r>
            <w:r w:rsidR="00286516" w:rsidRPr="00286516">
              <w:rPr>
                <w:rFonts w:ascii="Arial" w:hAnsi="Arial" w:cs="Arial"/>
                <w:b/>
                <w:bCs/>
                <w:color w:val="000000"/>
                <w:sz w:val="18"/>
                <w:szCs w:val="18"/>
              </w:rPr>
              <w:t>000</w:t>
            </w:r>
          </w:p>
        </w:tc>
        <w:tc>
          <w:tcPr>
            <w:tcW w:w="0" w:type="auto"/>
            <w:shd w:val="clear" w:color="000000" w:fill="FFFFFF"/>
            <w:noWrap/>
            <w:vAlign w:val="center"/>
            <w:hideMark/>
          </w:tcPr>
          <w:p w14:paraId="1CE91765" w14:textId="7C495889" w:rsidR="000E64BA" w:rsidRDefault="000E64BA" w:rsidP="00270B5F">
            <w:pPr>
              <w:jc w:val="right"/>
              <w:rPr>
                <w:rFonts w:ascii="Arial" w:hAnsi="Arial" w:cs="Arial"/>
                <w:b/>
                <w:bCs/>
                <w:color w:val="000000"/>
                <w:sz w:val="18"/>
                <w:szCs w:val="18"/>
              </w:rPr>
            </w:pPr>
            <w:r>
              <w:rPr>
                <w:rFonts w:ascii="Arial" w:hAnsi="Arial" w:cs="Arial"/>
                <w:b/>
                <w:bCs/>
                <w:color w:val="000000"/>
                <w:sz w:val="18"/>
                <w:szCs w:val="18"/>
              </w:rPr>
              <w:t xml:space="preserve">           </w:t>
            </w:r>
            <w:r w:rsidR="00270B5F">
              <w:rPr>
                <w:rFonts w:ascii="Arial" w:hAnsi="Arial" w:cs="Arial"/>
                <w:b/>
                <w:bCs/>
                <w:color w:val="000000"/>
                <w:sz w:val="18"/>
                <w:szCs w:val="18"/>
              </w:rPr>
              <w:t>$</w:t>
            </w:r>
            <w:r>
              <w:rPr>
                <w:rFonts w:ascii="Arial" w:hAnsi="Arial" w:cs="Arial"/>
                <w:b/>
                <w:bCs/>
                <w:color w:val="000000"/>
                <w:sz w:val="18"/>
                <w:szCs w:val="18"/>
              </w:rPr>
              <w:t xml:space="preserve"> </w:t>
            </w:r>
            <w:r w:rsidR="00286516" w:rsidRPr="00286516">
              <w:rPr>
                <w:rFonts w:ascii="Arial" w:hAnsi="Arial" w:cs="Arial"/>
                <w:b/>
                <w:bCs/>
                <w:color w:val="000000"/>
                <w:sz w:val="18"/>
                <w:szCs w:val="18"/>
              </w:rPr>
              <w:t>235.070.000</w:t>
            </w:r>
          </w:p>
        </w:tc>
      </w:tr>
      <w:tr w:rsidR="000E64BA" w14:paraId="2E3CC679" w14:textId="77777777" w:rsidTr="000E64BA">
        <w:trPr>
          <w:trHeight w:val="60"/>
        </w:trPr>
        <w:tc>
          <w:tcPr>
            <w:tcW w:w="0" w:type="auto"/>
            <w:shd w:val="clear" w:color="000000" w:fill="FFFFFF"/>
            <w:noWrap/>
            <w:vAlign w:val="center"/>
            <w:hideMark/>
          </w:tcPr>
          <w:p w14:paraId="0CAC39DA" w14:textId="77777777" w:rsidR="000E64BA" w:rsidRDefault="000E64BA">
            <w:pPr>
              <w:rPr>
                <w:rFonts w:ascii="Arial" w:hAnsi="Arial" w:cs="Arial"/>
                <w:b/>
                <w:bCs/>
                <w:color w:val="000000"/>
                <w:sz w:val="18"/>
                <w:szCs w:val="18"/>
              </w:rPr>
            </w:pPr>
            <w:r>
              <w:rPr>
                <w:rFonts w:ascii="Arial" w:hAnsi="Arial" w:cs="Arial"/>
                <w:b/>
                <w:bCs/>
                <w:sz w:val="18"/>
                <w:szCs w:val="18"/>
              </w:rPr>
              <w:t>2.1.8</w:t>
            </w:r>
          </w:p>
        </w:tc>
        <w:tc>
          <w:tcPr>
            <w:tcW w:w="0" w:type="auto"/>
            <w:shd w:val="clear" w:color="000000" w:fill="FFFFFF"/>
            <w:vAlign w:val="center"/>
            <w:hideMark/>
          </w:tcPr>
          <w:p w14:paraId="46340A9B" w14:textId="77777777" w:rsidR="000E64BA" w:rsidRDefault="000E64BA">
            <w:pPr>
              <w:rPr>
                <w:rFonts w:ascii="Arial" w:hAnsi="Arial" w:cs="Arial"/>
                <w:b/>
                <w:bCs/>
                <w:color w:val="000000"/>
                <w:sz w:val="18"/>
                <w:szCs w:val="18"/>
              </w:rPr>
            </w:pPr>
            <w:r>
              <w:rPr>
                <w:rFonts w:ascii="Arial" w:hAnsi="Arial" w:cs="Arial"/>
                <w:b/>
                <w:bCs/>
                <w:sz w:val="18"/>
                <w:szCs w:val="18"/>
              </w:rPr>
              <w:t>Gastos por tributos, tasas, contribuciones, multas, sanciones e intereses de mora</w:t>
            </w:r>
          </w:p>
        </w:tc>
        <w:tc>
          <w:tcPr>
            <w:tcW w:w="0" w:type="auto"/>
            <w:shd w:val="clear" w:color="000000" w:fill="FFFFFF"/>
            <w:noWrap/>
            <w:vAlign w:val="center"/>
            <w:hideMark/>
          </w:tcPr>
          <w:p w14:paraId="5587AECE" w14:textId="77777777" w:rsidR="000E64BA" w:rsidRDefault="000E64BA" w:rsidP="00270B5F">
            <w:pPr>
              <w:jc w:val="right"/>
              <w:rPr>
                <w:rFonts w:ascii="Arial" w:hAnsi="Arial" w:cs="Arial"/>
                <w:color w:val="000000"/>
                <w:sz w:val="18"/>
                <w:szCs w:val="18"/>
              </w:rPr>
            </w:pPr>
            <w:r>
              <w:rPr>
                <w:rFonts w:ascii="Arial" w:hAnsi="Arial" w:cs="Arial"/>
                <w:color w:val="000000"/>
                <w:sz w:val="18"/>
                <w:szCs w:val="18"/>
              </w:rPr>
              <w:t> </w:t>
            </w:r>
          </w:p>
        </w:tc>
        <w:tc>
          <w:tcPr>
            <w:tcW w:w="0" w:type="auto"/>
            <w:shd w:val="clear" w:color="000000" w:fill="FFFFFF"/>
            <w:noWrap/>
            <w:vAlign w:val="center"/>
            <w:hideMark/>
          </w:tcPr>
          <w:p w14:paraId="5149EE26" w14:textId="28AAA858" w:rsidR="000E64BA" w:rsidRDefault="000E64BA" w:rsidP="00270B5F">
            <w:pPr>
              <w:jc w:val="right"/>
              <w:rPr>
                <w:rFonts w:ascii="Arial" w:hAnsi="Arial" w:cs="Arial"/>
                <w:b/>
                <w:bCs/>
                <w:color w:val="000000"/>
                <w:sz w:val="18"/>
                <w:szCs w:val="18"/>
              </w:rPr>
            </w:pPr>
            <w:r>
              <w:rPr>
                <w:rFonts w:ascii="Arial" w:hAnsi="Arial" w:cs="Arial"/>
                <w:b/>
                <w:bCs/>
                <w:color w:val="000000"/>
                <w:sz w:val="18"/>
                <w:szCs w:val="18"/>
              </w:rPr>
              <w:t xml:space="preserve">       </w:t>
            </w:r>
            <w:r w:rsidR="00270B5F">
              <w:rPr>
                <w:rFonts w:ascii="Arial" w:hAnsi="Arial" w:cs="Arial"/>
                <w:b/>
                <w:bCs/>
                <w:color w:val="000000"/>
                <w:sz w:val="18"/>
                <w:szCs w:val="18"/>
              </w:rPr>
              <w:t>$</w:t>
            </w:r>
            <w:r w:rsidR="00286516">
              <w:rPr>
                <w:rFonts w:ascii="Arial" w:hAnsi="Arial" w:cs="Arial"/>
                <w:b/>
                <w:bCs/>
                <w:color w:val="000000"/>
                <w:sz w:val="18"/>
                <w:szCs w:val="18"/>
              </w:rPr>
              <w:t>2.176.322.</w:t>
            </w:r>
            <w:r w:rsidR="00286516" w:rsidRPr="00286516">
              <w:rPr>
                <w:rFonts w:ascii="Arial" w:hAnsi="Arial" w:cs="Arial"/>
                <w:b/>
                <w:bCs/>
                <w:color w:val="000000"/>
                <w:sz w:val="18"/>
                <w:szCs w:val="18"/>
              </w:rPr>
              <w:t>000</w:t>
            </w:r>
          </w:p>
        </w:tc>
        <w:tc>
          <w:tcPr>
            <w:tcW w:w="0" w:type="auto"/>
            <w:shd w:val="clear" w:color="000000" w:fill="FFFFFF"/>
            <w:noWrap/>
            <w:vAlign w:val="center"/>
            <w:hideMark/>
          </w:tcPr>
          <w:p w14:paraId="1C42156D" w14:textId="24D6854B" w:rsidR="000E64BA" w:rsidRDefault="00286516" w:rsidP="00270B5F">
            <w:pPr>
              <w:jc w:val="right"/>
              <w:rPr>
                <w:rFonts w:ascii="Arial" w:hAnsi="Arial" w:cs="Arial"/>
                <w:b/>
                <w:bCs/>
                <w:color w:val="000000"/>
                <w:sz w:val="18"/>
                <w:szCs w:val="18"/>
              </w:rPr>
            </w:pPr>
            <w:r w:rsidRPr="00286516">
              <w:rPr>
                <w:rFonts w:ascii="Arial" w:hAnsi="Arial" w:cs="Arial"/>
                <w:b/>
                <w:bCs/>
                <w:color w:val="000000"/>
                <w:sz w:val="18"/>
                <w:szCs w:val="18"/>
              </w:rPr>
              <w:t xml:space="preserve">        </w:t>
            </w:r>
            <w:r w:rsidR="00270B5F">
              <w:rPr>
                <w:rFonts w:ascii="Arial" w:hAnsi="Arial" w:cs="Arial"/>
                <w:b/>
                <w:bCs/>
                <w:color w:val="000000"/>
                <w:sz w:val="18"/>
                <w:szCs w:val="18"/>
              </w:rPr>
              <w:t>$</w:t>
            </w:r>
            <w:r w:rsidRPr="00286516">
              <w:rPr>
                <w:rFonts w:ascii="Arial" w:hAnsi="Arial" w:cs="Arial"/>
                <w:b/>
                <w:bCs/>
                <w:color w:val="000000"/>
                <w:sz w:val="18"/>
                <w:szCs w:val="18"/>
              </w:rPr>
              <w:t xml:space="preserve"> 2.176.322.000</w:t>
            </w:r>
          </w:p>
        </w:tc>
      </w:tr>
      <w:tr w:rsidR="000E64BA" w:rsidRPr="00254EA5" w14:paraId="1FCCF889" w14:textId="77777777" w:rsidTr="00254EA5">
        <w:trPr>
          <w:trHeight w:val="60"/>
        </w:trPr>
        <w:tc>
          <w:tcPr>
            <w:tcW w:w="0" w:type="auto"/>
            <w:tcBorders>
              <w:top w:val="single" w:sz="4" w:space="0" w:color="auto"/>
              <w:left w:val="single" w:sz="4" w:space="0" w:color="auto"/>
              <w:bottom w:val="single" w:sz="4" w:space="0" w:color="auto"/>
              <w:right w:val="single" w:sz="4" w:space="0" w:color="auto"/>
            </w:tcBorders>
            <w:shd w:val="clear" w:color="auto" w:fill="DEEAF6"/>
            <w:noWrap/>
            <w:vAlign w:val="center"/>
            <w:hideMark/>
          </w:tcPr>
          <w:p w14:paraId="6C96DB8F" w14:textId="77777777" w:rsidR="000E64BA" w:rsidRPr="000E64BA" w:rsidRDefault="000E64BA" w:rsidP="00254EA5">
            <w:pPr>
              <w:spacing w:line="276" w:lineRule="auto"/>
              <w:jc w:val="center"/>
              <w:rPr>
                <w:rFonts w:ascii="Arial" w:hAnsi="Arial" w:cs="Arial"/>
                <w:b/>
                <w:bCs/>
                <w:sz w:val="18"/>
                <w:szCs w:val="18"/>
                <w:lang w:eastAsia="es-CO"/>
              </w:rPr>
            </w:pPr>
            <w:r>
              <w:rPr>
                <w:rFonts w:ascii="Arial" w:hAnsi="Arial" w:cs="Arial"/>
                <w:b/>
                <w:bCs/>
                <w:sz w:val="18"/>
                <w:szCs w:val="18"/>
                <w:lang w:eastAsia="es-CO"/>
              </w:rPr>
              <w:t>B.</w:t>
            </w:r>
          </w:p>
        </w:tc>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7271E15A" w14:textId="77777777" w:rsidR="000E64BA" w:rsidRPr="000E64BA" w:rsidRDefault="000E64BA" w:rsidP="00254EA5">
            <w:pPr>
              <w:spacing w:line="276" w:lineRule="auto"/>
              <w:jc w:val="center"/>
              <w:rPr>
                <w:rFonts w:ascii="Arial" w:hAnsi="Arial" w:cs="Arial"/>
                <w:b/>
                <w:bCs/>
                <w:sz w:val="18"/>
                <w:szCs w:val="18"/>
                <w:lang w:eastAsia="es-CO"/>
              </w:rPr>
            </w:pPr>
            <w:r>
              <w:rPr>
                <w:rFonts w:ascii="Arial" w:hAnsi="Arial" w:cs="Arial"/>
                <w:b/>
                <w:bCs/>
                <w:sz w:val="18"/>
                <w:szCs w:val="18"/>
                <w:lang w:eastAsia="es-CO"/>
              </w:rPr>
              <w:t>SERVICIO DE LA DEUDA PÚBLICA</w:t>
            </w:r>
          </w:p>
        </w:tc>
        <w:tc>
          <w:tcPr>
            <w:tcW w:w="0" w:type="auto"/>
            <w:tcBorders>
              <w:top w:val="single" w:sz="4" w:space="0" w:color="auto"/>
              <w:left w:val="single" w:sz="4" w:space="0" w:color="auto"/>
              <w:bottom w:val="single" w:sz="4" w:space="0" w:color="auto"/>
              <w:right w:val="single" w:sz="4" w:space="0" w:color="auto"/>
            </w:tcBorders>
            <w:shd w:val="clear" w:color="auto" w:fill="DEEAF6"/>
            <w:noWrap/>
            <w:vAlign w:val="center"/>
            <w:hideMark/>
          </w:tcPr>
          <w:p w14:paraId="15DF22D3" w14:textId="77777777" w:rsidR="000E64BA" w:rsidRPr="00254EA5" w:rsidRDefault="000E64BA" w:rsidP="00270B5F">
            <w:pPr>
              <w:spacing w:line="276" w:lineRule="auto"/>
              <w:jc w:val="right"/>
              <w:rPr>
                <w:rFonts w:ascii="Arial" w:hAnsi="Arial" w:cs="Arial"/>
                <w:b/>
                <w:bCs/>
                <w:sz w:val="18"/>
                <w:szCs w:val="18"/>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DEEAF6"/>
            <w:noWrap/>
            <w:vAlign w:val="center"/>
            <w:hideMark/>
          </w:tcPr>
          <w:p w14:paraId="2C47A623" w14:textId="3608F9AF" w:rsidR="000E64BA" w:rsidRPr="00254EA5" w:rsidRDefault="000E64BA" w:rsidP="00270B5F">
            <w:pPr>
              <w:spacing w:line="276" w:lineRule="auto"/>
              <w:jc w:val="right"/>
              <w:rPr>
                <w:rFonts w:ascii="Arial" w:hAnsi="Arial" w:cs="Arial"/>
                <w:b/>
                <w:bCs/>
                <w:sz w:val="18"/>
                <w:szCs w:val="18"/>
                <w:lang w:eastAsia="es-CO"/>
              </w:rPr>
            </w:pPr>
            <w:r w:rsidRPr="00254EA5">
              <w:rPr>
                <w:rFonts w:ascii="Arial" w:hAnsi="Arial" w:cs="Arial"/>
                <w:b/>
                <w:bCs/>
                <w:sz w:val="18"/>
                <w:szCs w:val="18"/>
                <w:lang w:eastAsia="es-CO"/>
              </w:rPr>
              <w:t xml:space="preserve">  </w:t>
            </w:r>
            <w:r w:rsidR="00270B5F">
              <w:rPr>
                <w:rFonts w:ascii="Arial" w:hAnsi="Arial" w:cs="Arial"/>
                <w:b/>
                <w:bCs/>
                <w:sz w:val="18"/>
                <w:szCs w:val="18"/>
                <w:lang w:eastAsia="es-CO"/>
              </w:rPr>
              <w:t>$</w:t>
            </w:r>
            <w:r w:rsidR="00813F68" w:rsidRPr="00254EA5">
              <w:rPr>
                <w:rFonts w:ascii="Arial" w:hAnsi="Arial" w:cs="Arial"/>
                <w:b/>
                <w:bCs/>
                <w:sz w:val="18"/>
                <w:szCs w:val="18"/>
                <w:lang w:eastAsia="es-CO"/>
              </w:rPr>
              <w:t xml:space="preserve"> </w:t>
            </w:r>
            <w:r w:rsidR="00286516" w:rsidRPr="00254EA5">
              <w:rPr>
                <w:rFonts w:ascii="Arial" w:hAnsi="Arial" w:cs="Arial"/>
                <w:b/>
                <w:bCs/>
                <w:sz w:val="18"/>
                <w:szCs w:val="18"/>
                <w:lang w:eastAsia="es-CO"/>
              </w:rPr>
              <w:t>10.640.960.000</w:t>
            </w:r>
          </w:p>
        </w:tc>
        <w:tc>
          <w:tcPr>
            <w:tcW w:w="0" w:type="auto"/>
            <w:tcBorders>
              <w:top w:val="single" w:sz="4" w:space="0" w:color="auto"/>
              <w:left w:val="single" w:sz="4" w:space="0" w:color="auto"/>
              <w:bottom w:val="single" w:sz="4" w:space="0" w:color="auto"/>
              <w:right w:val="single" w:sz="4" w:space="0" w:color="auto"/>
            </w:tcBorders>
            <w:shd w:val="clear" w:color="auto" w:fill="DEEAF6"/>
            <w:noWrap/>
            <w:vAlign w:val="center"/>
            <w:hideMark/>
          </w:tcPr>
          <w:p w14:paraId="53BD4A01" w14:textId="14F92A9C" w:rsidR="000E64BA" w:rsidRPr="00254EA5" w:rsidRDefault="00286516" w:rsidP="00270B5F">
            <w:pPr>
              <w:spacing w:line="276" w:lineRule="auto"/>
              <w:jc w:val="right"/>
              <w:rPr>
                <w:rFonts w:ascii="Arial" w:hAnsi="Arial" w:cs="Arial"/>
                <w:b/>
                <w:bCs/>
                <w:sz w:val="18"/>
                <w:szCs w:val="18"/>
                <w:lang w:eastAsia="es-CO"/>
              </w:rPr>
            </w:pPr>
            <w:r w:rsidRPr="00254EA5">
              <w:rPr>
                <w:rFonts w:ascii="Arial" w:hAnsi="Arial" w:cs="Arial"/>
                <w:b/>
                <w:bCs/>
                <w:sz w:val="18"/>
                <w:szCs w:val="18"/>
                <w:lang w:eastAsia="es-CO"/>
              </w:rPr>
              <w:t xml:space="preserve">  </w:t>
            </w:r>
            <w:r w:rsidR="00270B5F">
              <w:rPr>
                <w:rFonts w:ascii="Arial" w:hAnsi="Arial" w:cs="Arial"/>
                <w:b/>
                <w:bCs/>
                <w:sz w:val="18"/>
                <w:szCs w:val="18"/>
                <w:lang w:eastAsia="es-CO"/>
              </w:rPr>
              <w:t>$</w:t>
            </w:r>
            <w:r w:rsidRPr="00254EA5">
              <w:rPr>
                <w:rFonts w:ascii="Arial" w:hAnsi="Arial" w:cs="Arial"/>
                <w:b/>
                <w:bCs/>
                <w:sz w:val="18"/>
                <w:szCs w:val="18"/>
                <w:lang w:eastAsia="es-CO"/>
              </w:rPr>
              <w:t xml:space="preserve"> 10.640.960.000</w:t>
            </w:r>
          </w:p>
        </w:tc>
      </w:tr>
      <w:tr w:rsidR="000E64BA" w14:paraId="79CB0D59" w14:textId="77777777" w:rsidTr="000E64BA">
        <w:trPr>
          <w:trHeight w:val="60"/>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675007" w14:textId="4323C0AB" w:rsidR="000E64BA" w:rsidRPr="000E64BA" w:rsidRDefault="00286516">
            <w:pPr>
              <w:rPr>
                <w:rFonts w:ascii="Arial" w:hAnsi="Arial" w:cs="Arial"/>
                <w:b/>
                <w:bCs/>
                <w:sz w:val="18"/>
                <w:szCs w:val="18"/>
              </w:rPr>
            </w:pPr>
            <w:r>
              <w:rPr>
                <w:rFonts w:ascii="Arial" w:hAnsi="Arial" w:cs="Arial"/>
                <w:b/>
                <w:bCs/>
                <w:sz w:val="18"/>
                <w:szCs w:val="18"/>
              </w:rPr>
              <w:t>2.2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775CF1F" w14:textId="77777777" w:rsidR="000E64BA" w:rsidRPr="000E64BA" w:rsidRDefault="000E64BA">
            <w:pPr>
              <w:rPr>
                <w:rFonts w:ascii="Arial" w:hAnsi="Arial" w:cs="Arial"/>
                <w:b/>
                <w:bCs/>
                <w:sz w:val="18"/>
                <w:szCs w:val="18"/>
              </w:rPr>
            </w:pPr>
            <w:r>
              <w:rPr>
                <w:rFonts w:ascii="Arial" w:hAnsi="Arial" w:cs="Arial"/>
                <w:b/>
                <w:bCs/>
                <w:sz w:val="18"/>
                <w:szCs w:val="18"/>
              </w:rPr>
              <w:t>Servicio de la deuda pública interna</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97A30A" w14:textId="77777777" w:rsidR="000E64BA" w:rsidRPr="000E64BA" w:rsidRDefault="000E64BA" w:rsidP="00270B5F">
            <w:pPr>
              <w:jc w:val="right"/>
              <w:rPr>
                <w:rFonts w:ascii="Arial" w:hAnsi="Arial" w:cs="Arial"/>
                <w:color w:val="000000"/>
                <w:sz w:val="18"/>
                <w:szCs w:val="18"/>
              </w:rPr>
            </w:pPr>
            <w:r w:rsidRPr="000E64BA">
              <w:rPr>
                <w:rFonts w:ascii="Arial" w:hAnsi="Arial" w:cs="Arial"/>
                <w:color w:val="000000"/>
                <w:sz w:val="18"/>
                <w:szCs w:val="18"/>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569B1C" w14:textId="115F6D84" w:rsidR="000E64BA" w:rsidRDefault="000E64BA" w:rsidP="00270B5F">
            <w:pPr>
              <w:jc w:val="right"/>
              <w:rPr>
                <w:rFonts w:ascii="Arial" w:hAnsi="Arial" w:cs="Arial"/>
                <w:b/>
                <w:bCs/>
                <w:color w:val="000000"/>
                <w:sz w:val="18"/>
                <w:szCs w:val="18"/>
              </w:rPr>
            </w:pPr>
            <w:r w:rsidRPr="000E64BA">
              <w:rPr>
                <w:rFonts w:ascii="Arial" w:hAnsi="Arial" w:cs="Arial"/>
                <w:b/>
                <w:bCs/>
                <w:color w:val="000000"/>
                <w:sz w:val="18"/>
                <w:szCs w:val="18"/>
              </w:rPr>
              <w:t xml:space="preserve">  </w:t>
            </w:r>
            <w:r w:rsidR="00286516" w:rsidRPr="00286516">
              <w:rPr>
                <w:rFonts w:ascii="Arial" w:hAnsi="Arial" w:cs="Arial"/>
                <w:b/>
                <w:bCs/>
                <w:color w:val="000000"/>
                <w:sz w:val="18"/>
                <w:szCs w:val="18"/>
              </w:rPr>
              <w:t xml:space="preserve">  </w:t>
            </w:r>
            <w:r w:rsidR="00270B5F">
              <w:rPr>
                <w:rFonts w:ascii="Arial" w:hAnsi="Arial" w:cs="Arial"/>
                <w:b/>
                <w:bCs/>
                <w:color w:val="000000"/>
                <w:sz w:val="18"/>
                <w:szCs w:val="18"/>
              </w:rPr>
              <w:t>$</w:t>
            </w:r>
            <w:r w:rsidR="00286516" w:rsidRPr="00286516">
              <w:rPr>
                <w:rFonts w:ascii="Arial" w:hAnsi="Arial" w:cs="Arial"/>
                <w:b/>
                <w:bCs/>
                <w:color w:val="000000"/>
                <w:sz w:val="18"/>
                <w:szCs w:val="18"/>
              </w:rPr>
              <w:t xml:space="preserve"> 10.640.960.000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897143" w14:textId="35E46B5A" w:rsidR="000E64BA" w:rsidRDefault="000E64BA" w:rsidP="00270B5F">
            <w:pPr>
              <w:jc w:val="right"/>
              <w:rPr>
                <w:rFonts w:ascii="Arial" w:hAnsi="Arial" w:cs="Arial"/>
                <w:b/>
                <w:bCs/>
                <w:color w:val="000000"/>
                <w:sz w:val="18"/>
                <w:szCs w:val="18"/>
              </w:rPr>
            </w:pPr>
            <w:r>
              <w:rPr>
                <w:rFonts w:ascii="Arial" w:hAnsi="Arial" w:cs="Arial"/>
                <w:b/>
                <w:bCs/>
                <w:color w:val="000000"/>
                <w:sz w:val="18"/>
                <w:szCs w:val="18"/>
              </w:rPr>
              <w:t xml:space="preserve">         </w:t>
            </w:r>
            <w:r w:rsidR="00286516" w:rsidRPr="00286516">
              <w:rPr>
                <w:rFonts w:ascii="Arial" w:hAnsi="Arial" w:cs="Arial"/>
                <w:b/>
                <w:bCs/>
                <w:color w:val="000000"/>
                <w:sz w:val="18"/>
                <w:szCs w:val="18"/>
              </w:rPr>
              <w:t xml:space="preserve">  </w:t>
            </w:r>
            <w:r w:rsidR="00270B5F">
              <w:rPr>
                <w:rFonts w:ascii="Arial" w:hAnsi="Arial" w:cs="Arial"/>
                <w:b/>
                <w:bCs/>
                <w:color w:val="000000"/>
                <w:sz w:val="18"/>
                <w:szCs w:val="18"/>
              </w:rPr>
              <w:t>$</w:t>
            </w:r>
            <w:r w:rsidR="00286516" w:rsidRPr="00286516">
              <w:rPr>
                <w:rFonts w:ascii="Arial" w:hAnsi="Arial" w:cs="Arial"/>
                <w:b/>
                <w:bCs/>
                <w:color w:val="000000"/>
                <w:sz w:val="18"/>
                <w:szCs w:val="18"/>
              </w:rPr>
              <w:t xml:space="preserve"> 10.640.960.000</w:t>
            </w:r>
          </w:p>
        </w:tc>
      </w:tr>
    </w:tbl>
    <w:p w14:paraId="0D99510C" w14:textId="77777777" w:rsidR="00270B5F" w:rsidRDefault="00270B5F" w:rsidP="008E1386">
      <w:pPr>
        <w:pStyle w:val="Epgrafe"/>
        <w:jc w:val="both"/>
        <w:rPr>
          <w:rFonts w:ascii="Arial" w:hAnsi="Arial" w:cs="Arial"/>
          <w:b w:val="0"/>
          <w:bCs w:val="0"/>
          <w:sz w:val="22"/>
          <w:szCs w:val="22"/>
        </w:rPr>
      </w:pPr>
    </w:p>
    <w:p w14:paraId="34E5E095" w14:textId="007070FA" w:rsidR="008E1386" w:rsidRDefault="008E1386" w:rsidP="008E1386">
      <w:pPr>
        <w:pStyle w:val="Epgrafe"/>
        <w:jc w:val="both"/>
        <w:rPr>
          <w:rFonts w:ascii="Arial" w:hAnsi="Arial" w:cs="Arial"/>
          <w:b w:val="0"/>
          <w:bCs w:val="0"/>
          <w:sz w:val="22"/>
          <w:szCs w:val="22"/>
        </w:rPr>
      </w:pPr>
      <w:r>
        <w:rPr>
          <w:rFonts w:ascii="Arial" w:hAnsi="Arial" w:cs="Arial"/>
          <w:b w:val="0"/>
          <w:bCs w:val="0"/>
          <w:sz w:val="22"/>
          <w:szCs w:val="22"/>
        </w:rPr>
        <w:t>*</w:t>
      </w:r>
      <w:r w:rsidRPr="008E1386">
        <w:rPr>
          <w:rFonts w:ascii="Arial" w:hAnsi="Arial" w:cs="Arial"/>
          <w:b w:val="0"/>
          <w:bCs w:val="0"/>
          <w:sz w:val="22"/>
          <w:szCs w:val="22"/>
        </w:rPr>
        <w:t>L</w:t>
      </w:r>
      <w:r>
        <w:rPr>
          <w:rFonts w:ascii="Arial" w:hAnsi="Arial" w:cs="Arial"/>
          <w:b w:val="0"/>
          <w:bCs w:val="0"/>
          <w:sz w:val="22"/>
          <w:szCs w:val="22"/>
        </w:rPr>
        <w:t>os aportes de la nación se consideran en el presente acuerdo a título informativo, sin que ello implique que el Consejo Directivo, haya impartido aprobación al respecto, por cuanto estos recursos se encuentran aprobados en el Presupuesto General de la Nación de la vigencia fiscal 2026.</w:t>
      </w:r>
    </w:p>
    <w:p w14:paraId="5459E653" w14:textId="77777777" w:rsidR="006A5C77" w:rsidRPr="006A5C77" w:rsidRDefault="006A5C77" w:rsidP="006A5C77">
      <w:pPr>
        <w:rPr>
          <w:sz w:val="14"/>
        </w:rPr>
      </w:pPr>
    </w:p>
    <w:p w14:paraId="4BBB46E8" w14:textId="77777777" w:rsidR="00EF48D6" w:rsidRDefault="00EF48D6" w:rsidP="008E1386">
      <w:pPr>
        <w:pStyle w:val="Epgrafe"/>
        <w:rPr>
          <w:rFonts w:ascii="Arial" w:hAnsi="Arial"/>
          <w:sz w:val="22"/>
          <w:szCs w:val="22"/>
        </w:rPr>
      </w:pPr>
    </w:p>
    <w:p w14:paraId="5BB0746E" w14:textId="71E5735E" w:rsidR="007D65BF" w:rsidRPr="008E1386" w:rsidRDefault="007C533E" w:rsidP="008E1386">
      <w:pPr>
        <w:pStyle w:val="Epgrafe"/>
        <w:rPr>
          <w:rFonts w:ascii="Arial" w:hAnsi="Arial"/>
          <w:sz w:val="22"/>
          <w:szCs w:val="22"/>
        </w:rPr>
      </w:pPr>
      <w:r>
        <w:rPr>
          <w:rFonts w:ascii="Arial" w:hAnsi="Arial"/>
          <w:sz w:val="22"/>
          <w:szCs w:val="22"/>
        </w:rPr>
        <w:lastRenderedPageBreak/>
        <w:t xml:space="preserve">C. </w:t>
      </w:r>
      <w:r w:rsidR="00416211">
        <w:rPr>
          <w:rFonts w:ascii="Arial" w:hAnsi="Arial"/>
          <w:sz w:val="22"/>
          <w:szCs w:val="22"/>
        </w:rPr>
        <w:t>INVERSIÓN</w:t>
      </w:r>
    </w:p>
    <w:tbl>
      <w:tblPr>
        <w:tblW w:w="10290" w:type="dxa"/>
        <w:jc w:val="center"/>
        <w:tblCellMar>
          <w:left w:w="70" w:type="dxa"/>
          <w:right w:w="70" w:type="dxa"/>
        </w:tblCellMar>
        <w:tblLook w:val="04A0" w:firstRow="1" w:lastRow="0" w:firstColumn="1" w:lastColumn="0" w:noHBand="0" w:noVBand="1"/>
      </w:tblPr>
      <w:tblGrid>
        <w:gridCol w:w="1843"/>
        <w:gridCol w:w="1701"/>
        <w:gridCol w:w="5245"/>
        <w:gridCol w:w="1576"/>
      </w:tblGrid>
      <w:tr w:rsidR="00303429" w:rsidRPr="00270B5F" w14:paraId="2E377353" w14:textId="77777777" w:rsidTr="00270B5F">
        <w:trPr>
          <w:trHeight w:val="20"/>
          <w:tblHeader/>
          <w:jc w:val="center"/>
        </w:trPr>
        <w:tc>
          <w:tcPr>
            <w:tcW w:w="1843" w:type="dxa"/>
            <w:tcBorders>
              <w:top w:val="single" w:sz="4" w:space="0" w:color="auto"/>
              <w:left w:val="single" w:sz="4" w:space="0" w:color="auto"/>
              <w:bottom w:val="single" w:sz="4" w:space="0" w:color="auto"/>
              <w:right w:val="single" w:sz="4" w:space="0" w:color="auto"/>
            </w:tcBorders>
            <w:shd w:val="clear" w:color="auto" w:fill="DEEAF6"/>
            <w:noWrap/>
            <w:vAlign w:val="center"/>
            <w:hideMark/>
          </w:tcPr>
          <w:p w14:paraId="65A8B71B" w14:textId="77777777" w:rsidR="00303429" w:rsidRPr="00270B5F" w:rsidRDefault="00303429" w:rsidP="00DD7E95">
            <w:pPr>
              <w:jc w:val="center"/>
              <w:rPr>
                <w:rFonts w:ascii="Arial" w:hAnsi="Arial" w:cs="Arial"/>
                <w:b/>
                <w:bCs/>
                <w:sz w:val="19"/>
                <w:szCs w:val="19"/>
                <w:lang w:eastAsia="es-CO"/>
              </w:rPr>
            </w:pPr>
            <w:r w:rsidRPr="00270B5F">
              <w:rPr>
                <w:rFonts w:ascii="Arial" w:hAnsi="Arial" w:cs="Arial"/>
                <w:b/>
                <w:bCs/>
                <w:sz w:val="19"/>
                <w:szCs w:val="19"/>
                <w:lang w:eastAsia="es-CO"/>
              </w:rPr>
              <w:t>PROGRAMA</w:t>
            </w:r>
          </w:p>
        </w:tc>
        <w:tc>
          <w:tcPr>
            <w:tcW w:w="1701" w:type="dxa"/>
            <w:tcBorders>
              <w:top w:val="single" w:sz="4" w:space="0" w:color="auto"/>
              <w:left w:val="nil"/>
              <w:bottom w:val="single" w:sz="4" w:space="0" w:color="auto"/>
              <w:right w:val="single" w:sz="4" w:space="0" w:color="auto"/>
            </w:tcBorders>
            <w:shd w:val="clear" w:color="auto" w:fill="DEEAF6"/>
            <w:noWrap/>
            <w:vAlign w:val="center"/>
            <w:hideMark/>
          </w:tcPr>
          <w:p w14:paraId="14856838" w14:textId="77777777" w:rsidR="00303429" w:rsidRPr="00270B5F" w:rsidRDefault="00303429" w:rsidP="00DD7E95">
            <w:pPr>
              <w:jc w:val="center"/>
              <w:rPr>
                <w:rFonts w:ascii="Arial" w:hAnsi="Arial" w:cs="Arial"/>
                <w:b/>
                <w:bCs/>
                <w:sz w:val="19"/>
                <w:szCs w:val="19"/>
                <w:lang w:eastAsia="es-CO"/>
              </w:rPr>
            </w:pPr>
            <w:r w:rsidRPr="00270B5F">
              <w:rPr>
                <w:rFonts w:ascii="Arial" w:hAnsi="Arial" w:cs="Arial"/>
                <w:b/>
                <w:bCs/>
                <w:sz w:val="19"/>
                <w:szCs w:val="19"/>
                <w:lang w:eastAsia="es-CO"/>
              </w:rPr>
              <w:t>CÓDIGO PRESUPUESTAL</w:t>
            </w:r>
          </w:p>
        </w:tc>
        <w:tc>
          <w:tcPr>
            <w:tcW w:w="5245" w:type="dxa"/>
            <w:tcBorders>
              <w:top w:val="single" w:sz="4" w:space="0" w:color="auto"/>
              <w:left w:val="nil"/>
              <w:bottom w:val="single" w:sz="4" w:space="0" w:color="auto"/>
              <w:right w:val="single" w:sz="4" w:space="0" w:color="auto"/>
            </w:tcBorders>
            <w:shd w:val="clear" w:color="auto" w:fill="DEEAF6"/>
            <w:noWrap/>
            <w:vAlign w:val="center"/>
            <w:hideMark/>
          </w:tcPr>
          <w:p w14:paraId="5CFBE4EA" w14:textId="77777777" w:rsidR="00303429" w:rsidRPr="00270B5F" w:rsidRDefault="00303429" w:rsidP="006A5C77">
            <w:pPr>
              <w:jc w:val="center"/>
              <w:rPr>
                <w:rFonts w:ascii="Arial" w:hAnsi="Arial" w:cs="Arial"/>
                <w:b/>
                <w:bCs/>
                <w:sz w:val="19"/>
                <w:szCs w:val="19"/>
                <w:lang w:eastAsia="es-CO"/>
              </w:rPr>
            </w:pPr>
            <w:r w:rsidRPr="00270B5F">
              <w:rPr>
                <w:rFonts w:ascii="Arial" w:hAnsi="Arial" w:cs="Arial"/>
                <w:b/>
                <w:bCs/>
                <w:sz w:val="19"/>
                <w:szCs w:val="19"/>
                <w:lang w:eastAsia="es-CO"/>
              </w:rPr>
              <w:t>NOMBRE DE LA CUENTA</w:t>
            </w:r>
          </w:p>
        </w:tc>
        <w:tc>
          <w:tcPr>
            <w:tcW w:w="1501" w:type="dxa"/>
            <w:tcBorders>
              <w:top w:val="single" w:sz="4" w:space="0" w:color="auto"/>
              <w:left w:val="nil"/>
              <w:bottom w:val="single" w:sz="4" w:space="0" w:color="auto"/>
              <w:right w:val="single" w:sz="4" w:space="0" w:color="auto"/>
            </w:tcBorders>
            <w:shd w:val="clear" w:color="auto" w:fill="DEEAF6"/>
            <w:vAlign w:val="center"/>
            <w:hideMark/>
          </w:tcPr>
          <w:p w14:paraId="4689C42B" w14:textId="77777777" w:rsidR="00303429" w:rsidRPr="00270B5F" w:rsidRDefault="00303429" w:rsidP="00DD7E95">
            <w:pPr>
              <w:jc w:val="center"/>
              <w:rPr>
                <w:rFonts w:ascii="Arial" w:hAnsi="Arial" w:cs="Arial"/>
                <w:b/>
                <w:bCs/>
                <w:sz w:val="19"/>
                <w:szCs w:val="19"/>
                <w:lang w:eastAsia="es-CO"/>
              </w:rPr>
            </w:pPr>
            <w:r w:rsidRPr="00270B5F">
              <w:rPr>
                <w:rFonts w:ascii="Arial" w:hAnsi="Arial" w:cs="Arial"/>
                <w:b/>
                <w:bCs/>
                <w:sz w:val="19"/>
                <w:szCs w:val="19"/>
                <w:lang w:eastAsia="es-CO"/>
              </w:rPr>
              <w:t>PRESUPUESTO</w:t>
            </w:r>
          </w:p>
        </w:tc>
      </w:tr>
      <w:tr w:rsidR="00303429" w:rsidRPr="00270B5F" w14:paraId="2FD54668" w14:textId="77777777" w:rsidTr="00270B5F">
        <w:trPr>
          <w:trHeight w:val="119"/>
          <w:jc w:val="center"/>
        </w:trPr>
        <w:tc>
          <w:tcPr>
            <w:tcW w:w="1843" w:type="dxa"/>
            <w:vMerge w:val="restart"/>
            <w:tcBorders>
              <w:top w:val="nil"/>
              <w:left w:val="single" w:sz="4" w:space="0" w:color="auto"/>
              <w:bottom w:val="single" w:sz="4" w:space="0" w:color="auto"/>
              <w:right w:val="single" w:sz="4" w:space="0" w:color="auto"/>
            </w:tcBorders>
            <w:shd w:val="clear" w:color="000000" w:fill="FFFFFF"/>
            <w:vAlign w:val="center"/>
            <w:hideMark/>
          </w:tcPr>
          <w:p w14:paraId="204FF87E" w14:textId="77777777" w:rsidR="00303429" w:rsidRPr="00270B5F" w:rsidRDefault="00303429" w:rsidP="00DD7E95">
            <w:pPr>
              <w:jc w:val="center"/>
              <w:rPr>
                <w:rFonts w:ascii="Arial" w:hAnsi="Arial" w:cs="Arial"/>
                <w:b/>
                <w:bCs/>
                <w:color w:val="000000"/>
                <w:sz w:val="19"/>
                <w:szCs w:val="19"/>
                <w:lang w:eastAsia="es-CO"/>
              </w:rPr>
            </w:pPr>
            <w:r w:rsidRPr="00270B5F">
              <w:rPr>
                <w:rFonts w:ascii="Arial" w:hAnsi="Arial" w:cs="Arial"/>
                <w:b/>
                <w:bCs/>
                <w:color w:val="000000"/>
                <w:sz w:val="19"/>
                <w:szCs w:val="19"/>
                <w:lang w:eastAsia="es-CO"/>
              </w:rPr>
              <w:t>3201 Fortalecimiento del sector ambiental de los sectores productivos</w:t>
            </w:r>
          </w:p>
        </w:tc>
        <w:tc>
          <w:tcPr>
            <w:tcW w:w="1701" w:type="dxa"/>
            <w:tcBorders>
              <w:top w:val="nil"/>
              <w:left w:val="nil"/>
              <w:bottom w:val="single" w:sz="4" w:space="0" w:color="auto"/>
              <w:right w:val="single" w:sz="4" w:space="0" w:color="auto"/>
            </w:tcBorders>
            <w:noWrap/>
            <w:vAlign w:val="center"/>
            <w:hideMark/>
          </w:tcPr>
          <w:p w14:paraId="36FCBC3C" w14:textId="77777777" w:rsidR="00303429" w:rsidRPr="00270B5F" w:rsidRDefault="00303429" w:rsidP="00DD7E95">
            <w:pPr>
              <w:jc w:val="center"/>
              <w:rPr>
                <w:rFonts w:ascii="Arial" w:hAnsi="Arial" w:cs="Arial"/>
                <w:b/>
                <w:bCs/>
                <w:color w:val="000000"/>
                <w:sz w:val="19"/>
                <w:szCs w:val="19"/>
                <w:lang w:eastAsia="es-CO"/>
              </w:rPr>
            </w:pPr>
            <w:r w:rsidRPr="00270B5F">
              <w:rPr>
                <w:rFonts w:ascii="Arial" w:hAnsi="Arial" w:cs="Arial"/>
                <w:b/>
                <w:bCs/>
                <w:color w:val="000000"/>
                <w:sz w:val="19"/>
                <w:szCs w:val="19"/>
                <w:lang w:eastAsia="es-CO"/>
              </w:rPr>
              <w:t>3201.0900.01</w:t>
            </w:r>
          </w:p>
        </w:tc>
        <w:tc>
          <w:tcPr>
            <w:tcW w:w="5245" w:type="dxa"/>
            <w:tcBorders>
              <w:top w:val="nil"/>
              <w:left w:val="nil"/>
              <w:bottom w:val="single" w:sz="4" w:space="0" w:color="auto"/>
              <w:right w:val="single" w:sz="4" w:space="0" w:color="auto"/>
            </w:tcBorders>
            <w:vAlign w:val="center"/>
            <w:hideMark/>
          </w:tcPr>
          <w:p w14:paraId="18CE280F" w14:textId="77777777" w:rsidR="00303429" w:rsidRPr="00270B5F" w:rsidRDefault="00303429" w:rsidP="00DD7E95">
            <w:pPr>
              <w:rPr>
                <w:rFonts w:ascii="Arial" w:hAnsi="Arial" w:cs="Arial"/>
                <w:b/>
                <w:bCs/>
                <w:sz w:val="19"/>
                <w:szCs w:val="19"/>
                <w:lang w:eastAsia="es-CO"/>
              </w:rPr>
            </w:pPr>
            <w:r w:rsidRPr="00270B5F">
              <w:rPr>
                <w:rFonts w:ascii="Arial" w:hAnsi="Arial" w:cs="Arial"/>
                <w:b/>
                <w:bCs/>
                <w:sz w:val="19"/>
                <w:szCs w:val="19"/>
                <w:lang w:eastAsia="es-CO"/>
              </w:rPr>
              <w:t>Fortalecimiento del programa regional de negocios verdes</w:t>
            </w:r>
          </w:p>
        </w:tc>
        <w:tc>
          <w:tcPr>
            <w:tcW w:w="1501" w:type="dxa"/>
            <w:tcBorders>
              <w:top w:val="nil"/>
              <w:left w:val="nil"/>
              <w:bottom w:val="single" w:sz="4" w:space="0" w:color="auto"/>
              <w:right w:val="single" w:sz="4" w:space="0" w:color="auto"/>
            </w:tcBorders>
            <w:noWrap/>
            <w:vAlign w:val="center"/>
            <w:hideMark/>
          </w:tcPr>
          <w:p w14:paraId="37E38E42" w14:textId="77777777" w:rsidR="00303429" w:rsidRPr="00270B5F" w:rsidRDefault="00303429" w:rsidP="00DD7E95">
            <w:pPr>
              <w:jc w:val="right"/>
              <w:rPr>
                <w:rFonts w:ascii="Arial" w:hAnsi="Arial" w:cs="Arial"/>
                <w:b/>
                <w:bCs/>
                <w:sz w:val="19"/>
                <w:szCs w:val="19"/>
                <w:lang w:eastAsia="es-CO"/>
              </w:rPr>
            </w:pPr>
            <w:r w:rsidRPr="00270B5F">
              <w:rPr>
                <w:rFonts w:ascii="Arial" w:hAnsi="Arial" w:cs="Arial"/>
                <w:b/>
                <w:bCs/>
                <w:sz w:val="19"/>
                <w:szCs w:val="19"/>
                <w:lang w:eastAsia="es-CO"/>
              </w:rPr>
              <w:t xml:space="preserve">$500.000.000   </w:t>
            </w:r>
          </w:p>
        </w:tc>
      </w:tr>
      <w:tr w:rsidR="00303429" w:rsidRPr="00270B5F" w14:paraId="38F5413E" w14:textId="77777777" w:rsidTr="00270B5F">
        <w:trPr>
          <w:trHeight w:val="20"/>
          <w:jc w:val="center"/>
        </w:trPr>
        <w:tc>
          <w:tcPr>
            <w:tcW w:w="1843" w:type="dxa"/>
            <w:vMerge/>
            <w:tcBorders>
              <w:top w:val="nil"/>
              <w:left w:val="single" w:sz="4" w:space="0" w:color="auto"/>
              <w:bottom w:val="single" w:sz="4" w:space="0" w:color="auto"/>
              <w:right w:val="single" w:sz="4" w:space="0" w:color="auto"/>
            </w:tcBorders>
            <w:vAlign w:val="center"/>
            <w:hideMark/>
          </w:tcPr>
          <w:p w14:paraId="23FAC1C0" w14:textId="77777777" w:rsidR="00303429" w:rsidRPr="00270B5F" w:rsidRDefault="00303429" w:rsidP="00DD7E95">
            <w:pPr>
              <w:rPr>
                <w:rFonts w:ascii="Arial" w:hAnsi="Arial" w:cs="Arial"/>
                <w:b/>
                <w:bCs/>
                <w:color w:val="000000"/>
                <w:sz w:val="19"/>
                <w:szCs w:val="19"/>
                <w:lang w:eastAsia="es-CO"/>
              </w:rPr>
            </w:pPr>
          </w:p>
        </w:tc>
        <w:tc>
          <w:tcPr>
            <w:tcW w:w="1701" w:type="dxa"/>
            <w:tcBorders>
              <w:top w:val="nil"/>
              <w:left w:val="nil"/>
              <w:bottom w:val="single" w:sz="4" w:space="0" w:color="auto"/>
              <w:right w:val="single" w:sz="4" w:space="0" w:color="auto"/>
            </w:tcBorders>
            <w:noWrap/>
            <w:vAlign w:val="center"/>
            <w:hideMark/>
          </w:tcPr>
          <w:p w14:paraId="65E79E8A" w14:textId="77777777" w:rsidR="00303429" w:rsidRPr="00270B5F" w:rsidRDefault="00303429" w:rsidP="00DD7E95">
            <w:pPr>
              <w:jc w:val="center"/>
              <w:rPr>
                <w:rFonts w:ascii="Arial" w:hAnsi="Arial" w:cs="Arial"/>
                <w:b/>
                <w:bCs/>
                <w:color w:val="000000"/>
                <w:sz w:val="19"/>
                <w:szCs w:val="19"/>
                <w:lang w:eastAsia="es-CO"/>
              </w:rPr>
            </w:pPr>
            <w:r w:rsidRPr="00270B5F">
              <w:rPr>
                <w:rFonts w:ascii="Arial" w:hAnsi="Arial" w:cs="Arial"/>
                <w:b/>
                <w:bCs/>
                <w:color w:val="000000"/>
                <w:sz w:val="19"/>
                <w:szCs w:val="19"/>
                <w:lang w:eastAsia="es-CO"/>
              </w:rPr>
              <w:t>3201.0900.02</w:t>
            </w:r>
          </w:p>
        </w:tc>
        <w:tc>
          <w:tcPr>
            <w:tcW w:w="5245" w:type="dxa"/>
            <w:tcBorders>
              <w:top w:val="nil"/>
              <w:left w:val="nil"/>
              <w:bottom w:val="single" w:sz="4" w:space="0" w:color="auto"/>
              <w:right w:val="single" w:sz="4" w:space="0" w:color="auto"/>
            </w:tcBorders>
            <w:vAlign w:val="center"/>
            <w:hideMark/>
          </w:tcPr>
          <w:p w14:paraId="01BA1264" w14:textId="77777777" w:rsidR="00303429" w:rsidRPr="00270B5F" w:rsidRDefault="00303429" w:rsidP="00DD7E95">
            <w:pPr>
              <w:rPr>
                <w:rFonts w:ascii="Arial" w:hAnsi="Arial" w:cs="Arial"/>
                <w:b/>
                <w:bCs/>
                <w:sz w:val="19"/>
                <w:szCs w:val="19"/>
                <w:lang w:eastAsia="es-CO"/>
              </w:rPr>
            </w:pPr>
            <w:r w:rsidRPr="00270B5F">
              <w:rPr>
                <w:rFonts w:ascii="Arial" w:hAnsi="Arial" w:cs="Arial"/>
                <w:b/>
                <w:bCs/>
                <w:sz w:val="19"/>
                <w:szCs w:val="19"/>
                <w:lang w:eastAsia="es-CO"/>
              </w:rPr>
              <w:t>Implementación de estrategias para la sostenibilidad ambiental en el departamento del Magdalena</w:t>
            </w:r>
          </w:p>
        </w:tc>
        <w:tc>
          <w:tcPr>
            <w:tcW w:w="1501" w:type="dxa"/>
            <w:tcBorders>
              <w:top w:val="nil"/>
              <w:left w:val="nil"/>
              <w:bottom w:val="single" w:sz="4" w:space="0" w:color="auto"/>
              <w:right w:val="single" w:sz="4" w:space="0" w:color="auto"/>
            </w:tcBorders>
            <w:noWrap/>
            <w:vAlign w:val="center"/>
            <w:hideMark/>
          </w:tcPr>
          <w:p w14:paraId="5A603C46" w14:textId="77777777" w:rsidR="00303429" w:rsidRPr="00270B5F" w:rsidRDefault="00303429" w:rsidP="00DD7E95">
            <w:pPr>
              <w:jc w:val="right"/>
              <w:rPr>
                <w:rFonts w:ascii="Arial" w:hAnsi="Arial" w:cs="Arial"/>
                <w:b/>
                <w:bCs/>
                <w:sz w:val="19"/>
                <w:szCs w:val="19"/>
                <w:lang w:eastAsia="es-CO"/>
              </w:rPr>
            </w:pPr>
            <w:r w:rsidRPr="00270B5F">
              <w:rPr>
                <w:rFonts w:ascii="Arial" w:hAnsi="Arial" w:cs="Arial"/>
                <w:b/>
                <w:bCs/>
                <w:sz w:val="19"/>
                <w:szCs w:val="19"/>
                <w:lang w:eastAsia="es-CO"/>
              </w:rPr>
              <w:t xml:space="preserve">$1.553.168.000      </w:t>
            </w:r>
          </w:p>
        </w:tc>
      </w:tr>
      <w:tr w:rsidR="00303429" w:rsidRPr="00270B5F" w14:paraId="2EC518BE" w14:textId="77777777" w:rsidTr="00270B5F">
        <w:trPr>
          <w:trHeight w:val="20"/>
          <w:jc w:val="center"/>
        </w:trPr>
        <w:tc>
          <w:tcPr>
            <w:tcW w:w="1843" w:type="dxa"/>
            <w:vMerge/>
            <w:tcBorders>
              <w:top w:val="nil"/>
              <w:left w:val="single" w:sz="4" w:space="0" w:color="auto"/>
              <w:bottom w:val="single" w:sz="4" w:space="0" w:color="auto"/>
              <w:right w:val="single" w:sz="4" w:space="0" w:color="auto"/>
            </w:tcBorders>
            <w:vAlign w:val="center"/>
            <w:hideMark/>
          </w:tcPr>
          <w:p w14:paraId="33D4C303" w14:textId="77777777" w:rsidR="00303429" w:rsidRPr="00270B5F" w:rsidRDefault="00303429" w:rsidP="00DD7E95">
            <w:pPr>
              <w:rPr>
                <w:rFonts w:ascii="Arial" w:hAnsi="Arial" w:cs="Arial"/>
                <w:b/>
                <w:bCs/>
                <w:color w:val="000000"/>
                <w:sz w:val="19"/>
                <w:szCs w:val="19"/>
                <w:lang w:eastAsia="es-CO"/>
              </w:rPr>
            </w:pPr>
          </w:p>
        </w:tc>
        <w:tc>
          <w:tcPr>
            <w:tcW w:w="1701" w:type="dxa"/>
            <w:tcBorders>
              <w:top w:val="nil"/>
              <w:left w:val="nil"/>
              <w:bottom w:val="single" w:sz="4" w:space="0" w:color="auto"/>
              <w:right w:val="single" w:sz="4" w:space="0" w:color="auto"/>
            </w:tcBorders>
            <w:noWrap/>
            <w:vAlign w:val="center"/>
            <w:hideMark/>
          </w:tcPr>
          <w:p w14:paraId="044A1B9E" w14:textId="77777777" w:rsidR="00303429" w:rsidRPr="00270B5F" w:rsidRDefault="00303429" w:rsidP="00DD7E95">
            <w:pPr>
              <w:jc w:val="center"/>
              <w:rPr>
                <w:rFonts w:ascii="Arial" w:hAnsi="Arial" w:cs="Arial"/>
                <w:b/>
                <w:bCs/>
                <w:color w:val="000000"/>
                <w:sz w:val="19"/>
                <w:szCs w:val="19"/>
                <w:lang w:eastAsia="es-CO"/>
              </w:rPr>
            </w:pPr>
            <w:r w:rsidRPr="00270B5F">
              <w:rPr>
                <w:rFonts w:ascii="Arial" w:hAnsi="Arial" w:cs="Arial"/>
                <w:b/>
                <w:bCs/>
                <w:color w:val="000000"/>
                <w:sz w:val="19"/>
                <w:szCs w:val="19"/>
                <w:lang w:eastAsia="es-CO"/>
              </w:rPr>
              <w:t>3201.0900.04</w:t>
            </w:r>
          </w:p>
        </w:tc>
        <w:tc>
          <w:tcPr>
            <w:tcW w:w="5245" w:type="dxa"/>
            <w:tcBorders>
              <w:top w:val="nil"/>
              <w:left w:val="nil"/>
              <w:bottom w:val="single" w:sz="4" w:space="0" w:color="auto"/>
              <w:right w:val="single" w:sz="4" w:space="0" w:color="auto"/>
            </w:tcBorders>
            <w:vAlign w:val="center"/>
            <w:hideMark/>
          </w:tcPr>
          <w:p w14:paraId="2A12217D" w14:textId="77777777" w:rsidR="00303429" w:rsidRPr="00270B5F" w:rsidRDefault="00303429" w:rsidP="00DD7E95">
            <w:pPr>
              <w:rPr>
                <w:rFonts w:ascii="Arial" w:hAnsi="Arial" w:cs="Arial"/>
                <w:b/>
                <w:bCs/>
                <w:sz w:val="19"/>
                <w:szCs w:val="19"/>
                <w:lang w:eastAsia="es-CO"/>
              </w:rPr>
            </w:pPr>
            <w:r w:rsidRPr="00270B5F">
              <w:rPr>
                <w:rFonts w:ascii="Arial" w:hAnsi="Arial" w:cs="Arial"/>
                <w:b/>
                <w:bCs/>
                <w:sz w:val="19"/>
                <w:szCs w:val="19"/>
                <w:lang w:eastAsia="es-CO"/>
              </w:rPr>
              <w:t>Autoridad ambiental y administración de los recursos naturales</w:t>
            </w:r>
          </w:p>
        </w:tc>
        <w:tc>
          <w:tcPr>
            <w:tcW w:w="1501" w:type="dxa"/>
            <w:tcBorders>
              <w:top w:val="nil"/>
              <w:left w:val="nil"/>
              <w:bottom w:val="single" w:sz="4" w:space="0" w:color="auto"/>
              <w:right w:val="single" w:sz="4" w:space="0" w:color="auto"/>
            </w:tcBorders>
            <w:noWrap/>
            <w:vAlign w:val="center"/>
            <w:hideMark/>
          </w:tcPr>
          <w:p w14:paraId="149B8EE1" w14:textId="77777777" w:rsidR="00303429" w:rsidRPr="00270B5F" w:rsidRDefault="00303429" w:rsidP="00DD7E95">
            <w:pPr>
              <w:jc w:val="right"/>
              <w:rPr>
                <w:rFonts w:ascii="Arial" w:hAnsi="Arial" w:cs="Arial"/>
                <w:b/>
                <w:bCs/>
                <w:sz w:val="19"/>
                <w:szCs w:val="19"/>
                <w:lang w:eastAsia="es-CO"/>
              </w:rPr>
            </w:pPr>
            <w:r w:rsidRPr="00270B5F">
              <w:rPr>
                <w:rFonts w:ascii="Arial" w:hAnsi="Arial" w:cs="Arial"/>
                <w:b/>
                <w:bCs/>
                <w:sz w:val="19"/>
                <w:szCs w:val="19"/>
                <w:lang w:eastAsia="es-CO"/>
              </w:rPr>
              <w:t xml:space="preserve">$3.678.634.000   </w:t>
            </w:r>
          </w:p>
        </w:tc>
      </w:tr>
      <w:tr w:rsidR="00303429" w:rsidRPr="00270B5F" w14:paraId="6E72898B" w14:textId="77777777" w:rsidTr="00270B5F">
        <w:trPr>
          <w:trHeight w:val="20"/>
          <w:jc w:val="center"/>
        </w:trPr>
        <w:tc>
          <w:tcPr>
            <w:tcW w:w="1843" w:type="dxa"/>
            <w:vMerge/>
            <w:tcBorders>
              <w:top w:val="nil"/>
              <w:left w:val="single" w:sz="4" w:space="0" w:color="auto"/>
              <w:bottom w:val="single" w:sz="4" w:space="0" w:color="auto"/>
              <w:right w:val="single" w:sz="4" w:space="0" w:color="auto"/>
            </w:tcBorders>
            <w:vAlign w:val="center"/>
          </w:tcPr>
          <w:p w14:paraId="5A53040B" w14:textId="77777777" w:rsidR="00303429" w:rsidRPr="00270B5F" w:rsidRDefault="00303429" w:rsidP="00DD7E95">
            <w:pPr>
              <w:rPr>
                <w:rFonts w:ascii="Arial" w:hAnsi="Arial" w:cs="Arial"/>
                <w:b/>
                <w:bCs/>
                <w:color w:val="000000"/>
                <w:sz w:val="19"/>
                <w:szCs w:val="19"/>
                <w:lang w:eastAsia="es-CO"/>
              </w:rPr>
            </w:pPr>
          </w:p>
        </w:tc>
        <w:tc>
          <w:tcPr>
            <w:tcW w:w="1701" w:type="dxa"/>
            <w:tcBorders>
              <w:top w:val="nil"/>
              <w:left w:val="nil"/>
              <w:bottom w:val="single" w:sz="4" w:space="0" w:color="auto"/>
              <w:right w:val="single" w:sz="4" w:space="0" w:color="auto"/>
            </w:tcBorders>
            <w:noWrap/>
            <w:vAlign w:val="bottom"/>
          </w:tcPr>
          <w:p w14:paraId="3DCEFDBA" w14:textId="77777777" w:rsidR="00303429" w:rsidRPr="00270B5F" w:rsidRDefault="00303429" w:rsidP="00DD7E95">
            <w:pPr>
              <w:jc w:val="center"/>
              <w:rPr>
                <w:rFonts w:ascii="Arial" w:hAnsi="Arial" w:cs="Arial"/>
                <w:b/>
                <w:bCs/>
                <w:color w:val="000000"/>
                <w:sz w:val="19"/>
                <w:szCs w:val="19"/>
                <w:lang w:eastAsia="es-CO"/>
              </w:rPr>
            </w:pPr>
            <w:r w:rsidRPr="00270B5F">
              <w:rPr>
                <w:rFonts w:ascii="Arial" w:hAnsi="Arial" w:cs="Arial"/>
                <w:b/>
                <w:bCs/>
                <w:color w:val="000000"/>
                <w:sz w:val="19"/>
                <w:szCs w:val="19"/>
                <w:lang w:eastAsia="es-CO"/>
              </w:rPr>
              <w:t>3201.0900.05</w:t>
            </w:r>
          </w:p>
        </w:tc>
        <w:tc>
          <w:tcPr>
            <w:tcW w:w="5245" w:type="dxa"/>
            <w:tcBorders>
              <w:top w:val="nil"/>
              <w:left w:val="nil"/>
              <w:bottom w:val="single" w:sz="4" w:space="0" w:color="auto"/>
              <w:right w:val="single" w:sz="4" w:space="0" w:color="auto"/>
            </w:tcBorders>
            <w:vAlign w:val="center"/>
          </w:tcPr>
          <w:p w14:paraId="48E89958" w14:textId="77777777" w:rsidR="00303429" w:rsidRPr="00270B5F" w:rsidRDefault="00303429" w:rsidP="00DD7E95">
            <w:pPr>
              <w:rPr>
                <w:rFonts w:ascii="Arial" w:hAnsi="Arial" w:cs="Arial"/>
                <w:b/>
                <w:bCs/>
                <w:sz w:val="19"/>
                <w:szCs w:val="19"/>
                <w:lang w:eastAsia="es-CO"/>
              </w:rPr>
            </w:pPr>
            <w:r w:rsidRPr="00270B5F">
              <w:rPr>
                <w:rFonts w:ascii="Arial" w:hAnsi="Arial" w:cs="Arial"/>
                <w:b/>
                <w:bCs/>
                <w:sz w:val="19"/>
                <w:szCs w:val="19"/>
                <w:lang w:eastAsia="es-CO"/>
              </w:rPr>
              <w:t>Gestión sostenible del suelo</w:t>
            </w:r>
          </w:p>
        </w:tc>
        <w:tc>
          <w:tcPr>
            <w:tcW w:w="1501" w:type="dxa"/>
            <w:tcBorders>
              <w:top w:val="nil"/>
              <w:left w:val="nil"/>
              <w:bottom w:val="single" w:sz="4" w:space="0" w:color="auto"/>
              <w:right w:val="single" w:sz="4" w:space="0" w:color="auto"/>
            </w:tcBorders>
            <w:noWrap/>
            <w:vAlign w:val="center"/>
          </w:tcPr>
          <w:p w14:paraId="1E4F9778" w14:textId="77777777" w:rsidR="00303429" w:rsidRPr="00270B5F" w:rsidRDefault="00303429" w:rsidP="00DD7E95">
            <w:pPr>
              <w:jc w:val="right"/>
              <w:rPr>
                <w:rFonts w:ascii="Arial" w:hAnsi="Arial" w:cs="Arial"/>
                <w:b/>
                <w:bCs/>
                <w:sz w:val="19"/>
                <w:szCs w:val="19"/>
                <w:lang w:eastAsia="es-CO"/>
              </w:rPr>
            </w:pPr>
            <w:r w:rsidRPr="00270B5F">
              <w:rPr>
                <w:rFonts w:ascii="Arial" w:hAnsi="Arial" w:cs="Arial"/>
                <w:b/>
                <w:bCs/>
                <w:sz w:val="19"/>
                <w:szCs w:val="19"/>
                <w:lang w:eastAsia="es-CO"/>
              </w:rPr>
              <w:t xml:space="preserve">$500.000.000   </w:t>
            </w:r>
          </w:p>
        </w:tc>
      </w:tr>
      <w:tr w:rsidR="00303429" w:rsidRPr="00270B5F" w14:paraId="2D8D3B45" w14:textId="77777777" w:rsidTr="00270B5F">
        <w:trPr>
          <w:trHeight w:val="20"/>
          <w:jc w:val="center"/>
        </w:trPr>
        <w:tc>
          <w:tcPr>
            <w:tcW w:w="1843" w:type="dxa"/>
            <w:vMerge/>
            <w:tcBorders>
              <w:top w:val="nil"/>
              <w:left w:val="single" w:sz="4" w:space="0" w:color="auto"/>
              <w:bottom w:val="single" w:sz="4" w:space="0" w:color="auto"/>
              <w:right w:val="single" w:sz="4" w:space="0" w:color="auto"/>
            </w:tcBorders>
            <w:vAlign w:val="center"/>
            <w:hideMark/>
          </w:tcPr>
          <w:p w14:paraId="3B13871E" w14:textId="77777777" w:rsidR="00303429" w:rsidRPr="00270B5F" w:rsidRDefault="00303429" w:rsidP="00DD7E95">
            <w:pPr>
              <w:rPr>
                <w:rFonts w:ascii="Arial" w:hAnsi="Arial" w:cs="Arial"/>
                <w:b/>
                <w:bCs/>
                <w:color w:val="000000"/>
                <w:sz w:val="19"/>
                <w:szCs w:val="19"/>
                <w:lang w:eastAsia="es-CO"/>
              </w:rPr>
            </w:pPr>
          </w:p>
        </w:tc>
        <w:tc>
          <w:tcPr>
            <w:tcW w:w="1701" w:type="dxa"/>
            <w:tcBorders>
              <w:top w:val="nil"/>
              <w:left w:val="nil"/>
              <w:bottom w:val="single" w:sz="4" w:space="0" w:color="auto"/>
              <w:right w:val="single" w:sz="4" w:space="0" w:color="auto"/>
            </w:tcBorders>
            <w:noWrap/>
            <w:vAlign w:val="bottom"/>
            <w:hideMark/>
          </w:tcPr>
          <w:p w14:paraId="773359D8" w14:textId="77777777" w:rsidR="00303429" w:rsidRPr="00270B5F" w:rsidRDefault="00303429" w:rsidP="00DD7E95">
            <w:pPr>
              <w:jc w:val="center"/>
              <w:rPr>
                <w:rFonts w:ascii="Arial" w:hAnsi="Arial" w:cs="Arial"/>
                <w:b/>
                <w:bCs/>
                <w:color w:val="000000"/>
                <w:sz w:val="19"/>
                <w:szCs w:val="19"/>
                <w:lang w:eastAsia="es-CO"/>
              </w:rPr>
            </w:pPr>
            <w:r w:rsidRPr="00270B5F">
              <w:rPr>
                <w:rFonts w:ascii="Arial" w:hAnsi="Arial" w:cs="Arial"/>
                <w:b/>
                <w:bCs/>
                <w:color w:val="000000"/>
                <w:sz w:val="19"/>
                <w:szCs w:val="19"/>
                <w:lang w:eastAsia="es-CO"/>
              </w:rPr>
              <w:t>3201.0900.06</w:t>
            </w:r>
          </w:p>
        </w:tc>
        <w:tc>
          <w:tcPr>
            <w:tcW w:w="5245" w:type="dxa"/>
            <w:tcBorders>
              <w:top w:val="nil"/>
              <w:left w:val="nil"/>
              <w:bottom w:val="single" w:sz="4" w:space="0" w:color="auto"/>
              <w:right w:val="single" w:sz="4" w:space="0" w:color="auto"/>
            </w:tcBorders>
            <w:vAlign w:val="center"/>
            <w:hideMark/>
          </w:tcPr>
          <w:p w14:paraId="080AAC68" w14:textId="77777777" w:rsidR="00303429" w:rsidRPr="00270B5F" w:rsidRDefault="00303429" w:rsidP="00DD7E95">
            <w:pPr>
              <w:rPr>
                <w:rFonts w:ascii="Arial" w:hAnsi="Arial" w:cs="Arial"/>
                <w:b/>
                <w:bCs/>
                <w:sz w:val="19"/>
                <w:szCs w:val="19"/>
                <w:lang w:eastAsia="es-CO"/>
              </w:rPr>
            </w:pPr>
            <w:r w:rsidRPr="00270B5F">
              <w:rPr>
                <w:rFonts w:ascii="Arial" w:hAnsi="Arial" w:cs="Arial"/>
                <w:b/>
                <w:bCs/>
                <w:sz w:val="19"/>
                <w:szCs w:val="19"/>
                <w:lang w:eastAsia="es-CO"/>
              </w:rPr>
              <w:t>Gestión integral de la calidad del aire</w:t>
            </w:r>
          </w:p>
        </w:tc>
        <w:tc>
          <w:tcPr>
            <w:tcW w:w="1501" w:type="dxa"/>
            <w:tcBorders>
              <w:top w:val="nil"/>
              <w:left w:val="nil"/>
              <w:bottom w:val="single" w:sz="4" w:space="0" w:color="auto"/>
              <w:right w:val="single" w:sz="4" w:space="0" w:color="auto"/>
            </w:tcBorders>
            <w:noWrap/>
            <w:vAlign w:val="center"/>
            <w:hideMark/>
          </w:tcPr>
          <w:p w14:paraId="1C84CBDA" w14:textId="77777777" w:rsidR="00303429" w:rsidRPr="00270B5F" w:rsidRDefault="00303429" w:rsidP="00DD7E95">
            <w:pPr>
              <w:jc w:val="right"/>
              <w:rPr>
                <w:rFonts w:ascii="Arial" w:hAnsi="Arial" w:cs="Arial"/>
                <w:b/>
                <w:bCs/>
                <w:sz w:val="19"/>
                <w:szCs w:val="19"/>
                <w:lang w:eastAsia="es-CO"/>
              </w:rPr>
            </w:pPr>
            <w:r w:rsidRPr="00270B5F">
              <w:rPr>
                <w:rFonts w:ascii="Arial" w:hAnsi="Arial" w:cs="Arial"/>
                <w:b/>
                <w:bCs/>
                <w:sz w:val="19"/>
                <w:szCs w:val="19"/>
                <w:lang w:eastAsia="es-CO"/>
              </w:rPr>
              <w:t xml:space="preserve">$1.125.170.000   </w:t>
            </w:r>
          </w:p>
        </w:tc>
      </w:tr>
      <w:tr w:rsidR="00303429" w:rsidRPr="00270B5F" w14:paraId="7D260AF2" w14:textId="77777777" w:rsidTr="00270B5F">
        <w:trPr>
          <w:trHeight w:val="20"/>
          <w:jc w:val="center"/>
        </w:trPr>
        <w:tc>
          <w:tcPr>
            <w:tcW w:w="1843" w:type="dxa"/>
            <w:vMerge/>
            <w:tcBorders>
              <w:top w:val="nil"/>
              <w:left w:val="single" w:sz="4" w:space="0" w:color="auto"/>
              <w:bottom w:val="single" w:sz="4" w:space="0" w:color="auto"/>
              <w:right w:val="single" w:sz="4" w:space="0" w:color="auto"/>
            </w:tcBorders>
            <w:vAlign w:val="center"/>
            <w:hideMark/>
          </w:tcPr>
          <w:p w14:paraId="1E278E13" w14:textId="77777777" w:rsidR="00303429" w:rsidRPr="00270B5F" w:rsidRDefault="00303429" w:rsidP="00DD7E95">
            <w:pPr>
              <w:rPr>
                <w:rFonts w:ascii="Arial" w:hAnsi="Arial" w:cs="Arial"/>
                <w:b/>
                <w:bCs/>
                <w:color w:val="000000"/>
                <w:sz w:val="19"/>
                <w:szCs w:val="19"/>
                <w:lang w:eastAsia="es-CO"/>
              </w:rPr>
            </w:pPr>
          </w:p>
        </w:tc>
        <w:tc>
          <w:tcPr>
            <w:tcW w:w="6946" w:type="dxa"/>
            <w:gridSpan w:val="2"/>
            <w:tcBorders>
              <w:top w:val="single" w:sz="4" w:space="0" w:color="auto"/>
              <w:left w:val="nil"/>
              <w:bottom w:val="single" w:sz="4" w:space="0" w:color="auto"/>
              <w:right w:val="single" w:sz="4" w:space="0" w:color="auto"/>
            </w:tcBorders>
            <w:shd w:val="clear" w:color="auto" w:fill="DEEAF6"/>
            <w:vAlign w:val="center"/>
            <w:hideMark/>
          </w:tcPr>
          <w:p w14:paraId="6E8237BB" w14:textId="77777777" w:rsidR="00303429" w:rsidRPr="00270B5F" w:rsidRDefault="00303429" w:rsidP="00DD7E95">
            <w:pPr>
              <w:rPr>
                <w:rFonts w:ascii="Arial" w:hAnsi="Arial" w:cs="Arial"/>
                <w:b/>
                <w:bCs/>
                <w:sz w:val="19"/>
                <w:szCs w:val="19"/>
                <w:lang w:eastAsia="es-CO"/>
              </w:rPr>
            </w:pPr>
            <w:r w:rsidRPr="00270B5F">
              <w:rPr>
                <w:rFonts w:ascii="Arial" w:hAnsi="Arial" w:cs="Arial"/>
                <w:b/>
                <w:bCs/>
                <w:sz w:val="19"/>
                <w:szCs w:val="19"/>
                <w:lang w:eastAsia="es-CO"/>
              </w:rPr>
              <w:t>Total Presupuesto Programa 3201</w:t>
            </w:r>
          </w:p>
        </w:tc>
        <w:tc>
          <w:tcPr>
            <w:tcW w:w="1501" w:type="dxa"/>
            <w:tcBorders>
              <w:top w:val="nil"/>
              <w:left w:val="nil"/>
              <w:bottom w:val="single" w:sz="4" w:space="0" w:color="auto"/>
              <w:right w:val="single" w:sz="4" w:space="0" w:color="auto"/>
            </w:tcBorders>
            <w:shd w:val="clear" w:color="auto" w:fill="DEEAF6"/>
            <w:noWrap/>
            <w:vAlign w:val="center"/>
            <w:hideMark/>
          </w:tcPr>
          <w:p w14:paraId="14A0F00E" w14:textId="77777777" w:rsidR="00303429" w:rsidRPr="00270B5F" w:rsidRDefault="00303429" w:rsidP="00DD7E95">
            <w:pPr>
              <w:jc w:val="right"/>
              <w:rPr>
                <w:rFonts w:ascii="Arial" w:hAnsi="Arial" w:cs="Arial"/>
                <w:b/>
                <w:bCs/>
                <w:sz w:val="19"/>
                <w:szCs w:val="19"/>
                <w:lang w:eastAsia="es-CO"/>
              </w:rPr>
            </w:pPr>
            <w:r w:rsidRPr="00270B5F">
              <w:rPr>
                <w:rFonts w:ascii="Arial" w:hAnsi="Arial" w:cs="Arial"/>
                <w:b/>
                <w:bCs/>
                <w:sz w:val="19"/>
                <w:szCs w:val="19"/>
                <w:lang w:eastAsia="es-CO"/>
              </w:rPr>
              <w:t xml:space="preserve">$7.356.972.000   </w:t>
            </w:r>
          </w:p>
        </w:tc>
      </w:tr>
      <w:tr w:rsidR="00303429" w:rsidRPr="00270B5F" w14:paraId="2C2B54C3" w14:textId="77777777" w:rsidTr="00270B5F">
        <w:trPr>
          <w:trHeight w:val="20"/>
          <w:jc w:val="center"/>
        </w:trPr>
        <w:tc>
          <w:tcPr>
            <w:tcW w:w="1843" w:type="dxa"/>
            <w:vMerge w:val="restart"/>
            <w:tcBorders>
              <w:top w:val="nil"/>
              <w:left w:val="single" w:sz="4" w:space="0" w:color="auto"/>
              <w:bottom w:val="single" w:sz="4" w:space="0" w:color="auto"/>
              <w:right w:val="single" w:sz="4" w:space="0" w:color="auto"/>
            </w:tcBorders>
            <w:vAlign w:val="center"/>
            <w:hideMark/>
          </w:tcPr>
          <w:p w14:paraId="377ED928" w14:textId="77777777" w:rsidR="00303429" w:rsidRPr="00270B5F" w:rsidRDefault="00303429" w:rsidP="00DD7E95">
            <w:pPr>
              <w:jc w:val="center"/>
              <w:rPr>
                <w:rFonts w:ascii="Arial" w:hAnsi="Arial" w:cs="Arial"/>
                <w:b/>
                <w:bCs/>
                <w:color w:val="000000"/>
                <w:sz w:val="19"/>
                <w:szCs w:val="19"/>
                <w:lang w:eastAsia="es-CO"/>
              </w:rPr>
            </w:pPr>
            <w:r w:rsidRPr="00270B5F">
              <w:rPr>
                <w:rFonts w:ascii="Arial" w:hAnsi="Arial" w:cs="Arial"/>
                <w:b/>
                <w:bCs/>
                <w:color w:val="000000"/>
                <w:sz w:val="19"/>
                <w:szCs w:val="19"/>
                <w:lang w:eastAsia="es-CO"/>
              </w:rPr>
              <w:t xml:space="preserve">3202 Conservación de la biodiversidad y sus servicios </w:t>
            </w:r>
            <w:proofErr w:type="spellStart"/>
            <w:r w:rsidRPr="00270B5F">
              <w:rPr>
                <w:rFonts w:ascii="Arial" w:hAnsi="Arial" w:cs="Arial"/>
                <w:b/>
                <w:bCs/>
                <w:color w:val="000000"/>
                <w:sz w:val="19"/>
                <w:szCs w:val="19"/>
                <w:lang w:eastAsia="es-CO"/>
              </w:rPr>
              <w:t>ecosistémicos</w:t>
            </w:r>
            <w:proofErr w:type="spellEnd"/>
          </w:p>
        </w:tc>
        <w:tc>
          <w:tcPr>
            <w:tcW w:w="1701" w:type="dxa"/>
            <w:tcBorders>
              <w:top w:val="nil"/>
              <w:left w:val="nil"/>
              <w:bottom w:val="single" w:sz="4" w:space="0" w:color="auto"/>
              <w:right w:val="single" w:sz="4" w:space="0" w:color="auto"/>
            </w:tcBorders>
            <w:noWrap/>
            <w:vAlign w:val="bottom"/>
            <w:hideMark/>
          </w:tcPr>
          <w:p w14:paraId="185D9519" w14:textId="77777777" w:rsidR="00303429" w:rsidRPr="00270B5F" w:rsidRDefault="00303429" w:rsidP="00DD7E95">
            <w:pPr>
              <w:jc w:val="center"/>
              <w:rPr>
                <w:rFonts w:ascii="Arial" w:hAnsi="Arial" w:cs="Arial"/>
                <w:b/>
                <w:bCs/>
                <w:color w:val="000000"/>
                <w:sz w:val="19"/>
                <w:szCs w:val="19"/>
                <w:lang w:eastAsia="es-CO"/>
              </w:rPr>
            </w:pPr>
            <w:r w:rsidRPr="00270B5F">
              <w:rPr>
                <w:rFonts w:ascii="Arial" w:hAnsi="Arial" w:cs="Arial"/>
                <w:b/>
                <w:bCs/>
                <w:color w:val="000000"/>
                <w:sz w:val="19"/>
                <w:szCs w:val="19"/>
                <w:lang w:eastAsia="es-CO"/>
              </w:rPr>
              <w:t>3202.0900.01</w:t>
            </w:r>
          </w:p>
        </w:tc>
        <w:tc>
          <w:tcPr>
            <w:tcW w:w="5245" w:type="dxa"/>
            <w:tcBorders>
              <w:top w:val="nil"/>
              <w:left w:val="nil"/>
              <w:bottom w:val="single" w:sz="4" w:space="0" w:color="auto"/>
              <w:right w:val="single" w:sz="4" w:space="0" w:color="auto"/>
            </w:tcBorders>
            <w:vAlign w:val="center"/>
            <w:hideMark/>
          </w:tcPr>
          <w:p w14:paraId="592D9115" w14:textId="77777777" w:rsidR="00303429" w:rsidRPr="00270B5F" w:rsidRDefault="00303429" w:rsidP="00DD7E95">
            <w:pPr>
              <w:rPr>
                <w:rFonts w:ascii="Arial" w:hAnsi="Arial" w:cs="Arial"/>
                <w:b/>
                <w:bCs/>
                <w:sz w:val="19"/>
                <w:szCs w:val="19"/>
                <w:lang w:eastAsia="es-CO"/>
              </w:rPr>
            </w:pPr>
            <w:r w:rsidRPr="00270B5F">
              <w:rPr>
                <w:rFonts w:ascii="Arial" w:hAnsi="Arial" w:cs="Arial"/>
                <w:b/>
                <w:bCs/>
                <w:sz w:val="19"/>
                <w:szCs w:val="19"/>
                <w:lang w:eastAsia="es-CO"/>
              </w:rPr>
              <w:t>Restauración de ecosistemas y áreas degradadas</w:t>
            </w:r>
          </w:p>
        </w:tc>
        <w:tc>
          <w:tcPr>
            <w:tcW w:w="1501" w:type="dxa"/>
            <w:tcBorders>
              <w:top w:val="nil"/>
              <w:left w:val="nil"/>
              <w:bottom w:val="single" w:sz="4" w:space="0" w:color="auto"/>
              <w:right w:val="single" w:sz="4" w:space="0" w:color="auto"/>
            </w:tcBorders>
            <w:noWrap/>
            <w:vAlign w:val="center"/>
            <w:hideMark/>
          </w:tcPr>
          <w:p w14:paraId="4423CAE4" w14:textId="77777777" w:rsidR="00303429" w:rsidRPr="00270B5F" w:rsidRDefault="00303429" w:rsidP="00DD7E95">
            <w:pPr>
              <w:jc w:val="right"/>
              <w:rPr>
                <w:rFonts w:ascii="Arial" w:hAnsi="Arial" w:cs="Arial"/>
                <w:b/>
                <w:bCs/>
                <w:sz w:val="19"/>
                <w:szCs w:val="19"/>
                <w:lang w:eastAsia="es-CO"/>
              </w:rPr>
            </w:pPr>
            <w:r w:rsidRPr="00270B5F">
              <w:rPr>
                <w:rFonts w:ascii="Arial" w:hAnsi="Arial" w:cs="Arial"/>
                <w:b/>
                <w:bCs/>
                <w:sz w:val="19"/>
                <w:szCs w:val="19"/>
                <w:lang w:eastAsia="es-CO"/>
              </w:rPr>
              <w:t xml:space="preserve">$770.708.000   </w:t>
            </w:r>
          </w:p>
        </w:tc>
      </w:tr>
      <w:tr w:rsidR="00303429" w:rsidRPr="00270B5F" w14:paraId="3CB11EAD" w14:textId="77777777" w:rsidTr="00270B5F">
        <w:trPr>
          <w:trHeight w:val="20"/>
          <w:jc w:val="center"/>
        </w:trPr>
        <w:tc>
          <w:tcPr>
            <w:tcW w:w="1843" w:type="dxa"/>
            <w:vMerge/>
            <w:tcBorders>
              <w:top w:val="nil"/>
              <w:left w:val="single" w:sz="4" w:space="0" w:color="auto"/>
              <w:bottom w:val="single" w:sz="4" w:space="0" w:color="auto"/>
              <w:right w:val="single" w:sz="4" w:space="0" w:color="auto"/>
            </w:tcBorders>
            <w:vAlign w:val="center"/>
            <w:hideMark/>
          </w:tcPr>
          <w:p w14:paraId="155F7EB4" w14:textId="77777777" w:rsidR="00303429" w:rsidRPr="00270B5F" w:rsidRDefault="00303429" w:rsidP="00DD7E95">
            <w:pPr>
              <w:rPr>
                <w:rFonts w:ascii="Arial" w:hAnsi="Arial" w:cs="Arial"/>
                <w:b/>
                <w:bCs/>
                <w:color w:val="000000"/>
                <w:sz w:val="19"/>
                <w:szCs w:val="19"/>
                <w:lang w:eastAsia="es-CO"/>
              </w:rPr>
            </w:pPr>
          </w:p>
        </w:tc>
        <w:tc>
          <w:tcPr>
            <w:tcW w:w="1701" w:type="dxa"/>
            <w:tcBorders>
              <w:top w:val="nil"/>
              <w:left w:val="nil"/>
              <w:bottom w:val="single" w:sz="4" w:space="0" w:color="auto"/>
              <w:right w:val="single" w:sz="4" w:space="0" w:color="auto"/>
            </w:tcBorders>
            <w:noWrap/>
            <w:vAlign w:val="bottom"/>
            <w:hideMark/>
          </w:tcPr>
          <w:p w14:paraId="0B8C8C45" w14:textId="77777777" w:rsidR="00303429" w:rsidRPr="00270B5F" w:rsidRDefault="00303429" w:rsidP="00DD7E95">
            <w:pPr>
              <w:jc w:val="center"/>
              <w:rPr>
                <w:rFonts w:ascii="Arial" w:hAnsi="Arial" w:cs="Arial"/>
                <w:b/>
                <w:bCs/>
                <w:color w:val="000000"/>
                <w:sz w:val="19"/>
                <w:szCs w:val="19"/>
                <w:lang w:eastAsia="es-CO"/>
              </w:rPr>
            </w:pPr>
            <w:r w:rsidRPr="00270B5F">
              <w:rPr>
                <w:rFonts w:ascii="Arial" w:hAnsi="Arial" w:cs="Arial"/>
                <w:b/>
                <w:bCs/>
                <w:color w:val="000000"/>
                <w:sz w:val="19"/>
                <w:szCs w:val="19"/>
                <w:lang w:eastAsia="es-CO"/>
              </w:rPr>
              <w:t>3202.0900.02</w:t>
            </w:r>
          </w:p>
        </w:tc>
        <w:tc>
          <w:tcPr>
            <w:tcW w:w="5245" w:type="dxa"/>
            <w:tcBorders>
              <w:top w:val="nil"/>
              <w:left w:val="nil"/>
              <w:bottom w:val="single" w:sz="4" w:space="0" w:color="auto"/>
              <w:right w:val="single" w:sz="4" w:space="0" w:color="auto"/>
            </w:tcBorders>
            <w:vAlign w:val="center"/>
            <w:hideMark/>
          </w:tcPr>
          <w:p w14:paraId="29EDF47B" w14:textId="77777777" w:rsidR="00303429" w:rsidRPr="00270B5F" w:rsidRDefault="00303429" w:rsidP="00DD7E95">
            <w:pPr>
              <w:rPr>
                <w:rFonts w:ascii="Arial" w:hAnsi="Arial" w:cs="Arial"/>
                <w:b/>
                <w:bCs/>
                <w:sz w:val="19"/>
                <w:szCs w:val="19"/>
                <w:lang w:eastAsia="es-CO"/>
              </w:rPr>
            </w:pPr>
            <w:r w:rsidRPr="00270B5F">
              <w:rPr>
                <w:rFonts w:ascii="Arial" w:hAnsi="Arial" w:cs="Arial"/>
                <w:b/>
                <w:bCs/>
                <w:sz w:val="19"/>
                <w:szCs w:val="19"/>
                <w:lang w:eastAsia="es-CO"/>
              </w:rPr>
              <w:t>Recuperación y protección de especies</w:t>
            </w:r>
          </w:p>
        </w:tc>
        <w:tc>
          <w:tcPr>
            <w:tcW w:w="1501" w:type="dxa"/>
            <w:tcBorders>
              <w:top w:val="nil"/>
              <w:left w:val="nil"/>
              <w:bottom w:val="single" w:sz="4" w:space="0" w:color="auto"/>
              <w:right w:val="single" w:sz="4" w:space="0" w:color="auto"/>
            </w:tcBorders>
            <w:noWrap/>
            <w:vAlign w:val="center"/>
            <w:hideMark/>
          </w:tcPr>
          <w:p w14:paraId="28C8DC1D" w14:textId="24BF37FA" w:rsidR="00303429" w:rsidRPr="00270B5F" w:rsidRDefault="00303429" w:rsidP="00531562">
            <w:pPr>
              <w:jc w:val="right"/>
              <w:rPr>
                <w:rFonts w:ascii="Arial" w:hAnsi="Arial" w:cs="Arial"/>
                <w:b/>
                <w:bCs/>
                <w:sz w:val="19"/>
                <w:szCs w:val="19"/>
                <w:lang w:eastAsia="es-CO"/>
              </w:rPr>
            </w:pPr>
            <w:r w:rsidRPr="00270B5F">
              <w:rPr>
                <w:rFonts w:ascii="Arial" w:hAnsi="Arial" w:cs="Arial"/>
                <w:b/>
                <w:bCs/>
                <w:sz w:val="19"/>
                <w:szCs w:val="19"/>
                <w:lang w:eastAsia="es-CO"/>
              </w:rPr>
              <w:t>$1.</w:t>
            </w:r>
            <w:r w:rsidR="00531562" w:rsidRPr="00270B5F">
              <w:rPr>
                <w:rFonts w:ascii="Arial" w:hAnsi="Arial" w:cs="Arial"/>
                <w:b/>
                <w:bCs/>
                <w:sz w:val="19"/>
                <w:szCs w:val="19"/>
                <w:lang w:eastAsia="es-CO"/>
              </w:rPr>
              <w:t>5</w:t>
            </w:r>
            <w:r w:rsidRPr="00270B5F">
              <w:rPr>
                <w:rFonts w:ascii="Arial" w:hAnsi="Arial" w:cs="Arial"/>
                <w:b/>
                <w:bCs/>
                <w:sz w:val="19"/>
                <w:szCs w:val="19"/>
                <w:lang w:eastAsia="es-CO"/>
              </w:rPr>
              <w:t xml:space="preserve">00.000.000   </w:t>
            </w:r>
          </w:p>
        </w:tc>
      </w:tr>
      <w:tr w:rsidR="00303429" w:rsidRPr="00270B5F" w14:paraId="34C3207A" w14:textId="77777777" w:rsidTr="00270B5F">
        <w:trPr>
          <w:trHeight w:val="242"/>
          <w:jc w:val="center"/>
        </w:trPr>
        <w:tc>
          <w:tcPr>
            <w:tcW w:w="1843" w:type="dxa"/>
            <w:vMerge/>
            <w:tcBorders>
              <w:top w:val="nil"/>
              <w:left w:val="single" w:sz="4" w:space="0" w:color="auto"/>
              <w:bottom w:val="single" w:sz="4" w:space="0" w:color="auto"/>
              <w:right w:val="single" w:sz="4" w:space="0" w:color="auto"/>
            </w:tcBorders>
            <w:vAlign w:val="center"/>
            <w:hideMark/>
          </w:tcPr>
          <w:p w14:paraId="71F29A07" w14:textId="77777777" w:rsidR="00303429" w:rsidRPr="00270B5F" w:rsidRDefault="00303429" w:rsidP="00DD7E95">
            <w:pPr>
              <w:rPr>
                <w:rFonts w:ascii="Arial" w:hAnsi="Arial" w:cs="Arial"/>
                <w:b/>
                <w:bCs/>
                <w:color w:val="000000"/>
                <w:sz w:val="19"/>
                <w:szCs w:val="19"/>
                <w:lang w:eastAsia="es-CO"/>
              </w:rPr>
            </w:pPr>
          </w:p>
        </w:tc>
        <w:tc>
          <w:tcPr>
            <w:tcW w:w="1701" w:type="dxa"/>
            <w:tcBorders>
              <w:top w:val="nil"/>
              <w:left w:val="nil"/>
              <w:bottom w:val="single" w:sz="4" w:space="0" w:color="auto"/>
              <w:right w:val="single" w:sz="4" w:space="0" w:color="auto"/>
            </w:tcBorders>
            <w:noWrap/>
            <w:vAlign w:val="center"/>
            <w:hideMark/>
          </w:tcPr>
          <w:p w14:paraId="030BEDD1" w14:textId="77777777" w:rsidR="00303429" w:rsidRPr="00270B5F" w:rsidRDefault="00303429" w:rsidP="00DD7E95">
            <w:pPr>
              <w:jc w:val="center"/>
              <w:rPr>
                <w:rFonts w:ascii="Arial" w:hAnsi="Arial" w:cs="Arial"/>
                <w:b/>
                <w:bCs/>
                <w:color w:val="000000"/>
                <w:sz w:val="19"/>
                <w:szCs w:val="19"/>
                <w:lang w:eastAsia="es-CO"/>
              </w:rPr>
            </w:pPr>
            <w:r w:rsidRPr="00270B5F">
              <w:rPr>
                <w:rFonts w:ascii="Arial" w:hAnsi="Arial" w:cs="Arial"/>
                <w:b/>
                <w:bCs/>
                <w:color w:val="000000"/>
                <w:sz w:val="19"/>
                <w:szCs w:val="19"/>
                <w:lang w:eastAsia="es-CO"/>
              </w:rPr>
              <w:t>3202.0900.03</w:t>
            </w:r>
          </w:p>
        </w:tc>
        <w:tc>
          <w:tcPr>
            <w:tcW w:w="5245" w:type="dxa"/>
            <w:tcBorders>
              <w:top w:val="nil"/>
              <w:left w:val="nil"/>
              <w:bottom w:val="single" w:sz="4" w:space="0" w:color="auto"/>
              <w:right w:val="single" w:sz="4" w:space="0" w:color="auto"/>
            </w:tcBorders>
            <w:vAlign w:val="center"/>
            <w:hideMark/>
          </w:tcPr>
          <w:p w14:paraId="7BAF145C" w14:textId="77777777" w:rsidR="00303429" w:rsidRPr="00270B5F" w:rsidRDefault="00303429" w:rsidP="00DD7E95">
            <w:pPr>
              <w:rPr>
                <w:rFonts w:ascii="Arial" w:hAnsi="Arial" w:cs="Arial"/>
                <w:b/>
                <w:bCs/>
                <w:sz w:val="19"/>
                <w:szCs w:val="19"/>
                <w:lang w:eastAsia="es-CO"/>
              </w:rPr>
            </w:pPr>
            <w:r w:rsidRPr="00270B5F">
              <w:rPr>
                <w:rFonts w:ascii="Arial" w:hAnsi="Arial" w:cs="Arial"/>
                <w:b/>
                <w:bCs/>
                <w:sz w:val="19"/>
                <w:szCs w:val="19"/>
                <w:lang w:eastAsia="es-CO"/>
              </w:rPr>
              <w:t>Recuperación, mantenimiento y conservación de la Ciénaga Grande de Santa Marta - CGSM.</w:t>
            </w:r>
          </w:p>
        </w:tc>
        <w:tc>
          <w:tcPr>
            <w:tcW w:w="1501" w:type="dxa"/>
            <w:tcBorders>
              <w:top w:val="nil"/>
              <w:left w:val="nil"/>
              <w:bottom w:val="single" w:sz="4" w:space="0" w:color="auto"/>
              <w:right w:val="single" w:sz="4" w:space="0" w:color="auto"/>
            </w:tcBorders>
            <w:noWrap/>
            <w:vAlign w:val="center"/>
            <w:hideMark/>
          </w:tcPr>
          <w:p w14:paraId="06ACF86D" w14:textId="77777777" w:rsidR="00303429" w:rsidRPr="00270B5F" w:rsidRDefault="00303429" w:rsidP="00DD7E95">
            <w:pPr>
              <w:jc w:val="right"/>
              <w:rPr>
                <w:rFonts w:ascii="Arial" w:hAnsi="Arial" w:cs="Arial"/>
                <w:b/>
                <w:bCs/>
                <w:sz w:val="19"/>
                <w:szCs w:val="19"/>
                <w:lang w:eastAsia="es-CO"/>
              </w:rPr>
            </w:pPr>
            <w:r w:rsidRPr="00270B5F">
              <w:rPr>
                <w:rFonts w:ascii="Arial" w:hAnsi="Arial" w:cs="Arial"/>
                <w:b/>
                <w:bCs/>
                <w:sz w:val="19"/>
                <w:szCs w:val="19"/>
                <w:lang w:eastAsia="es-CO"/>
              </w:rPr>
              <w:t xml:space="preserve">$26.022.562.000   </w:t>
            </w:r>
          </w:p>
        </w:tc>
      </w:tr>
      <w:tr w:rsidR="00531562" w:rsidRPr="00270B5F" w14:paraId="06157139" w14:textId="77777777" w:rsidTr="00270B5F">
        <w:trPr>
          <w:trHeight w:val="242"/>
          <w:jc w:val="center"/>
        </w:trPr>
        <w:tc>
          <w:tcPr>
            <w:tcW w:w="1843" w:type="dxa"/>
            <w:vMerge/>
            <w:tcBorders>
              <w:top w:val="nil"/>
              <w:left w:val="single" w:sz="4" w:space="0" w:color="auto"/>
              <w:bottom w:val="single" w:sz="4" w:space="0" w:color="auto"/>
              <w:right w:val="single" w:sz="4" w:space="0" w:color="auto"/>
            </w:tcBorders>
            <w:vAlign w:val="center"/>
          </w:tcPr>
          <w:p w14:paraId="7179C7AC" w14:textId="77777777" w:rsidR="00531562" w:rsidRPr="00270B5F" w:rsidRDefault="00531562" w:rsidP="00DD7E95">
            <w:pPr>
              <w:rPr>
                <w:rFonts w:ascii="Arial" w:hAnsi="Arial" w:cs="Arial"/>
                <w:b/>
                <w:bCs/>
                <w:color w:val="000000"/>
                <w:sz w:val="19"/>
                <w:szCs w:val="19"/>
                <w:lang w:eastAsia="es-CO"/>
              </w:rPr>
            </w:pPr>
          </w:p>
        </w:tc>
        <w:tc>
          <w:tcPr>
            <w:tcW w:w="1701" w:type="dxa"/>
            <w:tcBorders>
              <w:top w:val="nil"/>
              <w:left w:val="nil"/>
              <w:bottom w:val="single" w:sz="4" w:space="0" w:color="auto"/>
              <w:right w:val="single" w:sz="4" w:space="0" w:color="auto"/>
            </w:tcBorders>
            <w:noWrap/>
            <w:vAlign w:val="center"/>
          </w:tcPr>
          <w:p w14:paraId="67EE168E" w14:textId="3DBD3267" w:rsidR="00531562" w:rsidRPr="00270B5F" w:rsidRDefault="00531562" w:rsidP="00DD7E95">
            <w:pPr>
              <w:jc w:val="center"/>
              <w:rPr>
                <w:rFonts w:ascii="Arial" w:hAnsi="Arial" w:cs="Arial"/>
                <w:b/>
                <w:bCs/>
                <w:color w:val="000000"/>
                <w:sz w:val="19"/>
                <w:szCs w:val="19"/>
                <w:lang w:eastAsia="es-CO"/>
              </w:rPr>
            </w:pPr>
            <w:r w:rsidRPr="00270B5F">
              <w:rPr>
                <w:rFonts w:ascii="Arial" w:hAnsi="Arial" w:cs="Arial"/>
                <w:b/>
                <w:bCs/>
                <w:color w:val="000000"/>
                <w:sz w:val="19"/>
                <w:szCs w:val="19"/>
                <w:lang w:eastAsia="es-CO"/>
              </w:rPr>
              <w:t>3202.0900.04</w:t>
            </w:r>
          </w:p>
        </w:tc>
        <w:tc>
          <w:tcPr>
            <w:tcW w:w="5245" w:type="dxa"/>
            <w:tcBorders>
              <w:top w:val="nil"/>
              <w:left w:val="nil"/>
              <w:bottom w:val="single" w:sz="4" w:space="0" w:color="auto"/>
              <w:right w:val="single" w:sz="4" w:space="0" w:color="auto"/>
            </w:tcBorders>
            <w:vAlign w:val="center"/>
          </w:tcPr>
          <w:p w14:paraId="33E43634" w14:textId="08554378" w:rsidR="00531562" w:rsidRPr="00270B5F" w:rsidRDefault="00E87629" w:rsidP="00E87629">
            <w:pPr>
              <w:rPr>
                <w:rFonts w:ascii="Arial" w:hAnsi="Arial" w:cs="Arial"/>
                <w:b/>
                <w:bCs/>
                <w:sz w:val="19"/>
                <w:szCs w:val="19"/>
                <w:lang w:eastAsia="es-CO"/>
              </w:rPr>
            </w:pPr>
            <w:r w:rsidRPr="00270B5F">
              <w:rPr>
                <w:rFonts w:ascii="Arial" w:hAnsi="Arial" w:cs="Arial"/>
                <w:b/>
                <w:bCs/>
                <w:sz w:val="19"/>
                <w:szCs w:val="19"/>
                <w:lang w:eastAsia="es-CO"/>
              </w:rPr>
              <w:t>Áreas protegidas y otras estrategias complementarias para la conservación</w:t>
            </w:r>
          </w:p>
        </w:tc>
        <w:tc>
          <w:tcPr>
            <w:tcW w:w="1501" w:type="dxa"/>
            <w:tcBorders>
              <w:top w:val="nil"/>
              <w:left w:val="nil"/>
              <w:bottom w:val="single" w:sz="4" w:space="0" w:color="auto"/>
              <w:right w:val="single" w:sz="4" w:space="0" w:color="auto"/>
            </w:tcBorders>
            <w:noWrap/>
            <w:vAlign w:val="center"/>
          </w:tcPr>
          <w:p w14:paraId="550042F4" w14:textId="27202138" w:rsidR="00531562" w:rsidRPr="00270B5F" w:rsidRDefault="00531562" w:rsidP="00531562">
            <w:pPr>
              <w:jc w:val="right"/>
              <w:rPr>
                <w:rFonts w:ascii="Arial" w:hAnsi="Arial" w:cs="Arial"/>
                <w:b/>
                <w:bCs/>
                <w:sz w:val="19"/>
                <w:szCs w:val="19"/>
                <w:lang w:eastAsia="es-CO"/>
              </w:rPr>
            </w:pPr>
            <w:r w:rsidRPr="00270B5F">
              <w:rPr>
                <w:rFonts w:ascii="Arial" w:hAnsi="Arial" w:cs="Arial"/>
                <w:b/>
                <w:bCs/>
                <w:sz w:val="19"/>
                <w:szCs w:val="19"/>
                <w:lang w:eastAsia="es-CO"/>
              </w:rPr>
              <w:t>$300.000.000</w:t>
            </w:r>
          </w:p>
        </w:tc>
      </w:tr>
      <w:tr w:rsidR="00303429" w:rsidRPr="00270B5F" w14:paraId="74CA3941" w14:textId="77777777" w:rsidTr="00270B5F">
        <w:trPr>
          <w:trHeight w:val="20"/>
          <w:jc w:val="center"/>
        </w:trPr>
        <w:tc>
          <w:tcPr>
            <w:tcW w:w="1843" w:type="dxa"/>
            <w:vMerge/>
            <w:tcBorders>
              <w:top w:val="nil"/>
              <w:left w:val="single" w:sz="4" w:space="0" w:color="auto"/>
              <w:bottom w:val="single" w:sz="4" w:space="0" w:color="auto"/>
              <w:right w:val="single" w:sz="4" w:space="0" w:color="auto"/>
            </w:tcBorders>
            <w:vAlign w:val="center"/>
            <w:hideMark/>
          </w:tcPr>
          <w:p w14:paraId="3CC1A89C" w14:textId="77777777" w:rsidR="00303429" w:rsidRPr="00270B5F" w:rsidRDefault="00303429" w:rsidP="00DD7E95">
            <w:pPr>
              <w:rPr>
                <w:rFonts w:ascii="Arial" w:hAnsi="Arial" w:cs="Arial"/>
                <w:b/>
                <w:bCs/>
                <w:color w:val="000000"/>
                <w:sz w:val="19"/>
                <w:szCs w:val="19"/>
                <w:lang w:eastAsia="es-CO"/>
              </w:rPr>
            </w:pPr>
          </w:p>
        </w:tc>
        <w:tc>
          <w:tcPr>
            <w:tcW w:w="6946" w:type="dxa"/>
            <w:gridSpan w:val="2"/>
            <w:tcBorders>
              <w:top w:val="single" w:sz="4" w:space="0" w:color="auto"/>
              <w:left w:val="nil"/>
              <w:bottom w:val="single" w:sz="4" w:space="0" w:color="auto"/>
              <w:right w:val="single" w:sz="4" w:space="0" w:color="auto"/>
            </w:tcBorders>
            <w:shd w:val="clear" w:color="auto" w:fill="DEEAF6"/>
            <w:vAlign w:val="center"/>
            <w:hideMark/>
          </w:tcPr>
          <w:p w14:paraId="6C6E3CAA" w14:textId="77777777" w:rsidR="00303429" w:rsidRPr="00270B5F" w:rsidRDefault="00303429" w:rsidP="00DD7E95">
            <w:pPr>
              <w:rPr>
                <w:rFonts w:ascii="Arial" w:hAnsi="Arial" w:cs="Arial"/>
                <w:b/>
                <w:bCs/>
                <w:sz w:val="19"/>
                <w:szCs w:val="19"/>
                <w:lang w:eastAsia="es-CO"/>
              </w:rPr>
            </w:pPr>
            <w:r w:rsidRPr="00270B5F">
              <w:rPr>
                <w:rFonts w:ascii="Arial" w:hAnsi="Arial" w:cs="Arial"/>
                <w:b/>
                <w:bCs/>
                <w:sz w:val="19"/>
                <w:szCs w:val="19"/>
                <w:lang w:eastAsia="es-CO"/>
              </w:rPr>
              <w:t>Total Presupuesto Programa 3202</w:t>
            </w:r>
          </w:p>
        </w:tc>
        <w:tc>
          <w:tcPr>
            <w:tcW w:w="1501" w:type="dxa"/>
            <w:tcBorders>
              <w:top w:val="nil"/>
              <w:left w:val="nil"/>
              <w:bottom w:val="single" w:sz="4" w:space="0" w:color="auto"/>
              <w:right w:val="single" w:sz="4" w:space="0" w:color="auto"/>
            </w:tcBorders>
            <w:shd w:val="clear" w:color="auto" w:fill="DEEAF6"/>
            <w:noWrap/>
            <w:vAlign w:val="center"/>
            <w:hideMark/>
          </w:tcPr>
          <w:p w14:paraId="5C1A3759" w14:textId="77777777" w:rsidR="00303429" w:rsidRPr="00270B5F" w:rsidRDefault="00303429" w:rsidP="00DD7E95">
            <w:pPr>
              <w:jc w:val="right"/>
              <w:rPr>
                <w:rFonts w:ascii="Arial" w:hAnsi="Arial" w:cs="Arial"/>
                <w:b/>
                <w:bCs/>
                <w:sz w:val="19"/>
                <w:szCs w:val="19"/>
                <w:lang w:eastAsia="es-CO"/>
              </w:rPr>
            </w:pPr>
            <w:r w:rsidRPr="00270B5F">
              <w:rPr>
                <w:rFonts w:ascii="Arial" w:hAnsi="Arial" w:cs="Arial"/>
                <w:b/>
                <w:bCs/>
                <w:sz w:val="19"/>
                <w:szCs w:val="19"/>
                <w:lang w:eastAsia="es-CO"/>
              </w:rPr>
              <w:t xml:space="preserve">$28.593.270.000   </w:t>
            </w:r>
          </w:p>
        </w:tc>
      </w:tr>
      <w:tr w:rsidR="00303429" w:rsidRPr="00270B5F" w14:paraId="29D3FF8F" w14:textId="77777777" w:rsidTr="00270B5F">
        <w:trPr>
          <w:trHeight w:val="20"/>
          <w:jc w:val="center"/>
        </w:trPr>
        <w:tc>
          <w:tcPr>
            <w:tcW w:w="1843" w:type="dxa"/>
            <w:vMerge w:val="restart"/>
            <w:tcBorders>
              <w:top w:val="nil"/>
              <w:left w:val="single" w:sz="4" w:space="0" w:color="auto"/>
              <w:bottom w:val="single" w:sz="4" w:space="0" w:color="auto"/>
              <w:right w:val="single" w:sz="4" w:space="0" w:color="auto"/>
            </w:tcBorders>
            <w:vAlign w:val="center"/>
            <w:hideMark/>
          </w:tcPr>
          <w:p w14:paraId="0D037059" w14:textId="77777777" w:rsidR="00303429" w:rsidRPr="00270B5F" w:rsidRDefault="00303429" w:rsidP="00DD7E95">
            <w:pPr>
              <w:jc w:val="center"/>
              <w:rPr>
                <w:rFonts w:ascii="Arial" w:hAnsi="Arial" w:cs="Arial"/>
                <w:b/>
                <w:bCs/>
                <w:sz w:val="19"/>
                <w:szCs w:val="19"/>
                <w:lang w:eastAsia="es-CO"/>
              </w:rPr>
            </w:pPr>
            <w:r w:rsidRPr="00270B5F">
              <w:rPr>
                <w:rFonts w:ascii="Arial" w:hAnsi="Arial" w:cs="Arial"/>
                <w:b/>
                <w:bCs/>
                <w:sz w:val="19"/>
                <w:szCs w:val="19"/>
                <w:lang w:eastAsia="es-CO"/>
              </w:rPr>
              <w:t>3203 Gestión Integral del Recurso Hídrico</w:t>
            </w:r>
          </w:p>
        </w:tc>
        <w:tc>
          <w:tcPr>
            <w:tcW w:w="1701" w:type="dxa"/>
            <w:tcBorders>
              <w:top w:val="nil"/>
              <w:left w:val="nil"/>
              <w:bottom w:val="single" w:sz="4" w:space="0" w:color="auto"/>
              <w:right w:val="single" w:sz="4" w:space="0" w:color="auto"/>
            </w:tcBorders>
            <w:noWrap/>
            <w:vAlign w:val="bottom"/>
            <w:hideMark/>
          </w:tcPr>
          <w:p w14:paraId="57F9B204" w14:textId="77777777" w:rsidR="00303429" w:rsidRPr="00270B5F" w:rsidRDefault="00303429" w:rsidP="00DD7E95">
            <w:pPr>
              <w:jc w:val="center"/>
              <w:rPr>
                <w:rFonts w:ascii="Arial" w:hAnsi="Arial" w:cs="Arial"/>
                <w:b/>
                <w:bCs/>
                <w:color w:val="000000"/>
                <w:sz w:val="19"/>
                <w:szCs w:val="19"/>
                <w:lang w:eastAsia="es-CO"/>
              </w:rPr>
            </w:pPr>
            <w:r w:rsidRPr="00270B5F">
              <w:rPr>
                <w:rFonts w:ascii="Arial" w:hAnsi="Arial" w:cs="Arial"/>
                <w:b/>
                <w:bCs/>
                <w:color w:val="000000"/>
                <w:sz w:val="19"/>
                <w:szCs w:val="19"/>
                <w:lang w:eastAsia="es-CO"/>
              </w:rPr>
              <w:t>3203.0900.01</w:t>
            </w:r>
          </w:p>
        </w:tc>
        <w:tc>
          <w:tcPr>
            <w:tcW w:w="5245" w:type="dxa"/>
            <w:tcBorders>
              <w:top w:val="nil"/>
              <w:left w:val="nil"/>
              <w:bottom w:val="single" w:sz="4" w:space="0" w:color="auto"/>
              <w:right w:val="single" w:sz="4" w:space="0" w:color="auto"/>
            </w:tcBorders>
            <w:vAlign w:val="center"/>
            <w:hideMark/>
          </w:tcPr>
          <w:p w14:paraId="212F1953" w14:textId="77777777" w:rsidR="00303429" w:rsidRPr="00270B5F" w:rsidRDefault="00303429" w:rsidP="00DD7E95">
            <w:pPr>
              <w:rPr>
                <w:rFonts w:ascii="Arial" w:hAnsi="Arial" w:cs="Arial"/>
                <w:b/>
                <w:bCs/>
                <w:sz w:val="19"/>
                <w:szCs w:val="19"/>
                <w:lang w:eastAsia="es-CO"/>
              </w:rPr>
            </w:pPr>
            <w:r w:rsidRPr="00270B5F">
              <w:rPr>
                <w:rFonts w:ascii="Arial" w:hAnsi="Arial" w:cs="Arial"/>
                <w:b/>
                <w:bCs/>
                <w:sz w:val="19"/>
                <w:szCs w:val="19"/>
                <w:lang w:eastAsia="es-CO"/>
              </w:rPr>
              <w:t>Planificación y manejo del recurso hídrico</w:t>
            </w:r>
          </w:p>
        </w:tc>
        <w:tc>
          <w:tcPr>
            <w:tcW w:w="1501" w:type="dxa"/>
            <w:tcBorders>
              <w:top w:val="nil"/>
              <w:left w:val="nil"/>
              <w:bottom w:val="single" w:sz="4" w:space="0" w:color="auto"/>
              <w:right w:val="single" w:sz="4" w:space="0" w:color="auto"/>
            </w:tcBorders>
            <w:noWrap/>
            <w:vAlign w:val="center"/>
            <w:hideMark/>
          </w:tcPr>
          <w:p w14:paraId="26EB3EC6" w14:textId="77777777" w:rsidR="00303429" w:rsidRPr="00270B5F" w:rsidRDefault="00303429" w:rsidP="00DD7E95">
            <w:pPr>
              <w:jc w:val="right"/>
              <w:rPr>
                <w:rFonts w:ascii="Arial" w:hAnsi="Arial" w:cs="Arial"/>
                <w:b/>
                <w:bCs/>
                <w:sz w:val="19"/>
                <w:szCs w:val="19"/>
                <w:lang w:eastAsia="es-CO"/>
              </w:rPr>
            </w:pPr>
            <w:r w:rsidRPr="00270B5F">
              <w:rPr>
                <w:rFonts w:ascii="Arial" w:hAnsi="Arial" w:cs="Arial"/>
                <w:b/>
                <w:bCs/>
                <w:sz w:val="19"/>
                <w:szCs w:val="19"/>
                <w:lang w:eastAsia="es-CO"/>
              </w:rPr>
              <w:t xml:space="preserve">$1.494.900.000   </w:t>
            </w:r>
          </w:p>
        </w:tc>
      </w:tr>
      <w:tr w:rsidR="00303429" w:rsidRPr="00270B5F" w14:paraId="3B18ECA2" w14:textId="77777777" w:rsidTr="00270B5F">
        <w:trPr>
          <w:trHeight w:val="20"/>
          <w:jc w:val="center"/>
        </w:trPr>
        <w:tc>
          <w:tcPr>
            <w:tcW w:w="1843" w:type="dxa"/>
            <w:vMerge/>
            <w:tcBorders>
              <w:top w:val="nil"/>
              <w:left w:val="single" w:sz="4" w:space="0" w:color="auto"/>
              <w:bottom w:val="single" w:sz="4" w:space="0" w:color="auto"/>
              <w:right w:val="single" w:sz="4" w:space="0" w:color="auto"/>
            </w:tcBorders>
            <w:vAlign w:val="center"/>
            <w:hideMark/>
          </w:tcPr>
          <w:p w14:paraId="44FFCB52" w14:textId="77777777" w:rsidR="00303429" w:rsidRPr="00270B5F" w:rsidRDefault="00303429" w:rsidP="00DD7E95">
            <w:pPr>
              <w:rPr>
                <w:rFonts w:ascii="Arial" w:hAnsi="Arial" w:cs="Arial"/>
                <w:b/>
                <w:bCs/>
                <w:sz w:val="19"/>
                <w:szCs w:val="19"/>
                <w:lang w:eastAsia="es-CO"/>
              </w:rPr>
            </w:pPr>
          </w:p>
        </w:tc>
        <w:tc>
          <w:tcPr>
            <w:tcW w:w="1701" w:type="dxa"/>
            <w:tcBorders>
              <w:top w:val="nil"/>
              <w:left w:val="nil"/>
              <w:bottom w:val="single" w:sz="4" w:space="0" w:color="auto"/>
              <w:right w:val="single" w:sz="4" w:space="0" w:color="auto"/>
            </w:tcBorders>
            <w:noWrap/>
            <w:vAlign w:val="center"/>
            <w:hideMark/>
          </w:tcPr>
          <w:p w14:paraId="2427CF60" w14:textId="77777777" w:rsidR="00303429" w:rsidRPr="00270B5F" w:rsidRDefault="00303429" w:rsidP="00DD7E95">
            <w:pPr>
              <w:jc w:val="center"/>
              <w:rPr>
                <w:rFonts w:ascii="Arial" w:hAnsi="Arial" w:cs="Arial"/>
                <w:b/>
                <w:bCs/>
                <w:color w:val="000000"/>
                <w:sz w:val="19"/>
                <w:szCs w:val="19"/>
                <w:lang w:eastAsia="es-CO"/>
              </w:rPr>
            </w:pPr>
            <w:r w:rsidRPr="00270B5F">
              <w:rPr>
                <w:rFonts w:ascii="Arial" w:hAnsi="Arial" w:cs="Arial"/>
                <w:b/>
                <w:bCs/>
                <w:color w:val="000000"/>
                <w:sz w:val="19"/>
                <w:szCs w:val="19"/>
                <w:lang w:eastAsia="es-CO"/>
              </w:rPr>
              <w:t>3203.0900.02</w:t>
            </w:r>
          </w:p>
        </w:tc>
        <w:tc>
          <w:tcPr>
            <w:tcW w:w="5245" w:type="dxa"/>
            <w:tcBorders>
              <w:top w:val="nil"/>
              <w:left w:val="nil"/>
              <w:bottom w:val="single" w:sz="4" w:space="0" w:color="auto"/>
              <w:right w:val="single" w:sz="4" w:space="0" w:color="auto"/>
            </w:tcBorders>
            <w:vAlign w:val="center"/>
            <w:hideMark/>
          </w:tcPr>
          <w:p w14:paraId="264B4D66" w14:textId="77777777" w:rsidR="00303429" w:rsidRPr="00270B5F" w:rsidRDefault="00303429" w:rsidP="00DD7E95">
            <w:pPr>
              <w:rPr>
                <w:rFonts w:ascii="Arial" w:hAnsi="Arial" w:cs="Arial"/>
                <w:b/>
                <w:bCs/>
                <w:sz w:val="19"/>
                <w:szCs w:val="19"/>
                <w:lang w:eastAsia="es-CO"/>
              </w:rPr>
            </w:pPr>
            <w:r w:rsidRPr="00270B5F">
              <w:rPr>
                <w:rFonts w:ascii="Arial" w:hAnsi="Arial" w:cs="Arial"/>
                <w:b/>
                <w:bCs/>
                <w:sz w:val="19"/>
                <w:szCs w:val="19"/>
                <w:lang w:eastAsia="es-CO"/>
              </w:rPr>
              <w:t>Regulación del uso y manejo del recurso hídrico</w:t>
            </w:r>
          </w:p>
        </w:tc>
        <w:tc>
          <w:tcPr>
            <w:tcW w:w="1501" w:type="dxa"/>
            <w:tcBorders>
              <w:top w:val="nil"/>
              <w:left w:val="nil"/>
              <w:bottom w:val="single" w:sz="4" w:space="0" w:color="auto"/>
              <w:right w:val="single" w:sz="4" w:space="0" w:color="auto"/>
            </w:tcBorders>
            <w:noWrap/>
            <w:vAlign w:val="center"/>
            <w:hideMark/>
          </w:tcPr>
          <w:p w14:paraId="31E50C62" w14:textId="2E5ADDB1" w:rsidR="00303429" w:rsidRPr="00270B5F" w:rsidRDefault="00F7738A" w:rsidP="00DD7E95">
            <w:pPr>
              <w:jc w:val="right"/>
              <w:rPr>
                <w:rFonts w:ascii="Arial" w:hAnsi="Arial" w:cs="Arial"/>
                <w:b/>
                <w:bCs/>
                <w:sz w:val="19"/>
                <w:szCs w:val="19"/>
                <w:lang w:eastAsia="es-CO"/>
              </w:rPr>
            </w:pPr>
            <w:r w:rsidRPr="00270B5F">
              <w:rPr>
                <w:rFonts w:ascii="Arial" w:hAnsi="Arial" w:cs="Arial"/>
                <w:b/>
                <w:bCs/>
                <w:sz w:val="19"/>
                <w:szCs w:val="19"/>
                <w:lang w:eastAsia="es-CO"/>
              </w:rPr>
              <w:t>$7.5</w:t>
            </w:r>
            <w:r w:rsidR="00303429" w:rsidRPr="00270B5F">
              <w:rPr>
                <w:rFonts w:ascii="Arial" w:hAnsi="Arial" w:cs="Arial"/>
                <w:b/>
                <w:bCs/>
                <w:sz w:val="19"/>
                <w:szCs w:val="19"/>
                <w:lang w:eastAsia="es-CO"/>
              </w:rPr>
              <w:t xml:space="preserve">13.439.000   </w:t>
            </w:r>
          </w:p>
        </w:tc>
      </w:tr>
      <w:tr w:rsidR="00303429" w:rsidRPr="00270B5F" w14:paraId="5EE8DA60" w14:textId="77777777" w:rsidTr="00270B5F">
        <w:trPr>
          <w:trHeight w:val="20"/>
          <w:jc w:val="center"/>
        </w:trPr>
        <w:tc>
          <w:tcPr>
            <w:tcW w:w="1843" w:type="dxa"/>
            <w:vMerge/>
            <w:tcBorders>
              <w:top w:val="nil"/>
              <w:left w:val="single" w:sz="4" w:space="0" w:color="auto"/>
              <w:bottom w:val="single" w:sz="4" w:space="0" w:color="auto"/>
              <w:right w:val="single" w:sz="4" w:space="0" w:color="auto"/>
            </w:tcBorders>
            <w:vAlign w:val="center"/>
            <w:hideMark/>
          </w:tcPr>
          <w:p w14:paraId="463AE54F" w14:textId="77777777" w:rsidR="00303429" w:rsidRPr="00270B5F" w:rsidRDefault="00303429" w:rsidP="00DD7E95">
            <w:pPr>
              <w:rPr>
                <w:rFonts w:ascii="Arial" w:hAnsi="Arial" w:cs="Arial"/>
                <w:b/>
                <w:bCs/>
                <w:sz w:val="19"/>
                <w:szCs w:val="19"/>
                <w:lang w:eastAsia="es-CO"/>
              </w:rPr>
            </w:pPr>
          </w:p>
        </w:tc>
        <w:tc>
          <w:tcPr>
            <w:tcW w:w="6946" w:type="dxa"/>
            <w:gridSpan w:val="2"/>
            <w:tcBorders>
              <w:top w:val="single" w:sz="4" w:space="0" w:color="auto"/>
              <w:left w:val="nil"/>
              <w:bottom w:val="single" w:sz="4" w:space="0" w:color="auto"/>
              <w:right w:val="single" w:sz="4" w:space="0" w:color="auto"/>
            </w:tcBorders>
            <w:shd w:val="clear" w:color="auto" w:fill="DEEAF6"/>
            <w:vAlign w:val="center"/>
            <w:hideMark/>
          </w:tcPr>
          <w:p w14:paraId="5C7BD519" w14:textId="77777777" w:rsidR="00303429" w:rsidRPr="00270B5F" w:rsidRDefault="00303429" w:rsidP="00DD7E95">
            <w:pPr>
              <w:rPr>
                <w:rFonts w:ascii="Arial" w:hAnsi="Arial" w:cs="Arial"/>
                <w:b/>
                <w:bCs/>
                <w:sz w:val="19"/>
                <w:szCs w:val="19"/>
                <w:lang w:eastAsia="es-CO"/>
              </w:rPr>
            </w:pPr>
            <w:r w:rsidRPr="00270B5F">
              <w:rPr>
                <w:rFonts w:ascii="Arial" w:hAnsi="Arial" w:cs="Arial"/>
                <w:b/>
                <w:bCs/>
                <w:sz w:val="19"/>
                <w:szCs w:val="19"/>
                <w:lang w:eastAsia="es-CO"/>
              </w:rPr>
              <w:t>Total Presupuesto Programa 3203</w:t>
            </w:r>
          </w:p>
        </w:tc>
        <w:tc>
          <w:tcPr>
            <w:tcW w:w="1501" w:type="dxa"/>
            <w:tcBorders>
              <w:top w:val="nil"/>
              <w:left w:val="nil"/>
              <w:bottom w:val="single" w:sz="4" w:space="0" w:color="auto"/>
              <w:right w:val="single" w:sz="4" w:space="0" w:color="auto"/>
            </w:tcBorders>
            <w:shd w:val="clear" w:color="auto" w:fill="DEEAF6"/>
            <w:noWrap/>
            <w:vAlign w:val="center"/>
            <w:hideMark/>
          </w:tcPr>
          <w:p w14:paraId="15AB1247" w14:textId="2BDBF5E0" w:rsidR="00303429" w:rsidRPr="00270B5F" w:rsidRDefault="00303429" w:rsidP="00F7738A">
            <w:pPr>
              <w:jc w:val="right"/>
              <w:rPr>
                <w:rFonts w:ascii="Arial" w:hAnsi="Arial" w:cs="Arial"/>
                <w:b/>
                <w:bCs/>
                <w:sz w:val="19"/>
                <w:szCs w:val="19"/>
                <w:lang w:eastAsia="es-CO"/>
              </w:rPr>
            </w:pPr>
            <w:r w:rsidRPr="00270B5F">
              <w:rPr>
                <w:rFonts w:ascii="Arial" w:hAnsi="Arial" w:cs="Arial"/>
                <w:b/>
                <w:bCs/>
                <w:sz w:val="19"/>
                <w:szCs w:val="19"/>
                <w:lang w:eastAsia="es-CO"/>
              </w:rPr>
              <w:t>$9.</w:t>
            </w:r>
            <w:r w:rsidR="00F7738A" w:rsidRPr="00270B5F">
              <w:rPr>
                <w:rFonts w:ascii="Arial" w:hAnsi="Arial" w:cs="Arial"/>
                <w:b/>
                <w:bCs/>
                <w:sz w:val="19"/>
                <w:szCs w:val="19"/>
                <w:lang w:eastAsia="es-CO"/>
              </w:rPr>
              <w:t>0</w:t>
            </w:r>
            <w:r w:rsidRPr="00270B5F">
              <w:rPr>
                <w:rFonts w:ascii="Arial" w:hAnsi="Arial" w:cs="Arial"/>
                <w:b/>
                <w:bCs/>
                <w:sz w:val="19"/>
                <w:szCs w:val="19"/>
                <w:lang w:eastAsia="es-CO"/>
              </w:rPr>
              <w:t xml:space="preserve">08.339.000   </w:t>
            </w:r>
          </w:p>
        </w:tc>
      </w:tr>
      <w:tr w:rsidR="00303429" w:rsidRPr="00270B5F" w14:paraId="5D89227D" w14:textId="77777777" w:rsidTr="00270B5F">
        <w:trPr>
          <w:trHeight w:val="20"/>
          <w:jc w:val="center"/>
        </w:trPr>
        <w:tc>
          <w:tcPr>
            <w:tcW w:w="1843" w:type="dxa"/>
            <w:vMerge w:val="restart"/>
            <w:tcBorders>
              <w:top w:val="nil"/>
              <w:left w:val="single" w:sz="4" w:space="0" w:color="auto"/>
              <w:bottom w:val="single" w:sz="4" w:space="0" w:color="auto"/>
              <w:right w:val="single" w:sz="4" w:space="0" w:color="auto"/>
            </w:tcBorders>
            <w:vAlign w:val="center"/>
            <w:hideMark/>
          </w:tcPr>
          <w:p w14:paraId="260E71A3" w14:textId="77777777" w:rsidR="00303429" w:rsidRPr="00270B5F" w:rsidRDefault="00303429" w:rsidP="00DD7E95">
            <w:pPr>
              <w:jc w:val="center"/>
              <w:rPr>
                <w:rFonts w:ascii="Arial" w:hAnsi="Arial" w:cs="Arial"/>
                <w:b/>
                <w:bCs/>
                <w:color w:val="000000"/>
                <w:sz w:val="19"/>
                <w:szCs w:val="19"/>
                <w:lang w:eastAsia="es-CO"/>
              </w:rPr>
            </w:pPr>
            <w:r w:rsidRPr="00270B5F">
              <w:rPr>
                <w:rFonts w:ascii="Arial" w:hAnsi="Arial" w:cs="Arial"/>
                <w:b/>
                <w:bCs/>
                <w:color w:val="000000"/>
                <w:sz w:val="19"/>
                <w:szCs w:val="19"/>
                <w:lang w:eastAsia="es-CO"/>
              </w:rPr>
              <w:t>3204 Gestión de la Información y el conocimiento ambiental</w:t>
            </w:r>
          </w:p>
        </w:tc>
        <w:tc>
          <w:tcPr>
            <w:tcW w:w="1701" w:type="dxa"/>
            <w:tcBorders>
              <w:top w:val="nil"/>
              <w:left w:val="nil"/>
              <w:bottom w:val="single" w:sz="4" w:space="0" w:color="auto"/>
              <w:right w:val="single" w:sz="4" w:space="0" w:color="auto"/>
            </w:tcBorders>
            <w:noWrap/>
            <w:vAlign w:val="center"/>
            <w:hideMark/>
          </w:tcPr>
          <w:p w14:paraId="132A4F1D" w14:textId="77777777" w:rsidR="00303429" w:rsidRPr="00270B5F" w:rsidRDefault="00303429" w:rsidP="00DD7E95">
            <w:pPr>
              <w:jc w:val="center"/>
              <w:rPr>
                <w:rFonts w:ascii="Arial" w:hAnsi="Arial" w:cs="Arial"/>
                <w:b/>
                <w:bCs/>
                <w:color w:val="000000"/>
                <w:sz w:val="19"/>
                <w:szCs w:val="19"/>
                <w:lang w:eastAsia="es-CO"/>
              </w:rPr>
            </w:pPr>
            <w:r w:rsidRPr="00270B5F">
              <w:rPr>
                <w:rFonts w:ascii="Arial" w:hAnsi="Arial" w:cs="Arial"/>
                <w:b/>
                <w:bCs/>
                <w:color w:val="000000"/>
                <w:sz w:val="19"/>
                <w:szCs w:val="19"/>
                <w:lang w:eastAsia="es-CO"/>
              </w:rPr>
              <w:t>3204.0900.01</w:t>
            </w:r>
          </w:p>
        </w:tc>
        <w:tc>
          <w:tcPr>
            <w:tcW w:w="5245" w:type="dxa"/>
            <w:tcBorders>
              <w:top w:val="nil"/>
              <w:left w:val="nil"/>
              <w:bottom w:val="single" w:sz="4" w:space="0" w:color="auto"/>
              <w:right w:val="single" w:sz="4" w:space="0" w:color="auto"/>
            </w:tcBorders>
            <w:vAlign w:val="center"/>
            <w:hideMark/>
          </w:tcPr>
          <w:p w14:paraId="5929B74B" w14:textId="77777777" w:rsidR="00303429" w:rsidRPr="00270B5F" w:rsidRDefault="00303429" w:rsidP="00DD7E95">
            <w:pPr>
              <w:rPr>
                <w:rFonts w:ascii="Arial" w:hAnsi="Arial" w:cs="Arial"/>
                <w:b/>
                <w:bCs/>
                <w:sz w:val="19"/>
                <w:szCs w:val="19"/>
                <w:lang w:eastAsia="es-CO"/>
              </w:rPr>
            </w:pPr>
            <w:r w:rsidRPr="00270B5F">
              <w:rPr>
                <w:rFonts w:ascii="Arial" w:hAnsi="Arial" w:cs="Arial"/>
                <w:b/>
                <w:bCs/>
                <w:sz w:val="19"/>
                <w:szCs w:val="19"/>
                <w:lang w:eastAsia="es-CO"/>
              </w:rPr>
              <w:t>Fortalecimiento del sistema de información ambiental regional (SIAR)</w:t>
            </w:r>
          </w:p>
        </w:tc>
        <w:tc>
          <w:tcPr>
            <w:tcW w:w="1501" w:type="dxa"/>
            <w:tcBorders>
              <w:top w:val="nil"/>
              <w:left w:val="nil"/>
              <w:bottom w:val="single" w:sz="4" w:space="0" w:color="auto"/>
              <w:right w:val="single" w:sz="4" w:space="0" w:color="auto"/>
            </w:tcBorders>
            <w:noWrap/>
            <w:vAlign w:val="center"/>
            <w:hideMark/>
          </w:tcPr>
          <w:p w14:paraId="30699515" w14:textId="77777777" w:rsidR="00303429" w:rsidRPr="00270B5F" w:rsidRDefault="00303429" w:rsidP="00DD7E95">
            <w:pPr>
              <w:jc w:val="right"/>
              <w:rPr>
                <w:rFonts w:ascii="Arial" w:hAnsi="Arial" w:cs="Arial"/>
                <w:b/>
                <w:bCs/>
                <w:sz w:val="19"/>
                <w:szCs w:val="19"/>
                <w:lang w:eastAsia="es-CO"/>
              </w:rPr>
            </w:pPr>
            <w:r w:rsidRPr="00270B5F">
              <w:rPr>
                <w:rFonts w:ascii="Arial" w:hAnsi="Arial" w:cs="Arial"/>
                <w:b/>
                <w:bCs/>
                <w:sz w:val="19"/>
                <w:szCs w:val="19"/>
                <w:lang w:eastAsia="es-CO"/>
              </w:rPr>
              <w:t>$200.000.000</w:t>
            </w:r>
          </w:p>
        </w:tc>
      </w:tr>
      <w:tr w:rsidR="00303429" w:rsidRPr="00270B5F" w14:paraId="674ECFA1" w14:textId="77777777" w:rsidTr="00270B5F">
        <w:trPr>
          <w:trHeight w:val="20"/>
          <w:jc w:val="center"/>
        </w:trPr>
        <w:tc>
          <w:tcPr>
            <w:tcW w:w="1843" w:type="dxa"/>
            <w:vMerge/>
            <w:tcBorders>
              <w:top w:val="nil"/>
              <w:left w:val="single" w:sz="4" w:space="0" w:color="auto"/>
              <w:bottom w:val="single" w:sz="4" w:space="0" w:color="auto"/>
              <w:right w:val="single" w:sz="4" w:space="0" w:color="auto"/>
            </w:tcBorders>
            <w:vAlign w:val="center"/>
            <w:hideMark/>
          </w:tcPr>
          <w:p w14:paraId="70FD09C5" w14:textId="77777777" w:rsidR="00303429" w:rsidRPr="00270B5F" w:rsidRDefault="00303429" w:rsidP="00DD7E95">
            <w:pPr>
              <w:rPr>
                <w:rFonts w:ascii="Arial" w:hAnsi="Arial" w:cs="Arial"/>
                <w:b/>
                <w:bCs/>
                <w:color w:val="000000"/>
                <w:sz w:val="19"/>
                <w:szCs w:val="19"/>
                <w:lang w:eastAsia="es-CO"/>
              </w:rPr>
            </w:pPr>
          </w:p>
        </w:tc>
        <w:tc>
          <w:tcPr>
            <w:tcW w:w="6946" w:type="dxa"/>
            <w:gridSpan w:val="2"/>
            <w:tcBorders>
              <w:top w:val="single" w:sz="4" w:space="0" w:color="auto"/>
              <w:left w:val="nil"/>
              <w:bottom w:val="single" w:sz="4" w:space="0" w:color="auto"/>
              <w:right w:val="single" w:sz="4" w:space="0" w:color="auto"/>
            </w:tcBorders>
            <w:shd w:val="clear" w:color="auto" w:fill="DEEAF6"/>
            <w:vAlign w:val="center"/>
            <w:hideMark/>
          </w:tcPr>
          <w:p w14:paraId="366CCE24" w14:textId="77777777" w:rsidR="00303429" w:rsidRPr="00270B5F" w:rsidRDefault="00303429" w:rsidP="00DD7E95">
            <w:pPr>
              <w:rPr>
                <w:rFonts w:ascii="Arial" w:hAnsi="Arial" w:cs="Arial"/>
                <w:b/>
                <w:bCs/>
                <w:sz w:val="19"/>
                <w:szCs w:val="19"/>
                <w:lang w:eastAsia="es-CO"/>
              </w:rPr>
            </w:pPr>
            <w:r w:rsidRPr="00270B5F">
              <w:rPr>
                <w:rFonts w:ascii="Arial" w:hAnsi="Arial" w:cs="Arial"/>
                <w:b/>
                <w:bCs/>
                <w:sz w:val="19"/>
                <w:szCs w:val="19"/>
                <w:lang w:eastAsia="es-CO"/>
              </w:rPr>
              <w:t>Total Presupuesto Programa 3204</w:t>
            </w:r>
          </w:p>
        </w:tc>
        <w:tc>
          <w:tcPr>
            <w:tcW w:w="1501" w:type="dxa"/>
            <w:tcBorders>
              <w:top w:val="nil"/>
              <w:left w:val="nil"/>
              <w:bottom w:val="single" w:sz="4" w:space="0" w:color="auto"/>
              <w:right w:val="single" w:sz="4" w:space="0" w:color="auto"/>
            </w:tcBorders>
            <w:shd w:val="clear" w:color="auto" w:fill="DEEAF6"/>
            <w:noWrap/>
            <w:vAlign w:val="center"/>
            <w:hideMark/>
          </w:tcPr>
          <w:p w14:paraId="072D136C" w14:textId="77777777" w:rsidR="00303429" w:rsidRPr="00270B5F" w:rsidRDefault="00303429" w:rsidP="00DD7E95">
            <w:pPr>
              <w:jc w:val="right"/>
              <w:rPr>
                <w:rFonts w:ascii="Arial" w:hAnsi="Arial" w:cs="Arial"/>
                <w:b/>
                <w:bCs/>
                <w:sz w:val="19"/>
                <w:szCs w:val="19"/>
                <w:lang w:eastAsia="es-CO"/>
              </w:rPr>
            </w:pPr>
            <w:r w:rsidRPr="00270B5F">
              <w:rPr>
                <w:rFonts w:ascii="Arial" w:hAnsi="Arial" w:cs="Arial"/>
                <w:b/>
                <w:bCs/>
                <w:sz w:val="19"/>
                <w:szCs w:val="19"/>
                <w:lang w:eastAsia="es-CO"/>
              </w:rPr>
              <w:t>$200.000.000</w:t>
            </w:r>
          </w:p>
        </w:tc>
      </w:tr>
      <w:tr w:rsidR="00C9488C" w:rsidRPr="00270B5F" w14:paraId="04B1001C" w14:textId="77777777" w:rsidTr="00270B5F">
        <w:trPr>
          <w:trHeight w:val="20"/>
          <w:jc w:val="center"/>
        </w:trPr>
        <w:tc>
          <w:tcPr>
            <w:tcW w:w="1843" w:type="dxa"/>
            <w:vMerge w:val="restart"/>
            <w:tcBorders>
              <w:top w:val="nil"/>
              <w:left w:val="single" w:sz="4" w:space="0" w:color="auto"/>
              <w:right w:val="single" w:sz="4" w:space="0" w:color="auto"/>
            </w:tcBorders>
            <w:vAlign w:val="center"/>
          </w:tcPr>
          <w:p w14:paraId="55803292" w14:textId="23D63337" w:rsidR="00C9488C" w:rsidRPr="00270B5F" w:rsidRDefault="00C9488C" w:rsidP="00B02512">
            <w:pPr>
              <w:jc w:val="center"/>
              <w:rPr>
                <w:rFonts w:ascii="Arial" w:hAnsi="Arial" w:cs="Arial"/>
                <w:b/>
                <w:bCs/>
                <w:color w:val="000000"/>
                <w:sz w:val="19"/>
                <w:szCs w:val="19"/>
                <w:lang w:eastAsia="es-CO"/>
              </w:rPr>
            </w:pPr>
            <w:r w:rsidRPr="00270B5F">
              <w:rPr>
                <w:rFonts w:ascii="Arial" w:hAnsi="Arial" w:cs="Arial"/>
                <w:b/>
                <w:bCs/>
                <w:color w:val="000000"/>
                <w:sz w:val="19"/>
                <w:szCs w:val="19"/>
                <w:lang w:eastAsia="es-CO"/>
              </w:rPr>
              <w:t>3205 Ordenamiento ambiental territorial</w:t>
            </w:r>
          </w:p>
        </w:tc>
        <w:tc>
          <w:tcPr>
            <w:tcW w:w="1701" w:type="dxa"/>
            <w:tcBorders>
              <w:top w:val="nil"/>
              <w:left w:val="nil"/>
              <w:bottom w:val="single" w:sz="4" w:space="0" w:color="auto"/>
              <w:right w:val="single" w:sz="4" w:space="0" w:color="auto"/>
            </w:tcBorders>
            <w:noWrap/>
            <w:vAlign w:val="center"/>
          </w:tcPr>
          <w:p w14:paraId="3220F823" w14:textId="77777777" w:rsidR="00C9488C" w:rsidRPr="00270B5F" w:rsidRDefault="00C9488C" w:rsidP="00DD7E95">
            <w:pPr>
              <w:jc w:val="center"/>
              <w:rPr>
                <w:rFonts w:ascii="Arial" w:hAnsi="Arial" w:cs="Arial"/>
                <w:b/>
                <w:bCs/>
                <w:color w:val="000000"/>
                <w:sz w:val="19"/>
                <w:szCs w:val="19"/>
                <w:lang w:eastAsia="es-CO"/>
              </w:rPr>
            </w:pPr>
            <w:r w:rsidRPr="00270B5F">
              <w:rPr>
                <w:rFonts w:ascii="Arial" w:hAnsi="Arial" w:cs="Arial"/>
                <w:b/>
                <w:bCs/>
                <w:color w:val="000000"/>
                <w:sz w:val="19"/>
                <w:szCs w:val="19"/>
                <w:lang w:eastAsia="es-CO"/>
              </w:rPr>
              <w:t>3205.0900.03</w:t>
            </w:r>
          </w:p>
        </w:tc>
        <w:tc>
          <w:tcPr>
            <w:tcW w:w="5245" w:type="dxa"/>
            <w:tcBorders>
              <w:top w:val="nil"/>
              <w:left w:val="nil"/>
              <w:bottom w:val="single" w:sz="4" w:space="0" w:color="auto"/>
              <w:right w:val="single" w:sz="4" w:space="0" w:color="auto"/>
            </w:tcBorders>
            <w:vAlign w:val="center"/>
          </w:tcPr>
          <w:p w14:paraId="35DC1C2D" w14:textId="77777777" w:rsidR="00C9488C" w:rsidRPr="00270B5F" w:rsidRDefault="00C9488C" w:rsidP="00DD7E95">
            <w:pPr>
              <w:rPr>
                <w:rFonts w:ascii="Arial" w:hAnsi="Arial" w:cs="Arial"/>
                <w:b/>
                <w:bCs/>
                <w:sz w:val="19"/>
                <w:szCs w:val="19"/>
                <w:lang w:eastAsia="es-CO"/>
              </w:rPr>
            </w:pPr>
            <w:r w:rsidRPr="00270B5F">
              <w:rPr>
                <w:rFonts w:ascii="Arial" w:hAnsi="Arial" w:cs="Arial"/>
                <w:b/>
                <w:bCs/>
                <w:sz w:val="19"/>
                <w:szCs w:val="19"/>
                <w:lang w:eastAsia="es-CO"/>
              </w:rPr>
              <w:t>Generación de conocimiento para la prevención del riesgo</w:t>
            </w:r>
          </w:p>
        </w:tc>
        <w:tc>
          <w:tcPr>
            <w:tcW w:w="1501" w:type="dxa"/>
            <w:tcBorders>
              <w:top w:val="nil"/>
              <w:left w:val="nil"/>
              <w:bottom w:val="single" w:sz="4" w:space="0" w:color="auto"/>
              <w:right w:val="single" w:sz="4" w:space="0" w:color="auto"/>
            </w:tcBorders>
            <w:noWrap/>
            <w:vAlign w:val="center"/>
          </w:tcPr>
          <w:p w14:paraId="5831AC6F" w14:textId="77777777" w:rsidR="00C9488C" w:rsidRPr="00270B5F" w:rsidRDefault="00C9488C" w:rsidP="00DD7E95">
            <w:pPr>
              <w:jc w:val="right"/>
              <w:rPr>
                <w:rFonts w:ascii="Arial" w:hAnsi="Arial" w:cs="Arial"/>
                <w:b/>
                <w:bCs/>
                <w:sz w:val="19"/>
                <w:szCs w:val="19"/>
                <w:lang w:eastAsia="es-CO"/>
              </w:rPr>
            </w:pPr>
            <w:r w:rsidRPr="00270B5F">
              <w:rPr>
                <w:rFonts w:ascii="Arial" w:hAnsi="Arial" w:cs="Arial"/>
                <w:b/>
                <w:bCs/>
                <w:sz w:val="19"/>
                <w:szCs w:val="19"/>
                <w:lang w:eastAsia="es-CO"/>
              </w:rPr>
              <w:t>$100.000.000</w:t>
            </w:r>
          </w:p>
        </w:tc>
      </w:tr>
      <w:tr w:rsidR="00C9488C" w:rsidRPr="00270B5F" w14:paraId="7C543FF8" w14:textId="77777777" w:rsidTr="00270B5F">
        <w:trPr>
          <w:trHeight w:val="20"/>
          <w:jc w:val="center"/>
        </w:trPr>
        <w:tc>
          <w:tcPr>
            <w:tcW w:w="1843" w:type="dxa"/>
            <w:vMerge/>
            <w:tcBorders>
              <w:left w:val="single" w:sz="4" w:space="0" w:color="auto"/>
              <w:right w:val="single" w:sz="4" w:space="0" w:color="auto"/>
            </w:tcBorders>
            <w:vAlign w:val="center"/>
          </w:tcPr>
          <w:p w14:paraId="155DE739" w14:textId="58DCA5EC" w:rsidR="00C9488C" w:rsidRPr="00270B5F" w:rsidRDefault="00C9488C" w:rsidP="00C9488C">
            <w:pPr>
              <w:rPr>
                <w:rFonts w:ascii="Arial" w:hAnsi="Arial" w:cs="Arial"/>
                <w:b/>
                <w:bCs/>
                <w:color w:val="000000"/>
                <w:sz w:val="19"/>
                <w:szCs w:val="19"/>
                <w:lang w:eastAsia="es-CO"/>
              </w:rPr>
            </w:pPr>
          </w:p>
        </w:tc>
        <w:tc>
          <w:tcPr>
            <w:tcW w:w="1701" w:type="dxa"/>
            <w:tcBorders>
              <w:top w:val="nil"/>
              <w:left w:val="nil"/>
              <w:bottom w:val="single" w:sz="4" w:space="0" w:color="auto"/>
              <w:right w:val="single" w:sz="4" w:space="0" w:color="auto"/>
            </w:tcBorders>
            <w:noWrap/>
            <w:vAlign w:val="center"/>
          </w:tcPr>
          <w:p w14:paraId="4E7C4043" w14:textId="77777777" w:rsidR="00C9488C" w:rsidRPr="00270B5F" w:rsidRDefault="00C9488C" w:rsidP="00DD7E95">
            <w:pPr>
              <w:jc w:val="center"/>
              <w:rPr>
                <w:rFonts w:ascii="Arial" w:hAnsi="Arial" w:cs="Arial"/>
                <w:b/>
                <w:bCs/>
                <w:color w:val="000000"/>
                <w:sz w:val="19"/>
                <w:szCs w:val="19"/>
                <w:lang w:eastAsia="es-CO"/>
              </w:rPr>
            </w:pPr>
            <w:r w:rsidRPr="00270B5F">
              <w:rPr>
                <w:rFonts w:ascii="Arial" w:hAnsi="Arial" w:cs="Arial"/>
                <w:b/>
                <w:bCs/>
                <w:color w:val="000000"/>
                <w:sz w:val="19"/>
                <w:szCs w:val="19"/>
                <w:lang w:eastAsia="es-CO"/>
              </w:rPr>
              <w:t>3205.0900.04</w:t>
            </w:r>
          </w:p>
        </w:tc>
        <w:tc>
          <w:tcPr>
            <w:tcW w:w="5245" w:type="dxa"/>
            <w:tcBorders>
              <w:top w:val="nil"/>
              <w:left w:val="nil"/>
              <w:bottom w:val="single" w:sz="4" w:space="0" w:color="auto"/>
              <w:right w:val="single" w:sz="4" w:space="0" w:color="auto"/>
            </w:tcBorders>
            <w:vAlign w:val="center"/>
          </w:tcPr>
          <w:p w14:paraId="0FBA19EB" w14:textId="77777777" w:rsidR="00C9488C" w:rsidRPr="00270B5F" w:rsidRDefault="00C9488C" w:rsidP="00DD7E95">
            <w:pPr>
              <w:rPr>
                <w:rFonts w:ascii="Arial" w:hAnsi="Arial" w:cs="Arial"/>
                <w:b/>
                <w:bCs/>
                <w:sz w:val="19"/>
                <w:szCs w:val="19"/>
                <w:lang w:eastAsia="es-CO"/>
              </w:rPr>
            </w:pPr>
            <w:r w:rsidRPr="00270B5F">
              <w:rPr>
                <w:rFonts w:ascii="Arial" w:hAnsi="Arial" w:cs="Arial"/>
                <w:b/>
                <w:bCs/>
                <w:sz w:val="19"/>
                <w:szCs w:val="19"/>
                <w:lang w:eastAsia="es-CO"/>
              </w:rPr>
              <w:t>Implementación de acciones para la reducción del riesgo</w:t>
            </w:r>
          </w:p>
        </w:tc>
        <w:tc>
          <w:tcPr>
            <w:tcW w:w="1501" w:type="dxa"/>
            <w:tcBorders>
              <w:top w:val="nil"/>
              <w:left w:val="nil"/>
              <w:bottom w:val="single" w:sz="4" w:space="0" w:color="auto"/>
              <w:right w:val="single" w:sz="4" w:space="0" w:color="auto"/>
            </w:tcBorders>
            <w:noWrap/>
            <w:vAlign w:val="center"/>
          </w:tcPr>
          <w:p w14:paraId="7180FC19" w14:textId="77777777" w:rsidR="00C9488C" w:rsidRPr="00270B5F" w:rsidRDefault="00C9488C" w:rsidP="00DD7E95">
            <w:pPr>
              <w:jc w:val="right"/>
              <w:rPr>
                <w:rFonts w:ascii="Arial" w:hAnsi="Arial" w:cs="Arial"/>
                <w:b/>
                <w:bCs/>
                <w:sz w:val="19"/>
                <w:szCs w:val="19"/>
                <w:lang w:eastAsia="es-CO"/>
              </w:rPr>
            </w:pPr>
            <w:r w:rsidRPr="00270B5F">
              <w:rPr>
                <w:rFonts w:ascii="Arial" w:hAnsi="Arial" w:cs="Arial"/>
                <w:b/>
                <w:bCs/>
                <w:sz w:val="19"/>
                <w:szCs w:val="19"/>
                <w:lang w:eastAsia="es-CO"/>
              </w:rPr>
              <w:t xml:space="preserve">$15.807.415.000   </w:t>
            </w:r>
          </w:p>
        </w:tc>
      </w:tr>
      <w:tr w:rsidR="00C9488C" w:rsidRPr="00270B5F" w14:paraId="76778577" w14:textId="77777777" w:rsidTr="00270B5F">
        <w:trPr>
          <w:trHeight w:val="20"/>
          <w:jc w:val="center"/>
        </w:trPr>
        <w:tc>
          <w:tcPr>
            <w:tcW w:w="1843" w:type="dxa"/>
            <w:vMerge/>
            <w:tcBorders>
              <w:left w:val="single" w:sz="4" w:space="0" w:color="auto"/>
              <w:bottom w:val="single" w:sz="4" w:space="0" w:color="auto"/>
              <w:right w:val="single" w:sz="4" w:space="0" w:color="auto"/>
            </w:tcBorders>
            <w:vAlign w:val="center"/>
          </w:tcPr>
          <w:p w14:paraId="4726F4B8" w14:textId="1BBB3E58" w:rsidR="00C9488C" w:rsidRPr="00270B5F" w:rsidRDefault="00C9488C" w:rsidP="00C9488C">
            <w:pPr>
              <w:rPr>
                <w:rFonts w:ascii="Arial" w:hAnsi="Arial" w:cs="Arial"/>
                <w:b/>
                <w:bCs/>
                <w:color w:val="000000"/>
                <w:sz w:val="19"/>
                <w:szCs w:val="19"/>
                <w:lang w:eastAsia="es-CO"/>
              </w:rPr>
            </w:pPr>
          </w:p>
        </w:tc>
        <w:tc>
          <w:tcPr>
            <w:tcW w:w="6946" w:type="dxa"/>
            <w:gridSpan w:val="2"/>
            <w:tcBorders>
              <w:top w:val="single" w:sz="4" w:space="0" w:color="auto"/>
              <w:left w:val="nil"/>
              <w:bottom w:val="single" w:sz="4" w:space="0" w:color="auto"/>
              <w:right w:val="single" w:sz="4" w:space="0" w:color="auto"/>
            </w:tcBorders>
            <w:shd w:val="clear" w:color="auto" w:fill="DEEAF6"/>
            <w:vAlign w:val="center"/>
            <w:hideMark/>
          </w:tcPr>
          <w:p w14:paraId="3C8718C7" w14:textId="77777777" w:rsidR="00C9488C" w:rsidRPr="00270B5F" w:rsidRDefault="00C9488C" w:rsidP="00C9488C">
            <w:pPr>
              <w:rPr>
                <w:rFonts w:ascii="Arial" w:hAnsi="Arial" w:cs="Arial"/>
                <w:b/>
                <w:bCs/>
                <w:sz w:val="19"/>
                <w:szCs w:val="19"/>
                <w:lang w:eastAsia="es-CO"/>
              </w:rPr>
            </w:pPr>
            <w:r w:rsidRPr="00270B5F">
              <w:rPr>
                <w:rFonts w:ascii="Arial" w:hAnsi="Arial" w:cs="Arial"/>
                <w:b/>
                <w:bCs/>
                <w:sz w:val="19"/>
                <w:szCs w:val="19"/>
                <w:lang w:eastAsia="es-CO"/>
              </w:rPr>
              <w:t>Total Presupuesto Programa 3205</w:t>
            </w:r>
          </w:p>
        </w:tc>
        <w:tc>
          <w:tcPr>
            <w:tcW w:w="1501" w:type="dxa"/>
            <w:tcBorders>
              <w:top w:val="nil"/>
              <w:left w:val="nil"/>
              <w:bottom w:val="single" w:sz="4" w:space="0" w:color="auto"/>
              <w:right w:val="single" w:sz="4" w:space="0" w:color="auto"/>
            </w:tcBorders>
            <w:shd w:val="clear" w:color="auto" w:fill="DEEAF6"/>
            <w:noWrap/>
            <w:vAlign w:val="center"/>
            <w:hideMark/>
          </w:tcPr>
          <w:p w14:paraId="25CE4D48" w14:textId="77777777" w:rsidR="00C9488C" w:rsidRPr="00270B5F" w:rsidRDefault="00C9488C" w:rsidP="00C9488C">
            <w:pPr>
              <w:jc w:val="right"/>
              <w:rPr>
                <w:rFonts w:ascii="Arial" w:hAnsi="Arial" w:cs="Arial"/>
                <w:b/>
                <w:bCs/>
                <w:sz w:val="19"/>
                <w:szCs w:val="19"/>
                <w:lang w:eastAsia="es-CO"/>
              </w:rPr>
            </w:pPr>
            <w:r w:rsidRPr="00270B5F">
              <w:rPr>
                <w:rFonts w:ascii="Arial" w:hAnsi="Arial" w:cs="Arial"/>
                <w:b/>
                <w:bCs/>
                <w:sz w:val="19"/>
                <w:szCs w:val="19"/>
                <w:lang w:eastAsia="es-CO"/>
              </w:rPr>
              <w:t xml:space="preserve">$15.907.415.000   </w:t>
            </w:r>
          </w:p>
        </w:tc>
      </w:tr>
      <w:tr w:rsidR="00B02512" w:rsidRPr="00270B5F" w14:paraId="1492B558" w14:textId="77777777" w:rsidTr="00270B5F">
        <w:trPr>
          <w:trHeight w:val="426"/>
          <w:jc w:val="center"/>
        </w:trPr>
        <w:tc>
          <w:tcPr>
            <w:tcW w:w="1843" w:type="dxa"/>
            <w:vMerge w:val="restart"/>
            <w:tcBorders>
              <w:top w:val="nil"/>
              <w:left w:val="single" w:sz="4" w:space="0" w:color="auto"/>
              <w:right w:val="single" w:sz="4" w:space="0" w:color="auto"/>
            </w:tcBorders>
            <w:vAlign w:val="center"/>
          </w:tcPr>
          <w:p w14:paraId="457D530F" w14:textId="448CD71C" w:rsidR="00B02512" w:rsidRPr="00270B5F" w:rsidRDefault="00B02512" w:rsidP="00C9488C">
            <w:pPr>
              <w:jc w:val="center"/>
              <w:rPr>
                <w:rFonts w:ascii="Arial" w:hAnsi="Arial" w:cs="Arial"/>
                <w:b/>
                <w:bCs/>
                <w:color w:val="000000"/>
                <w:sz w:val="19"/>
                <w:szCs w:val="19"/>
                <w:lang w:eastAsia="es-CO"/>
              </w:rPr>
            </w:pPr>
            <w:r w:rsidRPr="00270B5F">
              <w:rPr>
                <w:rFonts w:ascii="Arial" w:hAnsi="Arial" w:cs="Arial"/>
                <w:b/>
                <w:bCs/>
                <w:color w:val="000000"/>
                <w:sz w:val="19"/>
                <w:szCs w:val="19"/>
                <w:lang w:eastAsia="es-CO"/>
              </w:rPr>
              <w:t xml:space="preserve">3206 Gestión del cambio climático para un desarrollo bajo en carbono y </w:t>
            </w:r>
            <w:proofErr w:type="spellStart"/>
            <w:r w:rsidRPr="00270B5F">
              <w:rPr>
                <w:rFonts w:ascii="Arial" w:hAnsi="Arial" w:cs="Arial"/>
                <w:b/>
                <w:bCs/>
                <w:color w:val="000000"/>
                <w:sz w:val="19"/>
                <w:szCs w:val="19"/>
                <w:lang w:eastAsia="es-CO"/>
              </w:rPr>
              <w:t>resiliente</w:t>
            </w:r>
            <w:proofErr w:type="spellEnd"/>
            <w:r w:rsidRPr="00270B5F">
              <w:rPr>
                <w:rFonts w:ascii="Arial" w:hAnsi="Arial" w:cs="Arial"/>
                <w:b/>
                <w:bCs/>
                <w:color w:val="000000"/>
                <w:sz w:val="19"/>
                <w:szCs w:val="19"/>
                <w:lang w:eastAsia="es-CO"/>
              </w:rPr>
              <w:t xml:space="preserve"> al clima</w:t>
            </w:r>
          </w:p>
        </w:tc>
        <w:tc>
          <w:tcPr>
            <w:tcW w:w="1701" w:type="dxa"/>
            <w:tcBorders>
              <w:top w:val="nil"/>
              <w:left w:val="nil"/>
              <w:bottom w:val="single" w:sz="4" w:space="0" w:color="auto"/>
              <w:right w:val="single" w:sz="4" w:space="0" w:color="auto"/>
            </w:tcBorders>
            <w:noWrap/>
            <w:vAlign w:val="center"/>
          </w:tcPr>
          <w:p w14:paraId="73E84F45" w14:textId="3BDFE7E9" w:rsidR="00B02512" w:rsidRPr="00270B5F" w:rsidRDefault="00B02512" w:rsidP="00C9488C">
            <w:pPr>
              <w:jc w:val="center"/>
              <w:rPr>
                <w:rFonts w:ascii="Arial" w:hAnsi="Arial" w:cs="Arial"/>
                <w:b/>
                <w:bCs/>
                <w:color w:val="000000"/>
                <w:sz w:val="19"/>
                <w:szCs w:val="19"/>
                <w:lang w:eastAsia="es-CO"/>
              </w:rPr>
            </w:pPr>
            <w:r w:rsidRPr="00270B5F">
              <w:rPr>
                <w:rFonts w:ascii="Arial" w:hAnsi="Arial" w:cs="Arial"/>
                <w:b/>
                <w:bCs/>
                <w:color w:val="000000"/>
                <w:sz w:val="19"/>
                <w:szCs w:val="19"/>
                <w:lang w:eastAsia="es-CO"/>
              </w:rPr>
              <w:t>3206.0900.01</w:t>
            </w:r>
          </w:p>
        </w:tc>
        <w:tc>
          <w:tcPr>
            <w:tcW w:w="5245" w:type="dxa"/>
            <w:tcBorders>
              <w:top w:val="nil"/>
              <w:left w:val="nil"/>
              <w:bottom w:val="single" w:sz="4" w:space="0" w:color="auto"/>
              <w:right w:val="single" w:sz="4" w:space="0" w:color="auto"/>
            </w:tcBorders>
            <w:vAlign w:val="center"/>
          </w:tcPr>
          <w:p w14:paraId="32360EB1" w14:textId="1FF3074F" w:rsidR="00B02512" w:rsidRPr="00270B5F" w:rsidRDefault="00B02512" w:rsidP="00A75520">
            <w:pPr>
              <w:rPr>
                <w:rFonts w:ascii="Arial" w:hAnsi="Arial" w:cs="Arial"/>
                <w:b/>
                <w:bCs/>
                <w:sz w:val="19"/>
                <w:szCs w:val="19"/>
                <w:lang w:eastAsia="es-CO"/>
              </w:rPr>
            </w:pPr>
            <w:r w:rsidRPr="00270B5F">
              <w:rPr>
                <w:rFonts w:ascii="Arial" w:hAnsi="Arial" w:cs="Arial"/>
                <w:b/>
                <w:bCs/>
                <w:sz w:val="19"/>
                <w:szCs w:val="19"/>
                <w:lang w:eastAsia="es-CO"/>
              </w:rPr>
              <w:t>Implementación de lineamientos para el cambio climático</w:t>
            </w:r>
          </w:p>
        </w:tc>
        <w:tc>
          <w:tcPr>
            <w:tcW w:w="1501" w:type="dxa"/>
            <w:tcBorders>
              <w:top w:val="nil"/>
              <w:left w:val="nil"/>
              <w:bottom w:val="single" w:sz="4" w:space="0" w:color="auto"/>
              <w:right w:val="single" w:sz="4" w:space="0" w:color="auto"/>
            </w:tcBorders>
            <w:noWrap/>
            <w:vAlign w:val="center"/>
          </w:tcPr>
          <w:p w14:paraId="5EDE6342" w14:textId="3ADA4E0E" w:rsidR="00B02512" w:rsidRPr="00270B5F" w:rsidRDefault="00B02512" w:rsidP="00C9488C">
            <w:pPr>
              <w:jc w:val="right"/>
              <w:rPr>
                <w:rFonts w:ascii="Arial" w:hAnsi="Arial" w:cs="Arial"/>
                <w:b/>
                <w:bCs/>
                <w:sz w:val="19"/>
                <w:szCs w:val="19"/>
                <w:lang w:eastAsia="es-CO"/>
              </w:rPr>
            </w:pPr>
            <w:r w:rsidRPr="00270B5F">
              <w:rPr>
                <w:rFonts w:ascii="Arial" w:hAnsi="Arial" w:cs="Arial"/>
                <w:b/>
                <w:bCs/>
                <w:sz w:val="19"/>
                <w:szCs w:val="19"/>
                <w:lang w:eastAsia="es-CO"/>
              </w:rPr>
              <w:t>$100.000.000</w:t>
            </w:r>
          </w:p>
        </w:tc>
      </w:tr>
      <w:tr w:rsidR="00B02512" w:rsidRPr="00270B5F" w14:paraId="08478076" w14:textId="77777777" w:rsidTr="00270B5F">
        <w:trPr>
          <w:trHeight w:val="426"/>
          <w:jc w:val="center"/>
        </w:trPr>
        <w:tc>
          <w:tcPr>
            <w:tcW w:w="1843" w:type="dxa"/>
            <w:vMerge/>
            <w:tcBorders>
              <w:left w:val="single" w:sz="4" w:space="0" w:color="auto"/>
              <w:right w:val="single" w:sz="4" w:space="0" w:color="auto"/>
            </w:tcBorders>
            <w:vAlign w:val="center"/>
          </w:tcPr>
          <w:p w14:paraId="62481CEA" w14:textId="268B2EBD" w:rsidR="00B02512" w:rsidRPr="00270B5F" w:rsidRDefault="00B02512" w:rsidP="00C9488C">
            <w:pPr>
              <w:jc w:val="center"/>
              <w:rPr>
                <w:rFonts w:ascii="Arial" w:hAnsi="Arial" w:cs="Arial"/>
                <w:b/>
                <w:bCs/>
                <w:color w:val="000000"/>
                <w:sz w:val="19"/>
                <w:szCs w:val="19"/>
                <w:lang w:eastAsia="es-CO"/>
              </w:rPr>
            </w:pPr>
          </w:p>
        </w:tc>
        <w:tc>
          <w:tcPr>
            <w:tcW w:w="1701" w:type="dxa"/>
            <w:tcBorders>
              <w:top w:val="nil"/>
              <w:left w:val="nil"/>
              <w:bottom w:val="single" w:sz="4" w:space="0" w:color="auto"/>
              <w:right w:val="single" w:sz="4" w:space="0" w:color="auto"/>
            </w:tcBorders>
            <w:noWrap/>
            <w:vAlign w:val="center"/>
          </w:tcPr>
          <w:p w14:paraId="038A326D" w14:textId="77777777" w:rsidR="00B02512" w:rsidRPr="00270B5F" w:rsidRDefault="00B02512" w:rsidP="00C9488C">
            <w:pPr>
              <w:jc w:val="center"/>
              <w:rPr>
                <w:rFonts w:ascii="Arial" w:hAnsi="Arial" w:cs="Arial"/>
                <w:b/>
                <w:bCs/>
                <w:color w:val="000000"/>
                <w:sz w:val="19"/>
                <w:szCs w:val="19"/>
                <w:lang w:eastAsia="es-CO"/>
              </w:rPr>
            </w:pPr>
            <w:r w:rsidRPr="00270B5F">
              <w:rPr>
                <w:rFonts w:ascii="Arial" w:hAnsi="Arial" w:cs="Arial"/>
                <w:b/>
                <w:bCs/>
                <w:color w:val="000000"/>
                <w:sz w:val="19"/>
                <w:szCs w:val="19"/>
                <w:lang w:eastAsia="es-CO"/>
              </w:rPr>
              <w:t>3206.0900.02</w:t>
            </w:r>
          </w:p>
        </w:tc>
        <w:tc>
          <w:tcPr>
            <w:tcW w:w="5245" w:type="dxa"/>
            <w:tcBorders>
              <w:top w:val="nil"/>
              <w:left w:val="nil"/>
              <w:bottom w:val="single" w:sz="4" w:space="0" w:color="auto"/>
              <w:right w:val="single" w:sz="4" w:space="0" w:color="auto"/>
            </w:tcBorders>
            <w:vAlign w:val="center"/>
          </w:tcPr>
          <w:p w14:paraId="67BD24E9" w14:textId="4B3DE124" w:rsidR="00B02512" w:rsidRPr="00270B5F" w:rsidRDefault="00B02512" w:rsidP="00C9488C">
            <w:pPr>
              <w:rPr>
                <w:rFonts w:ascii="Arial" w:hAnsi="Arial" w:cs="Arial"/>
                <w:b/>
                <w:bCs/>
                <w:sz w:val="19"/>
                <w:szCs w:val="19"/>
                <w:lang w:eastAsia="es-CO"/>
              </w:rPr>
            </w:pPr>
            <w:r w:rsidRPr="00270B5F">
              <w:rPr>
                <w:rFonts w:ascii="Arial" w:hAnsi="Arial" w:cs="Arial"/>
                <w:b/>
                <w:bCs/>
                <w:sz w:val="19"/>
                <w:szCs w:val="19"/>
                <w:lang w:eastAsia="es-CO"/>
              </w:rPr>
              <w:t>Implementación de estrategias para adaptación al cambio climático</w:t>
            </w:r>
          </w:p>
        </w:tc>
        <w:tc>
          <w:tcPr>
            <w:tcW w:w="1501" w:type="dxa"/>
            <w:tcBorders>
              <w:top w:val="nil"/>
              <w:left w:val="nil"/>
              <w:bottom w:val="single" w:sz="4" w:space="0" w:color="auto"/>
              <w:right w:val="single" w:sz="4" w:space="0" w:color="auto"/>
            </w:tcBorders>
            <w:noWrap/>
            <w:vAlign w:val="center"/>
          </w:tcPr>
          <w:p w14:paraId="5E3DEA04" w14:textId="77777777" w:rsidR="00B02512" w:rsidRPr="00270B5F" w:rsidRDefault="00B02512" w:rsidP="00C9488C">
            <w:pPr>
              <w:jc w:val="right"/>
              <w:rPr>
                <w:rFonts w:ascii="Arial" w:hAnsi="Arial" w:cs="Arial"/>
                <w:b/>
                <w:bCs/>
                <w:sz w:val="19"/>
                <w:szCs w:val="19"/>
                <w:lang w:eastAsia="es-CO"/>
              </w:rPr>
            </w:pPr>
            <w:r w:rsidRPr="00270B5F">
              <w:rPr>
                <w:rFonts w:ascii="Arial" w:hAnsi="Arial" w:cs="Arial"/>
                <w:b/>
                <w:bCs/>
                <w:sz w:val="19"/>
                <w:szCs w:val="19"/>
                <w:lang w:eastAsia="es-CO"/>
              </w:rPr>
              <w:t xml:space="preserve">$366.372.000   </w:t>
            </w:r>
          </w:p>
        </w:tc>
      </w:tr>
      <w:tr w:rsidR="00B02512" w:rsidRPr="00270B5F" w14:paraId="555997E8" w14:textId="77777777" w:rsidTr="00270B5F">
        <w:trPr>
          <w:trHeight w:val="242"/>
          <w:jc w:val="center"/>
        </w:trPr>
        <w:tc>
          <w:tcPr>
            <w:tcW w:w="1843" w:type="dxa"/>
            <w:vMerge/>
            <w:tcBorders>
              <w:left w:val="single" w:sz="4" w:space="0" w:color="auto"/>
              <w:bottom w:val="single" w:sz="4" w:space="0" w:color="auto"/>
              <w:right w:val="single" w:sz="4" w:space="0" w:color="auto"/>
            </w:tcBorders>
            <w:vAlign w:val="center"/>
            <w:hideMark/>
          </w:tcPr>
          <w:p w14:paraId="3A17DCA6" w14:textId="77777777" w:rsidR="00B02512" w:rsidRPr="00270B5F" w:rsidRDefault="00B02512" w:rsidP="00C9488C">
            <w:pPr>
              <w:rPr>
                <w:rFonts w:ascii="Arial" w:hAnsi="Arial" w:cs="Arial"/>
                <w:b/>
                <w:bCs/>
                <w:color w:val="000000"/>
                <w:sz w:val="19"/>
                <w:szCs w:val="19"/>
                <w:lang w:eastAsia="es-CO"/>
              </w:rPr>
            </w:pPr>
          </w:p>
        </w:tc>
        <w:tc>
          <w:tcPr>
            <w:tcW w:w="6946" w:type="dxa"/>
            <w:gridSpan w:val="2"/>
            <w:tcBorders>
              <w:top w:val="single" w:sz="4" w:space="0" w:color="auto"/>
              <w:left w:val="nil"/>
              <w:bottom w:val="single" w:sz="4" w:space="0" w:color="auto"/>
              <w:right w:val="single" w:sz="4" w:space="0" w:color="auto"/>
            </w:tcBorders>
            <w:shd w:val="clear" w:color="auto" w:fill="DEEAF6"/>
            <w:vAlign w:val="center"/>
            <w:hideMark/>
          </w:tcPr>
          <w:p w14:paraId="4078A578" w14:textId="77777777" w:rsidR="00B02512" w:rsidRPr="00270B5F" w:rsidRDefault="00B02512" w:rsidP="00C9488C">
            <w:pPr>
              <w:rPr>
                <w:rFonts w:ascii="Arial" w:hAnsi="Arial" w:cs="Arial"/>
                <w:b/>
                <w:bCs/>
                <w:sz w:val="19"/>
                <w:szCs w:val="19"/>
                <w:lang w:eastAsia="es-CO"/>
              </w:rPr>
            </w:pPr>
            <w:r w:rsidRPr="00270B5F">
              <w:rPr>
                <w:rFonts w:ascii="Arial" w:hAnsi="Arial" w:cs="Arial"/>
                <w:b/>
                <w:bCs/>
                <w:sz w:val="19"/>
                <w:szCs w:val="19"/>
                <w:lang w:eastAsia="es-CO"/>
              </w:rPr>
              <w:t>Total Presupuesto Programa 3206</w:t>
            </w:r>
          </w:p>
        </w:tc>
        <w:tc>
          <w:tcPr>
            <w:tcW w:w="1501" w:type="dxa"/>
            <w:tcBorders>
              <w:top w:val="nil"/>
              <w:left w:val="nil"/>
              <w:bottom w:val="single" w:sz="4" w:space="0" w:color="auto"/>
              <w:right w:val="single" w:sz="4" w:space="0" w:color="auto"/>
            </w:tcBorders>
            <w:shd w:val="clear" w:color="auto" w:fill="DEEAF6"/>
            <w:noWrap/>
            <w:vAlign w:val="center"/>
            <w:hideMark/>
          </w:tcPr>
          <w:p w14:paraId="6F70CC46" w14:textId="54BCB6C4" w:rsidR="00B02512" w:rsidRPr="00270B5F" w:rsidRDefault="00B02512" w:rsidP="00C9488C">
            <w:pPr>
              <w:jc w:val="right"/>
              <w:rPr>
                <w:rFonts w:ascii="Arial" w:hAnsi="Arial" w:cs="Arial"/>
                <w:b/>
                <w:bCs/>
                <w:sz w:val="19"/>
                <w:szCs w:val="19"/>
                <w:lang w:eastAsia="es-CO"/>
              </w:rPr>
            </w:pPr>
            <w:r w:rsidRPr="00270B5F">
              <w:rPr>
                <w:rFonts w:ascii="Arial" w:hAnsi="Arial" w:cs="Arial"/>
                <w:b/>
                <w:bCs/>
                <w:sz w:val="19"/>
                <w:szCs w:val="19"/>
                <w:lang w:eastAsia="es-CO"/>
              </w:rPr>
              <w:t xml:space="preserve">$466.372.000   </w:t>
            </w:r>
          </w:p>
        </w:tc>
      </w:tr>
      <w:tr w:rsidR="00B02512" w:rsidRPr="00270B5F" w14:paraId="7A41194B" w14:textId="77777777" w:rsidTr="00270B5F">
        <w:trPr>
          <w:trHeight w:val="20"/>
          <w:jc w:val="center"/>
        </w:trPr>
        <w:tc>
          <w:tcPr>
            <w:tcW w:w="1843" w:type="dxa"/>
            <w:vMerge w:val="restart"/>
            <w:tcBorders>
              <w:top w:val="nil"/>
              <w:left w:val="single" w:sz="4" w:space="0" w:color="auto"/>
              <w:right w:val="single" w:sz="4" w:space="0" w:color="auto"/>
            </w:tcBorders>
            <w:vAlign w:val="center"/>
          </w:tcPr>
          <w:p w14:paraId="554FA033" w14:textId="346515EF" w:rsidR="00B02512" w:rsidRPr="00270B5F" w:rsidRDefault="00B02512" w:rsidP="00C9488C">
            <w:pPr>
              <w:jc w:val="center"/>
              <w:rPr>
                <w:rFonts w:ascii="Arial" w:hAnsi="Arial" w:cs="Arial"/>
                <w:b/>
                <w:bCs/>
                <w:sz w:val="19"/>
                <w:szCs w:val="19"/>
                <w:lang w:eastAsia="es-CO"/>
              </w:rPr>
            </w:pPr>
            <w:r w:rsidRPr="00270B5F">
              <w:rPr>
                <w:rFonts w:ascii="Arial" w:hAnsi="Arial" w:cs="Arial"/>
                <w:b/>
                <w:bCs/>
                <w:sz w:val="19"/>
                <w:szCs w:val="19"/>
                <w:lang w:eastAsia="es-CO"/>
              </w:rPr>
              <w:t>3207 Gestión Integral de Mares, Costas y Recursos Acuáticos</w:t>
            </w:r>
          </w:p>
        </w:tc>
        <w:tc>
          <w:tcPr>
            <w:tcW w:w="1701" w:type="dxa"/>
            <w:tcBorders>
              <w:top w:val="nil"/>
              <w:left w:val="nil"/>
              <w:bottom w:val="single" w:sz="4" w:space="0" w:color="auto"/>
              <w:right w:val="single" w:sz="4" w:space="0" w:color="auto"/>
            </w:tcBorders>
            <w:noWrap/>
            <w:vAlign w:val="center"/>
          </w:tcPr>
          <w:p w14:paraId="6AC19A9E" w14:textId="1E6B08FF" w:rsidR="00B02512" w:rsidRPr="00270B5F" w:rsidRDefault="00B02512" w:rsidP="00C9488C">
            <w:pPr>
              <w:jc w:val="center"/>
              <w:rPr>
                <w:rFonts w:ascii="Arial" w:hAnsi="Arial" w:cs="Arial"/>
                <w:b/>
                <w:bCs/>
                <w:color w:val="000000"/>
                <w:sz w:val="19"/>
                <w:szCs w:val="19"/>
                <w:lang w:eastAsia="es-CO"/>
              </w:rPr>
            </w:pPr>
            <w:r w:rsidRPr="00270B5F">
              <w:rPr>
                <w:rFonts w:ascii="Arial" w:hAnsi="Arial" w:cs="Arial"/>
                <w:b/>
                <w:bCs/>
                <w:color w:val="000000"/>
                <w:sz w:val="19"/>
                <w:szCs w:val="19"/>
                <w:lang w:eastAsia="es-CO"/>
              </w:rPr>
              <w:t>3207.0900.01</w:t>
            </w:r>
          </w:p>
        </w:tc>
        <w:tc>
          <w:tcPr>
            <w:tcW w:w="5245" w:type="dxa"/>
            <w:tcBorders>
              <w:top w:val="nil"/>
              <w:left w:val="nil"/>
              <w:bottom w:val="single" w:sz="4" w:space="0" w:color="auto"/>
              <w:right w:val="single" w:sz="4" w:space="0" w:color="auto"/>
            </w:tcBorders>
            <w:vAlign w:val="center"/>
          </w:tcPr>
          <w:p w14:paraId="2055944A" w14:textId="7B97DEFC" w:rsidR="00B02512" w:rsidRPr="00270B5F" w:rsidRDefault="00B02512" w:rsidP="00C9488C">
            <w:pPr>
              <w:rPr>
                <w:rFonts w:ascii="Arial" w:hAnsi="Arial" w:cs="Arial"/>
                <w:b/>
                <w:bCs/>
                <w:sz w:val="19"/>
                <w:szCs w:val="19"/>
                <w:lang w:eastAsia="es-CO"/>
              </w:rPr>
            </w:pPr>
            <w:r w:rsidRPr="00270B5F">
              <w:rPr>
                <w:rFonts w:ascii="Arial" w:hAnsi="Arial" w:cs="Arial"/>
                <w:b/>
                <w:bCs/>
                <w:sz w:val="19"/>
                <w:szCs w:val="19"/>
                <w:lang w:eastAsia="es-CO"/>
              </w:rPr>
              <w:t>Ordenamiento y manejo integral del territorio marino costero</w:t>
            </w:r>
          </w:p>
        </w:tc>
        <w:tc>
          <w:tcPr>
            <w:tcW w:w="1501" w:type="dxa"/>
            <w:tcBorders>
              <w:top w:val="nil"/>
              <w:left w:val="nil"/>
              <w:bottom w:val="single" w:sz="4" w:space="0" w:color="auto"/>
              <w:right w:val="single" w:sz="4" w:space="0" w:color="auto"/>
            </w:tcBorders>
            <w:noWrap/>
            <w:vAlign w:val="center"/>
          </w:tcPr>
          <w:p w14:paraId="0E269C26" w14:textId="20E6403E" w:rsidR="00B02512" w:rsidRPr="00270B5F" w:rsidRDefault="00B02512" w:rsidP="00531562">
            <w:pPr>
              <w:jc w:val="right"/>
              <w:rPr>
                <w:rFonts w:ascii="Arial" w:hAnsi="Arial" w:cs="Arial"/>
                <w:b/>
                <w:bCs/>
                <w:sz w:val="19"/>
                <w:szCs w:val="19"/>
                <w:lang w:eastAsia="es-CO"/>
              </w:rPr>
            </w:pPr>
            <w:r w:rsidRPr="00270B5F">
              <w:rPr>
                <w:rFonts w:ascii="Arial" w:hAnsi="Arial" w:cs="Arial"/>
                <w:b/>
                <w:bCs/>
                <w:sz w:val="19"/>
                <w:szCs w:val="19"/>
                <w:lang w:eastAsia="es-CO"/>
              </w:rPr>
              <w:t xml:space="preserve">$150.000.000   </w:t>
            </w:r>
          </w:p>
        </w:tc>
      </w:tr>
      <w:tr w:rsidR="00B02512" w:rsidRPr="00270B5F" w14:paraId="3B0E2522" w14:textId="77777777" w:rsidTr="00270B5F">
        <w:trPr>
          <w:trHeight w:val="20"/>
          <w:jc w:val="center"/>
        </w:trPr>
        <w:tc>
          <w:tcPr>
            <w:tcW w:w="1843" w:type="dxa"/>
            <w:vMerge/>
            <w:tcBorders>
              <w:left w:val="single" w:sz="4" w:space="0" w:color="auto"/>
              <w:right w:val="single" w:sz="4" w:space="0" w:color="auto"/>
            </w:tcBorders>
            <w:vAlign w:val="center"/>
          </w:tcPr>
          <w:p w14:paraId="6925907F" w14:textId="105BFF7D" w:rsidR="00B02512" w:rsidRPr="00270B5F" w:rsidRDefault="00B02512" w:rsidP="00C9488C">
            <w:pPr>
              <w:jc w:val="center"/>
              <w:rPr>
                <w:rFonts w:ascii="Arial" w:hAnsi="Arial" w:cs="Arial"/>
                <w:b/>
                <w:bCs/>
                <w:sz w:val="19"/>
                <w:szCs w:val="19"/>
                <w:lang w:eastAsia="es-CO"/>
              </w:rPr>
            </w:pPr>
          </w:p>
        </w:tc>
        <w:tc>
          <w:tcPr>
            <w:tcW w:w="1701" w:type="dxa"/>
            <w:tcBorders>
              <w:top w:val="nil"/>
              <w:left w:val="nil"/>
              <w:bottom w:val="single" w:sz="4" w:space="0" w:color="auto"/>
              <w:right w:val="single" w:sz="4" w:space="0" w:color="auto"/>
            </w:tcBorders>
            <w:noWrap/>
            <w:vAlign w:val="center"/>
          </w:tcPr>
          <w:p w14:paraId="61254395" w14:textId="77777777" w:rsidR="00B02512" w:rsidRPr="00270B5F" w:rsidRDefault="00B02512" w:rsidP="00C9488C">
            <w:pPr>
              <w:jc w:val="center"/>
              <w:rPr>
                <w:rFonts w:ascii="Arial" w:hAnsi="Arial" w:cs="Arial"/>
                <w:b/>
                <w:bCs/>
                <w:color w:val="000000"/>
                <w:sz w:val="19"/>
                <w:szCs w:val="19"/>
                <w:lang w:eastAsia="es-CO"/>
              </w:rPr>
            </w:pPr>
            <w:r w:rsidRPr="00270B5F">
              <w:rPr>
                <w:rFonts w:ascii="Arial" w:hAnsi="Arial" w:cs="Arial"/>
                <w:b/>
                <w:bCs/>
                <w:color w:val="000000"/>
                <w:sz w:val="19"/>
                <w:szCs w:val="19"/>
                <w:lang w:eastAsia="es-CO"/>
              </w:rPr>
              <w:t>3207.0900.02</w:t>
            </w:r>
          </w:p>
        </w:tc>
        <w:tc>
          <w:tcPr>
            <w:tcW w:w="5245" w:type="dxa"/>
            <w:tcBorders>
              <w:top w:val="nil"/>
              <w:left w:val="nil"/>
              <w:bottom w:val="single" w:sz="4" w:space="0" w:color="auto"/>
              <w:right w:val="single" w:sz="4" w:space="0" w:color="auto"/>
            </w:tcBorders>
            <w:vAlign w:val="center"/>
          </w:tcPr>
          <w:p w14:paraId="6D9E9719" w14:textId="77777777" w:rsidR="00B02512" w:rsidRPr="00270B5F" w:rsidRDefault="00B02512" w:rsidP="00C9488C">
            <w:pPr>
              <w:rPr>
                <w:rFonts w:ascii="Arial" w:hAnsi="Arial" w:cs="Arial"/>
                <w:b/>
                <w:bCs/>
                <w:sz w:val="19"/>
                <w:szCs w:val="19"/>
                <w:lang w:eastAsia="es-CO"/>
              </w:rPr>
            </w:pPr>
            <w:r w:rsidRPr="00270B5F">
              <w:rPr>
                <w:rFonts w:ascii="Arial" w:hAnsi="Arial" w:cs="Arial"/>
                <w:b/>
                <w:bCs/>
                <w:sz w:val="19"/>
                <w:szCs w:val="19"/>
                <w:lang w:eastAsia="es-CO"/>
              </w:rPr>
              <w:t xml:space="preserve">Sostenibilidad de los servicios </w:t>
            </w:r>
            <w:proofErr w:type="spellStart"/>
            <w:r w:rsidRPr="00270B5F">
              <w:rPr>
                <w:rFonts w:ascii="Arial" w:hAnsi="Arial" w:cs="Arial"/>
                <w:b/>
                <w:bCs/>
                <w:sz w:val="19"/>
                <w:szCs w:val="19"/>
                <w:lang w:eastAsia="es-CO"/>
              </w:rPr>
              <w:t>ecosistémicos</w:t>
            </w:r>
            <w:proofErr w:type="spellEnd"/>
            <w:r w:rsidRPr="00270B5F">
              <w:rPr>
                <w:rFonts w:ascii="Arial" w:hAnsi="Arial" w:cs="Arial"/>
                <w:b/>
                <w:bCs/>
                <w:sz w:val="19"/>
                <w:szCs w:val="19"/>
                <w:lang w:eastAsia="es-CO"/>
              </w:rPr>
              <w:t xml:space="preserve"> marinos y costeros</w:t>
            </w:r>
          </w:p>
        </w:tc>
        <w:tc>
          <w:tcPr>
            <w:tcW w:w="1501" w:type="dxa"/>
            <w:tcBorders>
              <w:top w:val="nil"/>
              <w:left w:val="nil"/>
              <w:bottom w:val="single" w:sz="4" w:space="0" w:color="auto"/>
              <w:right w:val="single" w:sz="4" w:space="0" w:color="auto"/>
            </w:tcBorders>
            <w:noWrap/>
            <w:vAlign w:val="center"/>
          </w:tcPr>
          <w:p w14:paraId="78179077" w14:textId="695B8862" w:rsidR="00B02512" w:rsidRPr="00270B5F" w:rsidRDefault="00B02512" w:rsidP="00531562">
            <w:pPr>
              <w:jc w:val="right"/>
              <w:rPr>
                <w:rFonts w:ascii="Arial" w:hAnsi="Arial" w:cs="Arial"/>
                <w:b/>
                <w:bCs/>
                <w:color w:val="000000"/>
                <w:sz w:val="19"/>
                <w:szCs w:val="19"/>
                <w:lang w:eastAsia="es-CO"/>
              </w:rPr>
            </w:pPr>
            <w:r w:rsidRPr="00270B5F">
              <w:rPr>
                <w:rFonts w:ascii="Arial" w:hAnsi="Arial" w:cs="Arial"/>
                <w:b/>
                <w:bCs/>
                <w:sz w:val="19"/>
                <w:szCs w:val="19"/>
                <w:lang w:eastAsia="es-CO"/>
              </w:rPr>
              <w:t xml:space="preserve">$650.000.000   </w:t>
            </w:r>
          </w:p>
        </w:tc>
      </w:tr>
      <w:tr w:rsidR="00B02512" w:rsidRPr="00270B5F" w14:paraId="3E197A0C" w14:textId="77777777" w:rsidTr="00270B5F">
        <w:trPr>
          <w:trHeight w:val="269"/>
          <w:jc w:val="center"/>
        </w:trPr>
        <w:tc>
          <w:tcPr>
            <w:tcW w:w="1843" w:type="dxa"/>
            <w:vMerge/>
            <w:tcBorders>
              <w:left w:val="single" w:sz="4" w:space="0" w:color="auto"/>
              <w:bottom w:val="single" w:sz="4" w:space="0" w:color="auto"/>
              <w:right w:val="single" w:sz="4" w:space="0" w:color="auto"/>
            </w:tcBorders>
            <w:vAlign w:val="center"/>
          </w:tcPr>
          <w:p w14:paraId="28B36597" w14:textId="77777777" w:rsidR="00B02512" w:rsidRPr="00270B5F" w:rsidRDefault="00B02512" w:rsidP="00C9488C">
            <w:pPr>
              <w:jc w:val="center"/>
              <w:rPr>
                <w:rFonts w:ascii="Arial" w:hAnsi="Arial" w:cs="Arial"/>
                <w:b/>
                <w:bCs/>
                <w:sz w:val="19"/>
                <w:szCs w:val="19"/>
                <w:lang w:eastAsia="es-CO"/>
              </w:rPr>
            </w:pPr>
          </w:p>
        </w:tc>
        <w:tc>
          <w:tcPr>
            <w:tcW w:w="6946" w:type="dxa"/>
            <w:gridSpan w:val="2"/>
            <w:tcBorders>
              <w:top w:val="nil"/>
              <w:left w:val="nil"/>
              <w:bottom w:val="single" w:sz="4" w:space="0" w:color="auto"/>
              <w:right w:val="single" w:sz="4" w:space="0" w:color="auto"/>
            </w:tcBorders>
            <w:shd w:val="clear" w:color="auto" w:fill="DEEAF6"/>
            <w:noWrap/>
            <w:vAlign w:val="center"/>
          </w:tcPr>
          <w:p w14:paraId="054D1C57" w14:textId="77777777" w:rsidR="00B02512" w:rsidRPr="00270B5F" w:rsidRDefault="00B02512" w:rsidP="00C9488C">
            <w:pPr>
              <w:rPr>
                <w:rFonts w:ascii="Arial" w:hAnsi="Arial" w:cs="Arial"/>
                <w:b/>
                <w:bCs/>
                <w:sz w:val="19"/>
                <w:szCs w:val="19"/>
                <w:lang w:eastAsia="es-CO"/>
              </w:rPr>
            </w:pPr>
            <w:r w:rsidRPr="00270B5F">
              <w:rPr>
                <w:rFonts w:ascii="Arial" w:hAnsi="Arial" w:cs="Arial"/>
                <w:b/>
                <w:bCs/>
                <w:sz w:val="19"/>
                <w:szCs w:val="19"/>
                <w:lang w:eastAsia="es-CO"/>
              </w:rPr>
              <w:t>Total Presupuesto Programa 3207</w:t>
            </w:r>
          </w:p>
        </w:tc>
        <w:tc>
          <w:tcPr>
            <w:tcW w:w="1501" w:type="dxa"/>
            <w:tcBorders>
              <w:top w:val="nil"/>
              <w:left w:val="nil"/>
              <w:bottom w:val="single" w:sz="4" w:space="0" w:color="auto"/>
              <w:right w:val="single" w:sz="4" w:space="0" w:color="auto"/>
            </w:tcBorders>
            <w:shd w:val="clear" w:color="auto" w:fill="DEEAF6"/>
            <w:noWrap/>
            <w:vAlign w:val="center"/>
          </w:tcPr>
          <w:p w14:paraId="7A44D7D8" w14:textId="72A1304E" w:rsidR="00B02512" w:rsidRPr="00270B5F" w:rsidRDefault="00B02512" w:rsidP="00C9488C">
            <w:pPr>
              <w:jc w:val="right"/>
              <w:rPr>
                <w:rFonts w:ascii="Arial" w:hAnsi="Arial" w:cs="Arial"/>
                <w:b/>
                <w:bCs/>
                <w:sz w:val="19"/>
                <w:szCs w:val="19"/>
                <w:lang w:eastAsia="es-CO"/>
              </w:rPr>
            </w:pPr>
            <w:r w:rsidRPr="00270B5F">
              <w:rPr>
                <w:rFonts w:ascii="Arial" w:hAnsi="Arial" w:cs="Arial"/>
                <w:b/>
                <w:bCs/>
                <w:sz w:val="19"/>
                <w:szCs w:val="19"/>
                <w:lang w:eastAsia="es-CO"/>
              </w:rPr>
              <w:t xml:space="preserve">$800.000.000   </w:t>
            </w:r>
          </w:p>
        </w:tc>
      </w:tr>
      <w:tr w:rsidR="00C9488C" w:rsidRPr="00270B5F" w14:paraId="35C00B8E" w14:textId="77777777" w:rsidTr="00270B5F">
        <w:trPr>
          <w:trHeight w:val="20"/>
          <w:jc w:val="center"/>
        </w:trPr>
        <w:tc>
          <w:tcPr>
            <w:tcW w:w="1843" w:type="dxa"/>
            <w:vMerge w:val="restart"/>
            <w:tcBorders>
              <w:top w:val="nil"/>
              <w:left w:val="single" w:sz="4" w:space="0" w:color="auto"/>
              <w:bottom w:val="single" w:sz="4" w:space="0" w:color="auto"/>
              <w:right w:val="single" w:sz="4" w:space="0" w:color="auto"/>
            </w:tcBorders>
            <w:vAlign w:val="center"/>
            <w:hideMark/>
          </w:tcPr>
          <w:p w14:paraId="726BEC82" w14:textId="77777777" w:rsidR="00C9488C" w:rsidRPr="00270B5F" w:rsidRDefault="00C9488C" w:rsidP="00C9488C">
            <w:pPr>
              <w:jc w:val="center"/>
              <w:rPr>
                <w:rFonts w:ascii="Arial" w:hAnsi="Arial" w:cs="Arial"/>
                <w:b/>
                <w:bCs/>
                <w:sz w:val="19"/>
                <w:szCs w:val="19"/>
                <w:lang w:eastAsia="es-CO"/>
              </w:rPr>
            </w:pPr>
            <w:r w:rsidRPr="00270B5F">
              <w:rPr>
                <w:rFonts w:ascii="Arial" w:hAnsi="Arial" w:cs="Arial"/>
                <w:b/>
                <w:bCs/>
                <w:sz w:val="19"/>
                <w:szCs w:val="19"/>
                <w:lang w:eastAsia="es-CO"/>
              </w:rPr>
              <w:t>3208 Educación ambiental</w:t>
            </w:r>
          </w:p>
        </w:tc>
        <w:tc>
          <w:tcPr>
            <w:tcW w:w="1701" w:type="dxa"/>
            <w:tcBorders>
              <w:top w:val="nil"/>
              <w:left w:val="nil"/>
              <w:bottom w:val="single" w:sz="4" w:space="0" w:color="auto"/>
              <w:right w:val="single" w:sz="4" w:space="0" w:color="auto"/>
            </w:tcBorders>
            <w:noWrap/>
            <w:vAlign w:val="center"/>
            <w:hideMark/>
          </w:tcPr>
          <w:p w14:paraId="315D2260" w14:textId="77777777" w:rsidR="00C9488C" w:rsidRPr="00270B5F" w:rsidRDefault="00C9488C" w:rsidP="00C9488C">
            <w:pPr>
              <w:jc w:val="center"/>
              <w:rPr>
                <w:rFonts w:ascii="Arial" w:hAnsi="Arial" w:cs="Arial"/>
                <w:b/>
                <w:bCs/>
                <w:color w:val="000000"/>
                <w:sz w:val="19"/>
                <w:szCs w:val="19"/>
                <w:lang w:eastAsia="es-CO"/>
              </w:rPr>
            </w:pPr>
            <w:r w:rsidRPr="00270B5F">
              <w:rPr>
                <w:rFonts w:ascii="Arial" w:hAnsi="Arial" w:cs="Arial"/>
                <w:b/>
                <w:bCs/>
                <w:color w:val="000000"/>
                <w:sz w:val="19"/>
                <w:szCs w:val="19"/>
                <w:lang w:eastAsia="es-CO"/>
              </w:rPr>
              <w:t>3208.0900.01</w:t>
            </w:r>
          </w:p>
        </w:tc>
        <w:tc>
          <w:tcPr>
            <w:tcW w:w="5245" w:type="dxa"/>
            <w:tcBorders>
              <w:top w:val="nil"/>
              <w:left w:val="nil"/>
              <w:bottom w:val="single" w:sz="4" w:space="0" w:color="auto"/>
              <w:right w:val="single" w:sz="4" w:space="0" w:color="auto"/>
            </w:tcBorders>
            <w:vAlign w:val="center"/>
            <w:hideMark/>
          </w:tcPr>
          <w:p w14:paraId="5CFC8D1F" w14:textId="77777777" w:rsidR="00C9488C" w:rsidRPr="00270B5F" w:rsidRDefault="00C9488C" w:rsidP="00C9488C">
            <w:pPr>
              <w:rPr>
                <w:rFonts w:ascii="Arial" w:hAnsi="Arial" w:cs="Arial"/>
                <w:b/>
                <w:bCs/>
                <w:sz w:val="19"/>
                <w:szCs w:val="19"/>
                <w:lang w:eastAsia="es-CO"/>
              </w:rPr>
            </w:pPr>
            <w:r w:rsidRPr="00270B5F">
              <w:rPr>
                <w:rFonts w:ascii="Arial" w:hAnsi="Arial" w:cs="Arial"/>
                <w:b/>
                <w:bCs/>
                <w:sz w:val="19"/>
                <w:szCs w:val="19"/>
                <w:lang w:eastAsia="es-CO"/>
              </w:rPr>
              <w:t>Implementación de la política de educación ambiental</w:t>
            </w:r>
          </w:p>
        </w:tc>
        <w:tc>
          <w:tcPr>
            <w:tcW w:w="1501" w:type="dxa"/>
            <w:tcBorders>
              <w:top w:val="nil"/>
              <w:left w:val="nil"/>
              <w:bottom w:val="single" w:sz="4" w:space="0" w:color="auto"/>
              <w:right w:val="single" w:sz="4" w:space="0" w:color="auto"/>
            </w:tcBorders>
            <w:noWrap/>
            <w:vAlign w:val="center"/>
            <w:hideMark/>
          </w:tcPr>
          <w:p w14:paraId="5FBECCB4" w14:textId="77777777" w:rsidR="00C9488C" w:rsidRPr="00270B5F" w:rsidRDefault="00C9488C" w:rsidP="00C9488C">
            <w:pPr>
              <w:jc w:val="right"/>
              <w:rPr>
                <w:rFonts w:ascii="Arial" w:hAnsi="Arial" w:cs="Arial"/>
                <w:b/>
                <w:bCs/>
                <w:sz w:val="19"/>
                <w:szCs w:val="19"/>
                <w:lang w:eastAsia="es-CO"/>
              </w:rPr>
            </w:pPr>
            <w:r w:rsidRPr="00270B5F">
              <w:rPr>
                <w:rFonts w:ascii="Arial" w:hAnsi="Arial" w:cs="Arial"/>
                <w:b/>
                <w:bCs/>
                <w:sz w:val="19"/>
                <w:szCs w:val="19"/>
                <w:lang w:eastAsia="es-CO"/>
              </w:rPr>
              <w:t xml:space="preserve">$1.154.520.000   </w:t>
            </w:r>
          </w:p>
        </w:tc>
      </w:tr>
      <w:tr w:rsidR="00C9488C" w:rsidRPr="00270B5F" w14:paraId="0FD48D43" w14:textId="77777777" w:rsidTr="00270B5F">
        <w:trPr>
          <w:trHeight w:val="20"/>
          <w:jc w:val="center"/>
        </w:trPr>
        <w:tc>
          <w:tcPr>
            <w:tcW w:w="1843" w:type="dxa"/>
            <w:vMerge/>
            <w:tcBorders>
              <w:top w:val="nil"/>
              <w:left w:val="single" w:sz="4" w:space="0" w:color="auto"/>
              <w:bottom w:val="single" w:sz="4" w:space="0" w:color="auto"/>
              <w:right w:val="single" w:sz="4" w:space="0" w:color="auto"/>
            </w:tcBorders>
            <w:vAlign w:val="center"/>
            <w:hideMark/>
          </w:tcPr>
          <w:p w14:paraId="23880B39" w14:textId="77777777" w:rsidR="00C9488C" w:rsidRPr="00270B5F" w:rsidRDefault="00C9488C" w:rsidP="00C9488C">
            <w:pPr>
              <w:rPr>
                <w:rFonts w:ascii="Arial" w:hAnsi="Arial" w:cs="Arial"/>
                <w:b/>
                <w:bCs/>
                <w:sz w:val="19"/>
                <w:szCs w:val="19"/>
                <w:lang w:eastAsia="es-CO"/>
              </w:rPr>
            </w:pPr>
          </w:p>
        </w:tc>
        <w:tc>
          <w:tcPr>
            <w:tcW w:w="1701" w:type="dxa"/>
            <w:tcBorders>
              <w:top w:val="nil"/>
              <w:left w:val="nil"/>
              <w:bottom w:val="single" w:sz="4" w:space="0" w:color="auto"/>
              <w:right w:val="single" w:sz="4" w:space="0" w:color="auto"/>
            </w:tcBorders>
            <w:noWrap/>
            <w:vAlign w:val="center"/>
            <w:hideMark/>
          </w:tcPr>
          <w:p w14:paraId="35234BDF" w14:textId="77777777" w:rsidR="00C9488C" w:rsidRPr="00270B5F" w:rsidRDefault="00C9488C" w:rsidP="00C9488C">
            <w:pPr>
              <w:jc w:val="center"/>
              <w:rPr>
                <w:rFonts w:ascii="Arial" w:hAnsi="Arial" w:cs="Arial"/>
                <w:b/>
                <w:bCs/>
                <w:color w:val="000000"/>
                <w:sz w:val="19"/>
                <w:szCs w:val="19"/>
                <w:lang w:eastAsia="es-CO"/>
              </w:rPr>
            </w:pPr>
            <w:r w:rsidRPr="00270B5F">
              <w:rPr>
                <w:rFonts w:ascii="Arial" w:hAnsi="Arial" w:cs="Arial"/>
                <w:b/>
                <w:bCs/>
                <w:color w:val="000000"/>
                <w:sz w:val="19"/>
                <w:szCs w:val="19"/>
                <w:lang w:eastAsia="es-CO"/>
              </w:rPr>
              <w:t>3208.0900.02</w:t>
            </w:r>
          </w:p>
        </w:tc>
        <w:tc>
          <w:tcPr>
            <w:tcW w:w="5245" w:type="dxa"/>
            <w:tcBorders>
              <w:top w:val="nil"/>
              <w:left w:val="nil"/>
              <w:bottom w:val="single" w:sz="4" w:space="0" w:color="auto"/>
              <w:right w:val="single" w:sz="4" w:space="0" w:color="auto"/>
            </w:tcBorders>
            <w:vAlign w:val="center"/>
            <w:hideMark/>
          </w:tcPr>
          <w:p w14:paraId="26226C66" w14:textId="77777777" w:rsidR="00C9488C" w:rsidRPr="00270B5F" w:rsidRDefault="00C9488C" w:rsidP="00C9488C">
            <w:pPr>
              <w:rPr>
                <w:rFonts w:ascii="Arial" w:hAnsi="Arial" w:cs="Arial"/>
                <w:b/>
                <w:bCs/>
                <w:sz w:val="19"/>
                <w:szCs w:val="19"/>
                <w:lang w:eastAsia="es-CO"/>
              </w:rPr>
            </w:pPr>
            <w:r w:rsidRPr="00270B5F">
              <w:rPr>
                <w:rFonts w:ascii="Arial" w:hAnsi="Arial" w:cs="Arial"/>
                <w:b/>
                <w:bCs/>
                <w:sz w:val="19"/>
                <w:szCs w:val="19"/>
                <w:lang w:eastAsia="es-CO"/>
              </w:rPr>
              <w:t>Implementación de estrategias de participación y cultura ambiental</w:t>
            </w:r>
          </w:p>
        </w:tc>
        <w:tc>
          <w:tcPr>
            <w:tcW w:w="1501" w:type="dxa"/>
            <w:tcBorders>
              <w:top w:val="nil"/>
              <w:left w:val="nil"/>
              <w:bottom w:val="single" w:sz="4" w:space="0" w:color="auto"/>
              <w:right w:val="single" w:sz="4" w:space="0" w:color="auto"/>
            </w:tcBorders>
            <w:noWrap/>
            <w:vAlign w:val="center"/>
            <w:hideMark/>
          </w:tcPr>
          <w:p w14:paraId="11A55C59" w14:textId="77777777" w:rsidR="00C9488C" w:rsidRPr="00270B5F" w:rsidRDefault="00C9488C" w:rsidP="00C9488C">
            <w:pPr>
              <w:jc w:val="right"/>
              <w:rPr>
                <w:rFonts w:ascii="Arial" w:hAnsi="Arial" w:cs="Arial"/>
                <w:b/>
                <w:bCs/>
                <w:sz w:val="19"/>
                <w:szCs w:val="19"/>
                <w:lang w:eastAsia="es-CO"/>
              </w:rPr>
            </w:pPr>
            <w:r w:rsidRPr="00270B5F">
              <w:rPr>
                <w:rFonts w:ascii="Arial" w:hAnsi="Arial" w:cs="Arial"/>
                <w:b/>
                <w:bCs/>
                <w:sz w:val="19"/>
                <w:szCs w:val="19"/>
                <w:lang w:eastAsia="es-CO"/>
              </w:rPr>
              <w:t xml:space="preserve">$800.000.000   </w:t>
            </w:r>
          </w:p>
        </w:tc>
      </w:tr>
      <w:tr w:rsidR="00C9488C" w:rsidRPr="00270B5F" w14:paraId="2C361831" w14:textId="77777777" w:rsidTr="00270B5F">
        <w:trPr>
          <w:trHeight w:val="20"/>
          <w:jc w:val="center"/>
        </w:trPr>
        <w:tc>
          <w:tcPr>
            <w:tcW w:w="1843" w:type="dxa"/>
            <w:vMerge/>
            <w:tcBorders>
              <w:top w:val="nil"/>
              <w:left w:val="single" w:sz="4" w:space="0" w:color="auto"/>
              <w:bottom w:val="single" w:sz="4" w:space="0" w:color="auto"/>
              <w:right w:val="single" w:sz="4" w:space="0" w:color="auto"/>
            </w:tcBorders>
            <w:vAlign w:val="center"/>
            <w:hideMark/>
          </w:tcPr>
          <w:p w14:paraId="683C0F64" w14:textId="77777777" w:rsidR="00C9488C" w:rsidRPr="00270B5F" w:rsidRDefault="00C9488C" w:rsidP="00C9488C">
            <w:pPr>
              <w:rPr>
                <w:rFonts w:ascii="Arial" w:hAnsi="Arial" w:cs="Arial"/>
                <w:b/>
                <w:bCs/>
                <w:sz w:val="19"/>
                <w:szCs w:val="19"/>
                <w:lang w:eastAsia="es-CO"/>
              </w:rPr>
            </w:pPr>
          </w:p>
        </w:tc>
        <w:tc>
          <w:tcPr>
            <w:tcW w:w="6946" w:type="dxa"/>
            <w:gridSpan w:val="2"/>
            <w:tcBorders>
              <w:top w:val="single" w:sz="4" w:space="0" w:color="auto"/>
              <w:left w:val="nil"/>
              <w:bottom w:val="single" w:sz="4" w:space="0" w:color="auto"/>
              <w:right w:val="single" w:sz="4" w:space="0" w:color="auto"/>
            </w:tcBorders>
            <w:shd w:val="clear" w:color="auto" w:fill="DEEAF6"/>
            <w:vAlign w:val="center"/>
            <w:hideMark/>
          </w:tcPr>
          <w:p w14:paraId="6327572D" w14:textId="77777777" w:rsidR="00C9488C" w:rsidRPr="00270B5F" w:rsidRDefault="00C9488C" w:rsidP="00C9488C">
            <w:pPr>
              <w:rPr>
                <w:rFonts w:ascii="Arial" w:hAnsi="Arial" w:cs="Arial"/>
                <w:b/>
                <w:bCs/>
                <w:sz w:val="19"/>
                <w:szCs w:val="19"/>
                <w:lang w:eastAsia="es-CO"/>
              </w:rPr>
            </w:pPr>
            <w:r w:rsidRPr="00270B5F">
              <w:rPr>
                <w:rFonts w:ascii="Arial" w:hAnsi="Arial" w:cs="Arial"/>
                <w:b/>
                <w:bCs/>
                <w:sz w:val="19"/>
                <w:szCs w:val="19"/>
                <w:lang w:eastAsia="es-CO"/>
              </w:rPr>
              <w:t>Total Presupuesto Programa 3208</w:t>
            </w:r>
          </w:p>
        </w:tc>
        <w:tc>
          <w:tcPr>
            <w:tcW w:w="1501" w:type="dxa"/>
            <w:tcBorders>
              <w:top w:val="nil"/>
              <w:left w:val="nil"/>
              <w:bottom w:val="single" w:sz="4" w:space="0" w:color="auto"/>
              <w:right w:val="single" w:sz="4" w:space="0" w:color="auto"/>
            </w:tcBorders>
            <w:shd w:val="clear" w:color="auto" w:fill="DEEAF6"/>
            <w:noWrap/>
            <w:vAlign w:val="center"/>
            <w:hideMark/>
          </w:tcPr>
          <w:p w14:paraId="7748501B" w14:textId="77777777" w:rsidR="00C9488C" w:rsidRPr="00270B5F" w:rsidRDefault="00C9488C" w:rsidP="00C9488C">
            <w:pPr>
              <w:jc w:val="right"/>
              <w:rPr>
                <w:rFonts w:ascii="Arial" w:hAnsi="Arial" w:cs="Arial"/>
                <w:b/>
                <w:bCs/>
                <w:sz w:val="19"/>
                <w:szCs w:val="19"/>
                <w:lang w:eastAsia="es-CO"/>
              </w:rPr>
            </w:pPr>
            <w:r w:rsidRPr="00270B5F">
              <w:rPr>
                <w:rFonts w:ascii="Arial" w:hAnsi="Arial" w:cs="Arial"/>
                <w:b/>
                <w:bCs/>
                <w:sz w:val="19"/>
                <w:szCs w:val="19"/>
                <w:lang w:eastAsia="es-CO"/>
              </w:rPr>
              <w:t xml:space="preserve">$1.954.520.000   </w:t>
            </w:r>
          </w:p>
        </w:tc>
      </w:tr>
      <w:tr w:rsidR="00C9488C" w:rsidRPr="00270B5F" w14:paraId="68B3A36C" w14:textId="77777777" w:rsidTr="00270B5F">
        <w:trPr>
          <w:trHeight w:val="268"/>
          <w:jc w:val="center"/>
        </w:trPr>
        <w:tc>
          <w:tcPr>
            <w:tcW w:w="1843" w:type="dxa"/>
            <w:vMerge w:val="restart"/>
            <w:tcBorders>
              <w:top w:val="nil"/>
              <w:left w:val="single" w:sz="4" w:space="0" w:color="auto"/>
              <w:bottom w:val="single" w:sz="4" w:space="0" w:color="auto"/>
              <w:right w:val="single" w:sz="4" w:space="0" w:color="auto"/>
            </w:tcBorders>
            <w:vAlign w:val="center"/>
            <w:hideMark/>
          </w:tcPr>
          <w:p w14:paraId="324AD75C" w14:textId="77777777" w:rsidR="00C9488C" w:rsidRPr="00270B5F" w:rsidRDefault="00C9488C" w:rsidP="00C9488C">
            <w:pPr>
              <w:jc w:val="center"/>
              <w:rPr>
                <w:rFonts w:ascii="Arial" w:hAnsi="Arial" w:cs="Arial"/>
                <w:b/>
                <w:bCs/>
                <w:sz w:val="19"/>
                <w:szCs w:val="19"/>
                <w:lang w:eastAsia="es-CO"/>
              </w:rPr>
            </w:pPr>
            <w:r w:rsidRPr="00270B5F">
              <w:rPr>
                <w:rFonts w:ascii="Arial" w:hAnsi="Arial" w:cs="Arial"/>
                <w:b/>
                <w:bCs/>
                <w:sz w:val="19"/>
                <w:szCs w:val="19"/>
                <w:lang w:eastAsia="es-CO"/>
              </w:rPr>
              <w:lastRenderedPageBreak/>
              <w:t>3299 Fortalecimiento de la gestión y dirección del sector Ambiente y Desarrollo Sostenible</w:t>
            </w:r>
          </w:p>
        </w:tc>
        <w:tc>
          <w:tcPr>
            <w:tcW w:w="1701" w:type="dxa"/>
            <w:tcBorders>
              <w:top w:val="nil"/>
              <w:left w:val="nil"/>
              <w:bottom w:val="single" w:sz="4" w:space="0" w:color="auto"/>
              <w:right w:val="single" w:sz="4" w:space="0" w:color="auto"/>
            </w:tcBorders>
            <w:noWrap/>
            <w:vAlign w:val="center"/>
            <w:hideMark/>
          </w:tcPr>
          <w:p w14:paraId="7C34A9CD" w14:textId="77777777" w:rsidR="00C9488C" w:rsidRPr="00270B5F" w:rsidRDefault="00C9488C" w:rsidP="00C9488C">
            <w:pPr>
              <w:jc w:val="center"/>
              <w:rPr>
                <w:rFonts w:ascii="Arial" w:hAnsi="Arial" w:cs="Arial"/>
                <w:b/>
                <w:bCs/>
                <w:color w:val="000000"/>
                <w:sz w:val="19"/>
                <w:szCs w:val="19"/>
                <w:lang w:eastAsia="es-CO"/>
              </w:rPr>
            </w:pPr>
            <w:r w:rsidRPr="00270B5F">
              <w:rPr>
                <w:rFonts w:ascii="Arial" w:hAnsi="Arial" w:cs="Arial"/>
                <w:b/>
                <w:bCs/>
                <w:color w:val="000000"/>
                <w:sz w:val="19"/>
                <w:szCs w:val="19"/>
                <w:lang w:eastAsia="es-CO"/>
              </w:rPr>
              <w:t>3299.0900.01</w:t>
            </w:r>
          </w:p>
        </w:tc>
        <w:tc>
          <w:tcPr>
            <w:tcW w:w="5245" w:type="dxa"/>
            <w:tcBorders>
              <w:top w:val="nil"/>
              <w:left w:val="nil"/>
              <w:bottom w:val="single" w:sz="4" w:space="0" w:color="auto"/>
              <w:right w:val="single" w:sz="4" w:space="0" w:color="auto"/>
            </w:tcBorders>
            <w:vAlign w:val="center"/>
            <w:hideMark/>
          </w:tcPr>
          <w:p w14:paraId="0B632552" w14:textId="77777777" w:rsidR="00C9488C" w:rsidRPr="00270B5F" w:rsidRDefault="00C9488C" w:rsidP="00C9488C">
            <w:pPr>
              <w:rPr>
                <w:rFonts w:ascii="Arial" w:hAnsi="Arial" w:cs="Arial"/>
                <w:b/>
                <w:bCs/>
                <w:sz w:val="19"/>
                <w:szCs w:val="19"/>
                <w:lang w:eastAsia="es-CO"/>
              </w:rPr>
            </w:pPr>
            <w:r w:rsidRPr="00270B5F">
              <w:rPr>
                <w:rFonts w:ascii="Arial" w:hAnsi="Arial" w:cs="Arial"/>
                <w:b/>
                <w:bCs/>
                <w:sz w:val="19"/>
                <w:szCs w:val="19"/>
                <w:lang w:eastAsia="es-CO"/>
              </w:rPr>
              <w:t>Uso y aprovechamiento de las tecnologías de la información y las comunicaciones</w:t>
            </w:r>
          </w:p>
        </w:tc>
        <w:tc>
          <w:tcPr>
            <w:tcW w:w="1501" w:type="dxa"/>
            <w:tcBorders>
              <w:top w:val="nil"/>
              <w:left w:val="nil"/>
              <w:bottom w:val="single" w:sz="4" w:space="0" w:color="auto"/>
              <w:right w:val="single" w:sz="4" w:space="0" w:color="auto"/>
            </w:tcBorders>
            <w:noWrap/>
            <w:vAlign w:val="center"/>
            <w:hideMark/>
          </w:tcPr>
          <w:p w14:paraId="759B7A66" w14:textId="6349F9F7" w:rsidR="00C9488C" w:rsidRPr="00270B5F" w:rsidRDefault="00C9488C" w:rsidP="00C9488C">
            <w:pPr>
              <w:jc w:val="right"/>
              <w:rPr>
                <w:rFonts w:ascii="Arial" w:hAnsi="Arial" w:cs="Arial"/>
                <w:b/>
                <w:bCs/>
                <w:color w:val="000000"/>
                <w:sz w:val="19"/>
                <w:szCs w:val="19"/>
                <w:lang w:eastAsia="es-CO"/>
              </w:rPr>
            </w:pPr>
            <w:r w:rsidRPr="00270B5F">
              <w:rPr>
                <w:rFonts w:ascii="Arial" w:hAnsi="Arial" w:cs="Arial"/>
                <w:b/>
                <w:bCs/>
                <w:color w:val="000000"/>
                <w:sz w:val="19"/>
                <w:szCs w:val="19"/>
                <w:lang w:eastAsia="es-CO"/>
              </w:rPr>
              <w:t xml:space="preserve">$200.000.000   </w:t>
            </w:r>
          </w:p>
        </w:tc>
      </w:tr>
      <w:tr w:rsidR="00C9488C" w:rsidRPr="00270B5F" w14:paraId="4E0DA5E8" w14:textId="77777777" w:rsidTr="00270B5F">
        <w:trPr>
          <w:trHeight w:val="20"/>
          <w:jc w:val="center"/>
        </w:trPr>
        <w:tc>
          <w:tcPr>
            <w:tcW w:w="1843" w:type="dxa"/>
            <w:vMerge/>
            <w:tcBorders>
              <w:top w:val="nil"/>
              <w:left w:val="single" w:sz="4" w:space="0" w:color="auto"/>
              <w:bottom w:val="single" w:sz="4" w:space="0" w:color="auto"/>
              <w:right w:val="single" w:sz="4" w:space="0" w:color="auto"/>
            </w:tcBorders>
            <w:vAlign w:val="center"/>
            <w:hideMark/>
          </w:tcPr>
          <w:p w14:paraId="4E91568D" w14:textId="77777777" w:rsidR="00C9488C" w:rsidRPr="00270B5F" w:rsidRDefault="00C9488C" w:rsidP="00C9488C">
            <w:pPr>
              <w:rPr>
                <w:rFonts w:ascii="Arial" w:hAnsi="Arial" w:cs="Arial"/>
                <w:b/>
                <w:bCs/>
                <w:sz w:val="19"/>
                <w:szCs w:val="19"/>
                <w:lang w:eastAsia="es-CO"/>
              </w:rPr>
            </w:pPr>
          </w:p>
        </w:tc>
        <w:tc>
          <w:tcPr>
            <w:tcW w:w="1701" w:type="dxa"/>
            <w:tcBorders>
              <w:top w:val="nil"/>
              <w:left w:val="nil"/>
              <w:bottom w:val="single" w:sz="4" w:space="0" w:color="auto"/>
              <w:right w:val="single" w:sz="4" w:space="0" w:color="auto"/>
            </w:tcBorders>
            <w:noWrap/>
            <w:vAlign w:val="center"/>
            <w:hideMark/>
          </w:tcPr>
          <w:p w14:paraId="38B243C7" w14:textId="77777777" w:rsidR="00C9488C" w:rsidRPr="00270B5F" w:rsidRDefault="00C9488C" w:rsidP="00C9488C">
            <w:pPr>
              <w:jc w:val="center"/>
              <w:rPr>
                <w:rFonts w:ascii="Arial" w:hAnsi="Arial" w:cs="Arial"/>
                <w:b/>
                <w:bCs/>
                <w:color w:val="000000"/>
                <w:sz w:val="19"/>
                <w:szCs w:val="19"/>
                <w:lang w:eastAsia="es-CO"/>
              </w:rPr>
            </w:pPr>
            <w:r w:rsidRPr="00270B5F">
              <w:rPr>
                <w:rFonts w:ascii="Arial" w:hAnsi="Arial" w:cs="Arial"/>
                <w:b/>
                <w:bCs/>
                <w:color w:val="000000"/>
                <w:sz w:val="19"/>
                <w:szCs w:val="19"/>
                <w:lang w:eastAsia="es-CO"/>
              </w:rPr>
              <w:t>3299.0900.02</w:t>
            </w:r>
          </w:p>
        </w:tc>
        <w:tc>
          <w:tcPr>
            <w:tcW w:w="5245" w:type="dxa"/>
            <w:tcBorders>
              <w:top w:val="nil"/>
              <w:left w:val="nil"/>
              <w:bottom w:val="single" w:sz="4" w:space="0" w:color="auto"/>
              <w:right w:val="single" w:sz="4" w:space="0" w:color="auto"/>
            </w:tcBorders>
            <w:vAlign w:val="center"/>
            <w:hideMark/>
          </w:tcPr>
          <w:p w14:paraId="29DEF9FE" w14:textId="77777777" w:rsidR="00C9488C" w:rsidRPr="00270B5F" w:rsidRDefault="00C9488C" w:rsidP="00C9488C">
            <w:pPr>
              <w:rPr>
                <w:rFonts w:ascii="Arial" w:hAnsi="Arial" w:cs="Arial"/>
                <w:b/>
                <w:bCs/>
                <w:sz w:val="19"/>
                <w:szCs w:val="19"/>
                <w:lang w:eastAsia="es-CO"/>
              </w:rPr>
            </w:pPr>
            <w:r w:rsidRPr="00270B5F">
              <w:rPr>
                <w:rFonts w:ascii="Arial" w:hAnsi="Arial" w:cs="Arial"/>
                <w:b/>
                <w:bCs/>
                <w:sz w:val="19"/>
                <w:szCs w:val="19"/>
                <w:lang w:eastAsia="es-CO"/>
              </w:rPr>
              <w:t>Fortalecimiento de la gestión institucional</w:t>
            </w:r>
          </w:p>
        </w:tc>
        <w:tc>
          <w:tcPr>
            <w:tcW w:w="1501" w:type="dxa"/>
            <w:tcBorders>
              <w:top w:val="nil"/>
              <w:left w:val="nil"/>
              <w:bottom w:val="single" w:sz="4" w:space="0" w:color="auto"/>
              <w:right w:val="single" w:sz="4" w:space="0" w:color="auto"/>
            </w:tcBorders>
            <w:noWrap/>
            <w:vAlign w:val="center"/>
            <w:hideMark/>
          </w:tcPr>
          <w:p w14:paraId="6A2950CD" w14:textId="77777777" w:rsidR="00C9488C" w:rsidRPr="00270B5F" w:rsidRDefault="00C9488C" w:rsidP="00C9488C">
            <w:pPr>
              <w:jc w:val="right"/>
              <w:rPr>
                <w:rFonts w:ascii="Arial" w:hAnsi="Arial" w:cs="Arial"/>
                <w:b/>
                <w:bCs/>
                <w:sz w:val="19"/>
                <w:szCs w:val="19"/>
                <w:lang w:eastAsia="es-CO"/>
              </w:rPr>
            </w:pPr>
            <w:r w:rsidRPr="00270B5F">
              <w:rPr>
                <w:rFonts w:ascii="Arial" w:hAnsi="Arial" w:cs="Arial"/>
                <w:b/>
                <w:bCs/>
                <w:sz w:val="19"/>
                <w:szCs w:val="19"/>
                <w:lang w:eastAsia="es-CO"/>
              </w:rPr>
              <w:t xml:space="preserve">$200.000.000   </w:t>
            </w:r>
          </w:p>
        </w:tc>
      </w:tr>
      <w:tr w:rsidR="00C9488C" w:rsidRPr="00270B5F" w14:paraId="4700EE78" w14:textId="77777777" w:rsidTr="00270B5F">
        <w:trPr>
          <w:trHeight w:val="20"/>
          <w:jc w:val="center"/>
        </w:trPr>
        <w:tc>
          <w:tcPr>
            <w:tcW w:w="1843" w:type="dxa"/>
            <w:vMerge/>
            <w:tcBorders>
              <w:top w:val="nil"/>
              <w:left w:val="single" w:sz="4" w:space="0" w:color="auto"/>
              <w:bottom w:val="single" w:sz="4" w:space="0" w:color="auto"/>
              <w:right w:val="single" w:sz="4" w:space="0" w:color="auto"/>
            </w:tcBorders>
            <w:vAlign w:val="center"/>
            <w:hideMark/>
          </w:tcPr>
          <w:p w14:paraId="7CA2A286" w14:textId="77777777" w:rsidR="00C9488C" w:rsidRPr="00270B5F" w:rsidRDefault="00C9488C" w:rsidP="00C9488C">
            <w:pPr>
              <w:rPr>
                <w:rFonts w:ascii="Arial" w:hAnsi="Arial" w:cs="Arial"/>
                <w:b/>
                <w:bCs/>
                <w:sz w:val="19"/>
                <w:szCs w:val="19"/>
                <w:lang w:eastAsia="es-CO"/>
              </w:rPr>
            </w:pPr>
          </w:p>
        </w:tc>
        <w:tc>
          <w:tcPr>
            <w:tcW w:w="1701" w:type="dxa"/>
            <w:tcBorders>
              <w:top w:val="nil"/>
              <w:left w:val="nil"/>
              <w:bottom w:val="single" w:sz="4" w:space="0" w:color="auto"/>
              <w:right w:val="single" w:sz="4" w:space="0" w:color="auto"/>
            </w:tcBorders>
            <w:noWrap/>
            <w:vAlign w:val="center"/>
            <w:hideMark/>
          </w:tcPr>
          <w:p w14:paraId="0641E871" w14:textId="77777777" w:rsidR="00C9488C" w:rsidRPr="00270B5F" w:rsidRDefault="00C9488C" w:rsidP="00C9488C">
            <w:pPr>
              <w:jc w:val="center"/>
              <w:rPr>
                <w:rFonts w:ascii="Arial" w:hAnsi="Arial" w:cs="Arial"/>
                <w:b/>
                <w:bCs/>
                <w:color w:val="000000"/>
                <w:sz w:val="19"/>
                <w:szCs w:val="19"/>
                <w:lang w:eastAsia="es-CO"/>
              </w:rPr>
            </w:pPr>
            <w:r w:rsidRPr="00270B5F">
              <w:rPr>
                <w:rFonts w:ascii="Arial" w:hAnsi="Arial" w:cs="Arial"/>
                <w:b/>
                <w:bCs/>
                <w:color w:val="000000"/>
                <w:sz w:val="19"/>
                <w:szCs w:val="19"/>
                <w:lang w:eastAsia="es-CO"/>
              </w:rPr>
              <w:t>3299.0900.03</w:t>
            </w:r>
          </w:p>
        </w:tc>
        <w:tc>
          <w:tcPr>
            <w:tcW w:w="5245" w:type="dxa"/>
            <w:tcBorders>
              <w:top w:val="nil"/>
              <w:left w:val="nil"/>
              <w:bottom w:val="single" w:sz="4" w:space="0" w:color="auto"/>
              <w:right w:val="single" w:sz="4" w:space="0" w:color="auto"/>
            </w:tcBorders>
            <w:vAlign w:val="center"/>
            <w:hideMark/>
          </w:tcPr>
          <w:p w14:paraId="297EF0F9" w14:textId="77777777" w:rsidR="00C9488C" w:rsidRPr="00270B5F" w:rsidRDefault="00C9488C" w:rsidP="00C9488C">
            <w:pPr>
              <w:rPr>
                <w:rFonts w:ascii="Arial" w:hAnsi="Arial" w:cs="Arial"/>
                <w:b/>
                <w:bCs/>
                <w:sz w:val="19"/>
                <w:szCs w:val="19"/>
                <w:lang w:eastAsia="es-CO"/>
              </w:rPr>
            </w:pPr>
            <w:r w:rsidRPr="00270B5F">
              <w:rPr>
                <w:rFonts w:ascii="Arial" w:hAnsi="Arial" w:cs="Arial"/>
                <w:b/>
                <w:bCs/>
                <w:sz w:val="19"/>
                <w:szCs w:val="19"/>
                <w:lang w:eastAsia="es-CO"/>
              </w:rPr>
              <w:t>Gestión de las comunicaciones</w:t>
            </w:r>
          </w:p>
        </w:tc>
        <w:tc>
          <w:tcPr>
            <w:tcW w:w="1501" w:type="dxa"/>
            <w:tcBorders>
              <w:top w:val="nil"/>
              <w:left w:val="nil"/>
              <w:bottom w:val="single" w:sz="4" w:space="0" w:color="auto"/>
              <w:right w:val="single" w:sz="4" w:space="0" w:color="auto"/>
            </w:tcBorders>
            <w:noWrap/>
            <w:vAlign w:val="center"/>
            <w:hideMark/>
          </w:tcPr>
          <w:p w14:paraId="05EF4399" w14:textId="77777777" w:rsidR="00C9488C" w:rsidRPr="00270B5F" w:rsidRDefault="00C9488C" w:rsidP="00C9488C">
            <w:pPr>
              <w:jc w:val="right"/>
              <w:rPr>
                <w:rFonts w:ascii="Arial" w:hAnsi="Arial" w:cs="Arial"/>
                <w:b/>
                <w:bCs/>
                <w:sz w:val="19"/>
                <w:szCs w:val="19"/>
                <w:lang w:eastAsia="es-CO"/>
              </w:rPr>
            </w:pPr>
            <w:r w:rsidRPr="00270B5F">
              <w:rPr>
                <w:rFonts w:ascii="Arial" w:hAnsi="Arial" w:cs="Arial"/>
                <w:b/>
                <w:bCs/>
                <w:sz w:val="19"/>
                <w:szCs w:val="19"/>
                <w:lang w:eastAsia="es-CO"/>
              </w:rPr>
              <w:t xml:space="preserve">$700.000.000   </w:t>
            </w:r>
          </w:p>
        </w:tc>
      </w:tr>
      <w:tr w:rsidR="00C9488C" w:rsidRPr="00270B5F" w14:paraId="057D2AF2" w14:textId="77777777" w:rsidTr="00270B5F">
        <w:trPr>
          <w:trHeight w:val="20"/>
          <w:jc w:val="center"/>
        </w:trPr>
        <w:tc>
          <w:tcPr>
            <w:tcW w:w="1843" w:type="dxa"/>
            <w:vMerge/>
            <w:tcBorders>
              <w:top w:val="nil"/>
              <w:left w:val="single" w:sz="4" w:space="0" w:color="auto"/>
              <w:bottom w:val="single" w:sz="4" w:space="0" w:color="auto"/>
              <w:right w:val="single" w:sz="4" w:space="0" w:color="auto"/>
            </w:tcBorders>
            <w:vAlign w:val="center"/>
            <w:hideMark/>
          </w:tcPr>
          <w:p w14:paraId="09C939AE" w14:textId="77777777" w:rsidR="00C9488C" w:rsidRPr="00270B5F" w:rsidRDefault="00C9488C" w:rsidP="00C9488C">
            <w:pPr>
              <w:rPr>
                <w:rFonts w:ascii="Arial" w:hAnsi="Arial" w:cs="Arial"/>
                <w:b/>
                <w:bCs/>
                <w:sz w:val="19"/>
                <w:szCs w:val="19"/>
                <w:lang w:eastAsia="es-CO"/>
              </w:rPr>
            </w:pPr>
          </w:p>
        </w:tc>
        <w:tc>
          <w:tcPr>
            <w:tcW w:w="1701" w:type="dxa"/>
            <w:tcBorders>
              <w:top w:val="nil"/>
              <w:left w:val="nil"/>
              <w:bottom w:val="single" w:sz="4" w:space="0" w:color="auto"/>
              <w:right w:val="single" w:sz="4" w:space="0" w:color="auto"/>
            </w:tcBorders>
            <w:noWrap/>
            <w:vAlign w:val="center"/>
            <w:hideMark/>
          </w:tcPr>
          <w:p w14:paraId="07B671A6" w14:textId="77777777" w:rsidR="00C9488C" w:rsidRPr="00270B5F" w:rsidRDefault="00C9488C" w:rsidP="00C9488C">
            <w:pPr>
              <w:jc w:val="center"/>
              <w:rPr>
                <w:rFonts w:ascii="Arial" w:hAnsi="Arial" w:cs="Arial"/>
                <w:b/>
                <w:bCs/>
                <w:color w:val="000000"/>
                <w:sz w:val="19"/>
                <w:szCs w:val="19"/>
                <w:lang w:eastAsia="es-CO"/>
              </w:rPr>
            </w:pPr>
            <w:r w:rsidRPr="00270B5F">
              <w:rPr>
                <w:rFonts w:ascii="Arial" w:hAnsi="Arial" w:cs="Arial"/>
                <w:b/>
                <w:bCs/>
                <w:color w:val="000000"/>
                <w:sz w:val="19"/>
                <w:szCs w:val="19"/>
                <w:lang w:eastAsia="es-CO"/>
              </w:rPr>
              <w:t>3299.0900.04</w:t>
            </w:r>
          </w:p>
        </w:tc>
        <w:tc>
          <w:tcPr>
            <w:tcW w:w="5245" w:type="dxa"/>
            <w:tcBorders>
              <w:top w:val="nil"/>
              <w:left w:val="nil"/>
              <w:bottom w:val="single" w:sz="4" w:space="0" w:color="auto"/>
              <w:right w:val="single" w:sz="4" w:space="0" w:color="auto"/>
            </w:tcBorders>
            <w:vAlign w:val="center"/>
            <w:hideMark/>
          </w:tcPr>
          <w:p w14:paraId="7D32B1F0" w14:textId="77777777" w:rsidR="00C9488C" w:rsidRPr="00270B5F" w:rsidRDefault="00C9488C" w:rsidP="00C9488C">
            <w:pPr>
              <w:rPr>
                <w:rFonts w:ascii="Arial" w:hAnsi="Arial" w:cs="Arial"/>
                <w:b/>
                <w:bCs/>
                <w:sz w:val="19"/>
                <w:szCs w:val="19"/>
                <w:lang w:eastAsia="es-CO"/>
              </w:rPr>
            </w:pPr>
            <w:r w:rsidRPr="00270B5F">
              <w:rPr>
                <w:rFonts w:ascii="Arial" w:hAnsi="Arial" w:cs="Arial"/>
                <w:b/>
                <w:bCs/>
                <w:sz w:val="19"/>
                <w:szCs w:val="19"/>
                <w:lang w:eastAsia="es-CO"/>
              </w:rPr>
              <w:t>Gestión del Talento Humano</w:t>
            </w:r>
          </w:p>
        </w:tc>
        <w:tc>
          <w:tcPr>
            <w:tcW w:w="1501" w:type="dxa"/>
            <w:tcBorders>
              <w:top w:val="nil"/>
              <w:left w:val="nil"/>
              <w:bottom w:val="single" w:sz="4" w:space="0" w:color="auto"/>
              <w:right w:val="single" w:sz="4" w:space="0" w:color="auto"/>
            </w:tcBorders>
            <w:noWrap/>
            <w:vAlign w:val="center"/>
            <w:hideMark/>
          </w:tcPr>
          <w:p w14:paraId="1CE12CB7" w14:textId="77777777" w:rsidR="00C9488C" w:rsidRPr="00270B5F" w:rsidRDefault="00C9488C" w:rsidP="00C9488C">
            <w:pPr>
              <w:jc w:val="right"/>
              <w:rPr>
                <w:rFonts w:ascii="Arial" w:hAnsi="Arial" w:cs="Arial"/>
                <w:b/>
                <w:bCs/>
                <w:sz w:val="19"/>
                <w:szCs w:val="19"/>
                <w:lang w:eastAsia="es-CO"/>
              </w:rPr>
            </w:pPr>
            <w:r w:rsidRPr="00270B5F">
              <w:rPr>
                <w:rFonts w:ascii="Arial" w:hAnsi="Arial" w:cs="Arial"/>
                <w:b/>
                <w:bCs/>
                <w:sz w:val="19"/>
                <w:szCs w:val="19"/>
                <w:lang w:eastAsia="es-CO"/>
              </w:rPr>
              <w:t xml:space="preserve">$300.000.000   </w:t>
            </w:r>
          </w:p>
        </w:tc>
      </w:tr>
      <w:tr w:rsidR="00C9488C" w:rsidRPr="00270B5F" w14:paraId="107FF685" w14:textId="77777777" w:rsidTr="00270B5F">
        <w:trPr>
          <w:trHeight w:val="20"/>
          <w:jc w:val="center"/>
        </w:trPr>
        <w:tc>
          <w:tcPr>
            <w:tcW w:w="1843" w:type="dxa"/>
            <w:vMerge/>
            <w:tcBorders>
              <w:top w:val="nil"/>
              <w:left w:val="single" w:sz="4" w:space="0" w:color="auto"/>
              <w:bottom w:val="single" w:sz="4" w:space="0" w:color="auto"/>
              <w:right w:val="single" w:sz="4" w:space="0" w:color="auto"/>
            </w:tcBorders>
            <w:vAlign w:val="center"/>
            <w:hideMark/>
          </w:tcPr>
          <w:p w14:paraId="2DE53DD0" w14:textId="77777777" w:rsidR="00C9488C" w:rsidRPr="00270B5F" w:rsidRDefault="00C9488C" w:rsidP="00C9488C">
            <w:pPr>
              <w:rPr>
                <w:rFonts w:ascii="Arial" w:hAnsi="Arial" w:cs="Arial"/>
                <w:b/>
                <w:bCs/>
                <w:sz w:val="19"/>
                <w:szCs w:val="19"/>
                <w:lang w:eastAsia="es-CO"/>
              </w:rPr>
            </w:pPr>
          </w:p>
        </w:tc>
        <w:tc>
          <w:tcPr>
            <w:tcW w:w="6946" w:type="dxa"/>
            <w:gridSpan w:val="2"/>
            <w:tcBorders>
              <w:top w:val="single" w:sz="4" w:space="0" w:color="auto"/>
              <w:left w:val="nil"/>
              <w:bottom w:val="single" w:sz="4" w:space="0" w:color="auto"/>
              <w:right w:val="single" w:sz="4" w:space="0" w:color="auto"/>
            </w:tcBorders>
            <w:shd w:val="clear" w:color="auto" w:fill="DEEAF6"/>
            <w:vAlign w:val="center"/>
            <w:hideMark/>
          </w:tcPr>
          <w:p w14:paraId="4E811B5F" w14:textId="77777777" w:rsidR="00C9488C" w:rsidRPr="00270B5F" w:rsidRDefault="00C9488C" w:rsidP="00C9488C">
            <w:pPr>
              <w:rPr>
                <w:rFonts w:ascii="Arial" w:hAnsi="Arial" w:cs="Arial"/>
                <w:b/>
                <w:bCs/>
                <w:sz w:val="19"/>
                <w:szCs w:val="19"/>
                <w:lang w:eastAsia="es-CO"/>
              </w:rPr>
            </w:pPr>
            <w:r w:rsidRPr="00270B5F">
              <w:rPr>
                <w:rFonts w:ascii="Arial" w:hAnsi="Arial" w:cs="Arial"/>
                <w:b/>
                <w:bCs/>
                <w:sz w:val="19"/>
                <w:szCs w:val="19"/>
                <w:lang w:eastAsia="es-CO"/>
              </w:rPr>
              <w:t>Total Presupuesto Programa 3299</w:t>
            </w:r>
          </w:p>
        </w:tc>
        <w:tc>
          <w:tcPr>
            <w:tcW w:w="1501" w:type="dxa"/>
            <w:tcBorders>
              <w:top w:val="nil"/>
              <w:left w:val="nil"/>
              <w:bottom w:val="single" w:sz="4" w:space="0" w:color="auto"/>
              <w:right w:val="single" w:sz="4" w:space="0" w:color="auto"/>
            </w:tcBorders>
            <w:shd w:val="clear" w:color="auto" w:fill="DEEAF6"/>
            <w:noWrap/>
            <w:vAlign w:val="center"/>
            <w:hideMark/>
          </w:tcPr>
          <w:p w14:paraId="4A03D7F0" w14:textId="3EDA3B79" w:rsidR="00C9488C" w:rsidRPr="00270B5F" w:rsidRDefault="00C9488C" w:rsidP="00C9488C">
            <w:pPr>
              <w:jc w:val="right"/>
              <w:rPr>
                <w:rFonts w:ascii="Arial" w:hAnsi="Arial" w:cs="Arial"/>
                <w:b/>
                <w:bCs/>
                <w:sz w:val="19"/>
                <w:szCs w:val="19"/>
                <w:lang w:eastAsia="es-CO"/>
              </w:rPr>
            </w:pPr>
            <w:r w:rsidRPr="00270B5F">
              <w:rPr>
                <w:rFonts w:ascii="Arial" w:hAnsi="Arial" w:cs="Arial"/>
                <w:b/>
                <w:bCs/>
                <w:sz w:val="19"/>
                <w:szCs w:val="19"/>
                <w:lang w:eastAsia="es-CO"/>
              </w:rPr>
              <w:t xml:space="preserve">$1.400.000.000   </w:t>
            </w:r>
          </w:p>
        </w:tc>
      </w:tr>
      <w:tr w:rsidR="00C9488C" w:rsidRPr="00270B5F" w14:paraId="44932C20" w14:textId="77777777" w:rsidTr="00270B5F">
        <w:trPr>
          <w:trHeight w:val="191"/>
          <w:jc w:val="center"/>
        </w:trPr>
        <w:tc>
          <w:tcPr>
            <w:tcW w:w="8789" w:type="dxa"/>
            <w:gridSpan w:val="3"/>
            <w:tcBorders>
              <w:top w:val="single" w:sz="4" w:space="0" w:color="auto"/>
              <w:left w:val="single" w:sz="4" w:space="0" w:color="auto"/>
              <w:bottom w:val="single" w:sz="4" w:space="0" w:color="auto"/>
              <w:right w:val="single" w:sz="4" w:space="0" w:color="auto"/>
            </w:tcBorders>
            <w:shd w:val="clear" w:color="000000" w:fill="EDEDED"/>
            <w:vAlign w:val="center"/>
            <w:hideMark/>
          </w:tcPr>
          <w:p w14:paraId="1821081D" w14:textId="77777777" w:rsidR="00C9488C" w:rsidRPr="00270B5F" w:rsidRDefault="00C9488C" w:rsidP="00C9488C">
            <w:pPr>
              <w:rPr>
                <w:rFonts w:ascii="Arial" w:hAnsi="Arial" w:cs="Arial"/>
                <w:b/>
                <w:bCs/>
                <w:sz w:val="19"/>
                <w:szCs w:val="19"/>
                <w:lang w:eastAsia="es-CO"/>
              </w:rPr>
            </w:pPr>
            <w:r w:rsidRPr="00270B5F">
              <w:rPr>
                <w:rFonts w:ascii="Arial" w:hAnsi="Arial" w:cs="Arial"/>
                <w:b/>
                <w:bCs/>
                <w:sz w:val="19"/>
                <w:szCs w:val="19"/>
                <w:lang w:eastAsia="es-CO"/>
              </w:rPr>
              <w:t>TOTAL PRESUPUESTO DE INVERSIÓN 2026</w:t>
            </w:r>
          </w:p>
        </w:tc>
        <w:tc>
          <w:tcPr>
            <w:tcW w:w="1501" w:type="dxa"/>
            <w:tcBorders>
              <w:top w:val="nil"/>
              <w:left w:val="nil"/>
              <w:bottom w:val="single" w:sz="4" w:space="0" w:color="auto"/>
              <w:right w:val="single" w:sz="4" w:space="0" w:color="auto"/>
            </w:tcBorders>
            <w:shd w:val="clear" w:color="000000" w:fill="EDEDED"/>
            <w:noWrap/>
            <w:vAlign w:val="bottom"/>
            <w:hideMark/>
          </w:tcPr>
          <w:p w14:paraId="4640F210" w14:textId="77777777" w:rsidR="00C9488C" w:rsidRPr="00270B5F" w:rsidRDefault="00C9488C" w:rsidP="00C9488C">
            <w:pPr>
              <w:jc w:val="right"/>
              <w:rPr>
                <w:rFonts w:ascii="Arial" w:hAnsi="Arial" w:cs="Arial"/>
                <w:b/>
                <w:bCs/>
                <w:color w:val="000000"/>
                <w:sz w:val="19"/>
                <w:szCs w:val="19"/>
                <w:lang w:eastAsia="es-CO"/>
              </w:rPr>
            </w:pPr>
            <w:r w:rsidRPr="00270B5F">
              <w:rPr>
                <w:rFonts w:ascii="Arial" w:hAnsi="Arial" w:cs="Arial"/>
                <w:b/>
                <w:bCs/>
                <w:color w:val="000000"/>
                <w:sz w:val="19"/>
                <w:szCs w:val="19"/>
                <w:lang w:eastAsia="es-CO"/>
              </w:rPr>
              <w:t xml:space="preserve">$65.686.888.000   </w:t>
            </w:r>
          </w:p>
        </w:tc>
      </w:tr>
    </w:tbl>
    <w:p w14:paraId="426ECAFB" w14:textId="77777777" w:rsidR="00254EA5" w:rsidRDefault="00254EA5" w:rsidP="00AD0C3C">
      <w:pPr>
        <w:jc w:val="both"/>
        <w:rPr>
          <w:rFonts w:ascii="Arial" w:hAnsi="Arial" w:cs="Arial"/>
          <w:b/>
          <w:bCs/>
          <w:sz w:val="22"/>
          <w:szCs w:val="22"/>
        </w:rPr>
      </w:pPr>
    </w:p>
    <w:p w14:paraId="08133E30" w14:textId="77777777" w:rsidR="00270B5F" w:rsidRDefault="00270B5F" w:rsidP="00AD0C3C">
      <w:pPr>
        <w:jc w:val="both"/>
        <w:rPr>
          <w:rFonts w:ascii="Arial" w:hAnsi="Arial" w:cs="Arial"/>
          <w:b/>
          <w:bCs/>
          <w:sz w:val="22"/>
          <w:szCs w:val="22"/>
        </w:rPr>
      </w:pPr>
    </w:p>
    <w:p w14:paraId="584E0A4F" w14:textId="081359A4" w:rsidR="00AD0C3C" w:rsidRDefault="00AD0C3C" w:rsidP="00AD0C3C">
      <w:pPr>
        <w:jc w:val="both"/>
        <w:rPr>
          <w:rFonts w:ascii="Arial" w:hAnsi="Arial" w:cs="Arial"/>
          <w:sz w:val="22"/>
          <w:szCs w:val="22"/>
        </w:rPr>
      </w:pPr>
      <w:r w:rsidRPr="00AD0C3C">
        <w:rPr>
          <w:rFonts w:ascii="Arial" w:hAnsi="Arial" w:cs="Arial"/>
          <w:b/>
          <w:bCs/>
          <w:sz w:val="22"/>
          <w:szCs w:val="22"/>
        </w:rPr>
        <w:t>ARTÍCULO SEGUNDO</w:t>
      </w:r>
      <w:r w:rsidRPr="00AD0C3C">
        <w:rPr>
          <w:rFonts w:ascii="Arial" w:hAnsi="Arial" w:cs="Arial"/>
          <w:sz w:val="22"/>
          <w:szCs w:val="22"/>
        </w:rPr>
        <w:t>:  Autorícese al Director General de la Corporación Autónoma Regional del Magdalena, para que mediante Resolución liquide y distribuya el presupuesto de ingresos y gastos aprobado para la vigencia 202</w:t>
      </w:r>
      <w:r w:rsidR="00286516">
        <w:rPr>
          <w:rFonts w:ascii="Arial" w:hAnsi="Arial" w:cs="Arial"/>
          <w:sz w:val="22"/>
          <w:szCs w:val="22"/>
        </w:rPr>
        <w:t>6</w:t>
      </w:r>
      <w:r w:rsidRPr="00AD0C3C">
        <w:rPr>
          <w:rFonts w:ascii="Arial" w:hAnsi="Arial" w:cs="Arial"/>
          <w:sz w:val="22"/>
          <w:szCs w:val="22"/>
        </w:rPr>
        <w:t>, sin modificar los topes</w:t>
      </w:r>
      <w:r w:rsidR="00E1748B">
        <w:rPr>
          <w:rFonts w:ascii="Arial" w:hAnsi="Arial" w:cs="Arial"/>
          <w:sz w:val="22"/>
          <w:szCs w:val="22"/>
        </w:rPr>
        <w:t xml:space="preserve"> para inversión, funcionamiento y servicio de la deuda,</w:t>
      </w:r>
      <w:r w:rsidRPr="00AD0C3C">
        <w:rPr>
          <w:rFonts w:ascii="Arial" w:hAnsi="Arial" w:cs="Arial"/>
          <w:sz w:val="22"/>
          <w:szCs w:val="22"/>
        </w:rPr>
        <w:t xml:space="preserve"> autorizados en el presente Acuerdo o los Acuerdos expedidos por el Consejo Directivo que lo modifiquen o sustituyan, manteniendo la identificación de fuentes y usos que establece el marco legal vigente y sujeto a las disposiciones establecidas en la </w:t>
      </w:r>
      <w:bookmarkStart w:id="1" w:name="_Hlk54949259"/>
      <w:r w:rsidRPr="00AD0C3C">
        <w:rPr>
          <w:rFonts w:ascii="Arial" w:hAnsi="Arial" w:cs="Arial"/>
          <w:sz w:val="22"/>
          <w:szCs w:val="22"/>
        </w:rPr>
        <w:t>Resolución Nº 035 del 30 de abril 2020</w:t>
      </w:r>
      <w:bookmarkEnd w:id="1"/>
      <w:r w:rsidRPr="00AD0C3C">
        <w:rPr>
          <w:rFonts w:ascii="Arial" w:hAnsi="Arial" w:cs="Arial"/>
          <w:sz w:val="22"/>
          <w:szCs w:val="22"/>
        </w:rPr>
        <w:t>, la Resolución Nº 040 del 23 de julio de 2020, la Resolución Nº 046 del 9 de febrero de 2021</w:t>
      </w:r>
      <w:r w:rsidR="003D5003">
        <w:rPr>
          <w:rFonts w:ascii="Arial" w:hAnsi="Arial" w:cs="Arial"/>
          <w:sz w:val="22"/>
          <w:szCs w:val="22"/>
        </w:rPr>
        <w:t>,</w:t>
      </w:r>
      <w:r w:rsidRPr="00AD0C3C">
        <w:rPr>
          <w:rFonts w:ascii="Arial" w:hAnsi="Arial" w:cs="Arial"/>
          <w:sz w:val="22"/>
          <w:szCs w:val="22"/>
        </w:rPr>
        <w:t xml:space="preserve"> Resolución Reglamentaria Orgánica 048 del 30 de junio de 2021</w:t>
      </w:r>
      <w:r w:rsidR="003D5003">
        <w:rPr>
          <w:rFonts w:ascii="Arial" w:hAnsi="Arial" w:cs="Arial"/>
          <w:sz w:val="22"/>
          <w:szCs w:val="22"/>
        </w:rPr>
        <w:t xml:space="preserve">, </w:t>
      </w:r>
      <w:r w:rsidR="003D5003" w:rsidRPr="00AD0C3C">
        <w:rPr>
          <w:rFonts w:ascii="Arial" w:hAnsi="Arial" w:cs="Arial"/>
          <w:sz w:val="22"/>
          <w:szCs w:val="22"/>
        </w:rPr>
        <w:t>Resolución Reglamentaria Orgánica 0</w:t>
      </w:r>
      <w:r w:rsidR="003D5003">
        <w:rPr>
          <w:rFonts w:ascii="Arial" w:hAnsi="Arial" w:cs="Arial"/>
          <w:sz w:val="22"/>
          <w:szCs w:val="22"/>
        </w:rPr>
        <w:t>51</w:t>
      </w:r>
      <w:r w:rsidR="003D5003" w:rsidRPr="00AD0C3C">
        <w:rPr>
          <w:rFonts w:ascii="Arial" w:hAnsi="Arial" w:cs="Arial"/>
          <w:sz w:val="22"/>
          <w:szCs w:val="22"/>
        </w:rPr>
        <w:t xml:space="preserve"> del 30</w:t>
      </w:r>
      <w:r w:rsidR="003D5003">
        <w:rPr>
          <w:rFonts w:ascii="Arial" w:hAnsi="Arial" w:cs="Arial"/>
          <w:sz w:val="22"/>
          <w:szCs w:val="22"/>
        </w:rPr>
        <w:t xml:space="preserve"> de diciembre</w:t>
      </w:r>
      <w:r w:rsidR="003D5003" w:rsidRPr="00AD0C3C">
        <w:rPr>
          <w:rFonts w:ascii="Arial" w:hAnsi="Arial" w:cs="Arial"/>
          <w:sz w:val="22"/>
          <w:szCs w:val="22"/>
        </w:rPr>
        <w:t xml:space="preserve"> de 2021</w:t>
      </w:r>
      <w:r w:rsidR="003D5003">
        <w:rPr>
          <w:rFonts w:ascii="Arial" w:hAnsi="Arial" w:cs="Arial"/>
          <w:sz w:val="22"/>
          <w:szCs w:val="22"/>
        </w:rPr>
        <w:t xml:space="preserve"> y </w:t>
      </w:r>
      <w:r w:rsidR="003D5003" w:rsidRPr="00AD0C3C">
        <w:rPr>
          <w:rFonts w:ascii="Arial" w:hAnsi="Arial" w:cs="Arial"/>
          <w:sz w:val="22"/>
          <w:szCs w:val="22"/>
        </w:rPr>
        <w:t>Resolución Reglamentar</w:t>
      </w:r>
      <w:r w:rsidR="003D5003">
        <w:rPr>
          <w:rFonts w:ascii="Arial" w:hAnsi="Arial" w:cs="Arial"/>
          <w:sz w:val="22"/>
          <w:szCs w:val="22"/>
        </w:rPr>
        <w:t>ia Orgánica 054 del 25</w:t>
      </w:r>
      <w:r w:rsidR="003D5003" w:rsidRPr="00AD0C3C">
        <w:rPr>
          <w:rFonts w:ascii="Arial" w:hAnsi="Arial" w:cs="Arial"/>
          <w:sz w:val="22"/>
          <w:szCs w:val="22"/>
        </w:rPr>
        <w:t xml:space="preserve"> de </w:t>
      </w:r>
      <w:r w:rsidR="003D5003">
        <w:rPr>
          <w:rFonts w:ascii="Arial" w:hAnsi="Arial" w:cs="Arial"/>
          <w:sz w:val="22"/>
          <w:szCs w:val="22"/>
        </w:rPr>
        <w:t>agosto de 2022</w:t>
      </w:r>
      <w:r w:rsidRPr="00AD0C3C">
        <w:rPr>
          <w:rFonts w:ascii="Arial" w:hAnsi="Arial" w:cs="Arial"/>
          <w:sz w:val="22"/>
          <w:szCs w:val="22"/>
        </w:rPr>
        <w:t xml:space="preserve"> emitidas por la Contraloría General de la República. Así mismo, cuando las partidas se incorporen en numerales rentísticas, secciones, programas y subprogramas o clasificadores que no correspondan a su naturaleza, se ubicarán en el sitio que corresponda, sin que, con ello, se modifique los topes autorizados para cada nivel de desagregación de presupuesto aprobado por el Consejo Directivo.</w:t>
      </w:r>
    </w:p>
    <w:p w14:paraId="44EE69B1" w14:textId="77777777" w:rsidR="00AD0C3C" w:rsidRPr="00AD0C3C" w:rsidRDefault="00AD0C3C" w:rsidP="00AD0C3C">
      <w:pPr>
        <w:jc w:val="both"/>
        <w:rPr>
          <w:rFonts w:ascii="Arial" w:hAnsi="Arial" w:cs="Arial"/>
          <w:sz w:val="22"/>
          <w:szCs w:val="22"/>
        </w:rPr>
      </w:pPr>
    </w:p>
    <w:p w14:paraId="095981D9" w14:textId="069F3B8C" w:rsidR="00AD0C3C" w:rsidRPr="00AD0C3C" w:rsidRDefault="00AD0C3C" w:rsidP="00AD0C3C">
      <w:pPr>
        <w:jc w:val="both"/>
        <w:rPr>
          <w:rFonts w:ascii="Arial" w:hAnsi="Arial" w:cs="Arial"/>
          <w:sz w:val="22"/>
          <w:szCs w:val="22"/>
        </w:rPr>
      </w:pPr>
      <w:r w:rsidRPr="00AD0C3C">
        <w:rPr>
          <w:rFonts w:ascii="Arial" w:hAnsi="Arial" w:cs="Arial"/>
          <w:b/>
          <w:bCs/>
          <w:sz w:val="22"/>
          <w:szCs w:val="22"/>
        </w:rPr>
        <w:t>ARTÍCULO TERCERO</w:t>
      </w:r>
      <w:r w:rsidRPr="00AD0C3C">
        <w:rPr>
          <w:rFonts w:ascii="Arial" w:hAnsi="Arial" w:cs="Arial"/>
          <w:sz w:val="22"/>
          <w:szCs w:val="22"/>
        </w:rPr>
        <w:t>: Con el fin de aplicar los principios constitucionales de eficacia, economía y celeridad en la función administrativa y los procesos de racionalización de trámites, autorícese al Director General de la Corporación, para adicionar mediante Resolución el presupuesto distribuido por el Gobierno Nacional durante la vigencia 202</w:t>
      </w:r>
      <w:r w:rsidR="00286516">
        <w:rPr>
          <w:rFonts w:ascii="Arial" w:hAnsi="Arial" w:cs="Arial"/>
          <w:sz w:val="22"/>
          <w:szCs w:val="22"/>
        </w:rPr>
        <w:t>6</w:t>
      </w:r>
      <w:r w:rsidRPr="00AD0C3C">
        <w:rPr>
          <w:rFonts w:ascii="Arial" w:hAnsi="Arial" w:cs="Arial"/>
          <w:sz w:val="22"/>
          <w:szCs w:val="22"/>
        </w:rPr>
        <w:t>, considerando que la distribución de los recursos provenientes de la nación, están sometidas a la aprobación del Ministerio de Hacienda y Crédito Público - Dirección General del Presupuesto Público Nacional, y tratándose de gastos de inversión, requieren el concepto previo favorable del Departamento Nacional de Planeación - Dirección de Inversiones y Finanzas Públicas, previo concepto del Ministerio de Ambiente y Desarrollo Sostenible, y deberán destinarse exclusivamente al propósito para el cual surtieron la cadena de aprobación</w:t>
      </w:r>
      <w:r w:rsidR="005E4DE4">
        <w:rPr>
          <w:rFonts w:ascii="Arial" w:hAnsi="Arial" w:cs="Arial"/>
          <w:sz w:val="22"/>
          <w:szCs w:val="22"/>
        </w:rPr>
        <w:t>, así como también aquellos que provengan de los diferentes fondos de la nación de los cuales pueda ser beneficiaria la Corporación.</w:t>
      </w:r>
    </w:p>
    <w:p w14:paraId="49D70D71" w14:textId="77777777" w:rsidR="00AD0C3C" w:rsidRPr="00AD0C3C" w:rsidRDefault="00AD0C3C" w:rsidP="00AD0C3C">
      <w:pPr>
        <w:jc w:val="both"/>
        <w:rPr>
          <w:rFonts w:ascii="Arial" w:hAnsi="Arial" w:cs="Arial"/>
          <w:sz w:val="22"/>
          <w:szCs w:val="22"/>
        </w:rPr>
      </w:pPr>
    </w:p>
    <w:p w14:paraId="5A2B76F3" w14:textId="77777777" w:rsidR="00AD0C3C" w:rsidRPr="00AD0C3C" w:rsidRDefault="00AD0C3C" w:rsidP="00AD0C3C">
      <w:pPr>
        <w:jc w:val="both"/>
        <w:rPr>
          <w:rFonts w:ascii="Arial" w:hAnsi="Arial" w:cs="Arial"/>
          <w:sz w:val="22"/>
          <w:szCs w:val="22"/>
        </w:rPr>
      </w:pPr>
      <w:r w:rsidRPr="00AD0C3C">
        <w:rPr>
          <w:rFonts w:ascii="Arial" w:hAnsi="Arial" w:cs="Arial"/>
          <w:b/>
          <w:bCs/>
          <w:sz w:val="22"/>
          <w:szCs w:val="22"/>
        </w:rPr>
        <w:t xml:space="preserve">ARTÍCULO CUARTO: </w:t>
      </w:r>
      <w:r w:rsidRPr="00AD0C3C">
        <w:rPr>
          <w:rFonts w:ascii="Arial" w:hAnsi="Arial" w:cs="Arial"/>
          <w:sz w:val="22"/>
          <w:szCs w:val="22"/>
        </w:rPr>
        <w:t>Autorícese al Director</w:t>
      </w:r>
      <w:r w:rsidR="005E4DE4">
        <w:rPr>
          <w:rFonts w:ascii="Arial" w:hAnsi="Arial" w:cs="Arial"/>
          <w:sz w:val="22"/>
          <w:szCs w:val="22"/>
        </w:rPr>
        <w:t xml:space="preserve"> </w:t>
      </w:r>
      <w:r w:rsidRPr="00AD0C3C">
        <w:rPr>
          <w:rFonts w:ascii="Arial" w:hAnsi="Arial" w:cs="Arial"/>
          <w:sz w:val="22"/>
          <w:szCs w:val="22"/>
        </w:rPr>
        <w:t>General de la Corporación Autónoma Regional del Magdalena - CORPAMAG, para adicionar mediante Resolución:</w:t>
      </w:r>
    </w:p>
    <w:p w14:paraId="507F2C62" w14:textId="77777777" w:rsidR="00AD0C3C" w:rsidRPr="00AD0C3C" w:rsidRDefault="00AD0C3C" w:rsidP="00AD0C3C">
      <w:pPr>
        <w:pStyle w:val="Prrafodelista"/>
        <w:numPr>
          <w:ilvl w:val="0"/>
          <w:numId w:val="22"/>
        </w:numPr>
        <w:contextualSpacing/>
        <w:jc w:val="both"/>
        <w:rPr>
          <w:rFonts w:ascii="Arial" w:eastAsia="Calibri" w:hAnsi="Arial" w:cs="Arial"/>
          <w:sz w:val="22"/>
          <w:szCs w:val="22"/>
          <w:lang w:val="es-CO"/>
        </w:rPr>
      </w:pPr>
      <w:r w:rsidRPr="00AD0C3C">
        <w:rPr>
          <w:rFonts w:ascii="Arial" w:eastAsia="Calibri" w:hAnsi="Arial" w:cs="Arial"/>
          <w:sz w:val="22"/>
          <w:szCs w:val="22"/>
          <w:lang w:val="es-CO"/>
        </w:rPr>
        <w:lastRenderedPageBreak/>
        <w:t>Recursos provenientes del Sistema General de Regalías que le hayan sido asignados y cuente con los respectivos soportes.</w:t>
      </w:r>
    </w:p>
    <w:p w14:paraId="39D678DA" w14:textId="42C5DD4D" w:rsidR="00AD0C3C" w:rsidRDefault="00E64479" w:rsidP="00E9567C">
      <w:pPr>
        <w:pStyle w:val="Prrafodelista"/>
        <w:numPr>
          <w:ilvl w:val="0"/>
          <w:numId w:val="22"/>
        </w:numPr>
        <w:contextualSpacing/>
        <w:jc w:val="both"/>
        <w:rPr>
          <w:rFonts w:ascii="Arial" w:eastAsia="Calibri" w:hAnsi="Arial" w:cs="Arial"/>
          <w:sz w:val="22"/>
          <w:szCs w:val="22"/>
          <w:lang w:val="es-CO"/>
        </w:rPr>
      </w:pPr>
      <w:r>
        <w:rPr>
          <w:rFonts w:ascii="Arial" w:eastAsia="Calibri" w:hAnsi="Arial" w:cs="Arial"/>
          <w:sz w:val="22"/>
          <w:szCs w:val="22"/>
          <w:lang w:val="es-CO"/>
        </w:rPr>
        <w:t>Recursos</w:t>
      </w:r>
      <w:r w:rsidR="00AD0C3C" w:rsidRPr="00AD0C3C">
        <w:rPr>
          <w:rFonts w:ascii="Arial" w:eastAsia="Calibri" w:hAnsi="Arial" w:cs="Arial"/>
          <w:sz w:val="22"/>
          <w:szCs w:val="22"/>
          <w:lang w:val="es-CO"/>
        </w:rPr>
        <w:t xml:space="preserve"> provenientes de la firma de convenios celebrados con entidades públicas, organismos internacionales o </w:t>
      </w:r>
      <w:proofErr w:type="spellStart"/>
      <w:r w:rsidR="00AD0C3C" w:rsidRPr="00AD0C3C">
        <w:rPr>
          <w:rFonts w:ascii="Arial" w:eastAsia="Calibri" w:hAnsi="Arial" w:cs="Arial"/>
          <w:sz w:val="22"/>
          <w:szCs w:val="22"/>
          <w:lang w:val="es-CO"/>
        </w:rPr>
        <w:t>subacuerdos</w:t>
      </w:r>
      <w:proofErr w:type="spellEnd"/>
      <w:r w:rsidR="00AD0C3C" w:rsidRPr="00AD0C3C">
        <w:rPr>
          <w:rFonts w:ascii="Arial" w:eastAsia="Calibri" w:hAnsi="Arial" w:cs="Arial"/>
          <w:sz w:val="22"/>
          <w:szCs w:val="22"/>
          <w:lang w:val="es-CO"/>
        </w:rPr>
        <w:t xml:space="preserve"> de cooperación.</w:t>
      </w:r>
    </w:p>
    <w:p w14:paraId="73E72772" w14:textId="6A1EFBBC" w:rsidR="00AD0C3C" w:rsidRPr="00E64479" w:rsidRDefault="00E64479" w:rsidP="0025261B">
      <w:pPr>
        <w:pStyle w:val="Prrafodelista"/>
        <w:numPr>
          <w:ilvl w:val="0"/>
          <w:numId w:val="22"/>
        </w:numPr>
        <w:contextualSpacing/>
        <w:jc w:val="both"/>
        <w:rPr>
          <w:rFonts w:ascii="Arial" w:hAnsi="Arial" w:cs="Arial"/>
          <w:sz w:val="22"/>
          <w:szCs w:val="22"/>
        </w:rPr>
      </w:pPr>
      <w:r w:rsidRPr="00E64479">
        <w:rPr>
          <w:rFonts w:ascii="Arial" w:eastAsia="Calibri" w:hAnsi="Arial" w:cs="Arial"/>
          <w:sz w:val="22"/>
          <w:szCs w:val="22"/>
          <w:lang w:val="es-CO"/>
        </w:rPr>
        <w:t xml:space="preserve">Los recursos </w:t>
      </w:r>
      <w:r w:rsidR="00943FAE" w:rsidRPr="00E64479">
        <w:rPr>
          <w:rFonts w:ascii="Arial" w:eastAsia="Calibri" w:hAnsi="Arial" w:cs="Arial"/>
          <w:sz w:val="22"/>
          <w:szCs w:val="22"/>
          <w:lang w:val="es-CO"/>
        </w:rPr>
        <w:t xml:space="preserve">provenientes de </w:t>
      </w:r>
      <w:r w:rsidRPr="00E64479">
        <w:rPr>
          <w:rFonts w:ascii="Arial" w:eastAsia="Calibri" w:hAnsi="Arial" w:cs="Arial"/>
          <w:sz w:val="22"/>
          <w:szCs w:val="22"/>
          <w:lang w:val="es-CO"/>
        </w:rPr>
        <w:t xml:space="preserve">los </w:t>
      </w:r>
      <w:r w:rsidR="00943FAE" w:rsidRPr="00E64479">
        <w:rPr>
          <w:rFonts w:ascii="Arial" w:eastAsia="Calibri" w:hAnsi="Arial" w:cs="Arial"/>
          <w:sz w:val="22"/>
          <w:szCs w:val="22"/>
          <w:lang w:val="es-CO"/>
        </w:rPr>
        <w:t xml:space="preserve">mayores </w:t>
      </w:r>
      <w:r w:rsidRPr="00E64479">
        <w:rPr>
          <w:rFonts w:ascii="Arial" w:eastAsia="Calibri" w:hAnsi="Arial" w:cs="Arial"/>
          <w:sz w:val="22"/>
          <w:szCs w:val="22"/>
          <w:lang w:val="es-CO"/>
        </w:rPr>
        <w:t>recaudados</w:t>
      </w:r>
      <w:r w:rsidR="002757BE">
        <w:rPr>
          <w:rFonts w:ascii="Arial" w:eastAsia="Calibri" w:hAnsi="Arial" w:cs="Arial"/>
          <w:sz w:val="22"/>
          <w:szCs w:val="22"/>
          <w:lang w:val="es-CO"/>
        </w:rPr>
        <w:t xml:space="preserve"> de cada una de las rentas</w:t>
      </w:r>
      <w:r w:rsidRPr="00E64479">
        <w:rPr>
          <w:rFonts w:ascii="Arial" w:eastAsia="Calibri" w:hAnsi="Arial" w:cs="Arial"/>
          <w:sz w:val="22"/>
          <w:szCs w:val="22"/>
          <w:lang w:val="es-CO"/>
        </w:rPr>
        <w:t xml:space="preserve"> que deban ser transferidos al Fondo de Compensación Ambiental</w:t>
      </w:r>
      <w:r>
        <w:rPr>
          <w:rFonts w:ascii="Arial" w:eastAsia="Calibri" w:hAnsi="Arial" w:cs="Arial"/>
          <w:sz w:val="22"/>
          <w:szCs w:val="22"/>
          <w:lang w:val="es-CO"/>
        </w:rPr>
        <w:t>.</w:t>
      </w:r>
    </w:p>
    <w:p w14:paraId="19AF86DD" w14:textId="77777777" w:rsidR="00E64479" w:rsidRPr="00E64479" w:rsidRDefault="00E64479" w:rsidP="00E64479">
      <w:pPr>
        <w:pStyle w:val="Prrafodelista"/>
        <w:contextualSpacing/>
        <w:jc w:val="both"/>
        <w:rPr>
          <w:rFonts w:ascii="Arial" w:hAnsi="Arial" w:cs="Arial"/>
          <w:sz w:val="22"/>
          <w:szCs w:val="22"/>
        </w:rPr>
      </w:pPr>
    </w:p>
    <w:p w14:paraId="05E141F8" w14:textId="77777777" w:rsidR="00AD0C3C" w:rsidRPr="00AD0C3C" w:rsidRDefault="00AD0C3C" w:rsidP="00AD0C3C">
      <w:pPr>
        <w:jc w:val="both"/>
        <w:rPr>
          <w:rFonts w:ascii="Arial" w:hAnsi="Arial" w:cs="Arial"/>
          <w:sz w:val="22"/>
          <w:szCs w:val="22"/>
        </w:rPr>
      </w:pPr>
      <w:r w:rsidRPr="00AD0C3C">
        <w:rPr>
          <w:rFonts w:ascii="Arial" w:hAnsi="Arial" w:cs="Arial"/>
          <w:b/>
          <w:bCs/>
          <w:sz w:val="22"/>
          <w:szCs w:val="22"/>
        </w:rPr>
        <w:t>PARÁGRAFO PRIMERO</w:t>
      </w:r>
      <w:r w:rsidRPr="00AD0C3C">
        <w:rPr>
          <w:rFonts w:ascii="Arial" w:hAnsi="Arial" w:cs="Arial"/>
          <w:sz w:val="22"/>
          <w:szCs w:val="22"/>
        </w:rPr>
        <w:t>: En caso de presentarse algunas de las situaciones mencionadas en los artículos anteriores, el Director General de la Corporación deberá:</w:t>
      </w:r>
    </w:p>
    <w:p w14:paraId="2DAC7CD2" w14:textId="77777777" w:rsidR="00AD0C3C" w:rsidRPr="00AD0C3C" w:rsidRDefault="00AD0C3C" w:rsidP="00AD0C3C">
      <w:pPr>
        <w:numPr>
          <w:ilvl w:val="0"/>
          <w:numId w:val="23"/>
        </w:numPr>
        <w:contextualSpacing/>
        <w:jc w:val="both"/>
        <w:rPr>
          <w:rFonts w:ascii="Arial" w:hAnsi="Arial" w:cs="Arial"/>
          <w:sz w:val="22"/>
          <w:szCs w:val="22"/>
        </w:rPr>
      </w:pPr>
      <w:r w:rsidRPr="00AD0C3C">
        <w:rPr>
          <w:rFonts w:ascii="Arial" w:hAnsi="Arial" w:cs="Arial"/>
          <w:sz w:val="22"/>
          <w:szCs w:val="22"/>
        </w:rPr>
        <w:t>Actualizar la información presupuestal en los diferentes clasificadores: principal y auxiliares.</w:t>
      </w:r>
    </w:p>
    <w:p w14:paraId="4D3D40D5" w14:textId="77777777" w:rsidR="00E9567C" w:rsidRDefault="00AD0C3C" w:rsidP="00E9567C">
      <w:pPr>
        <w:numPr>
          <w:ilvl w:val="0"/>
          <w:numId w:val="23"/>
        </w:numPr>
        <w:contextualSpacing/>
        <w:jc w:val="both"/>
        <w:rPr>
          <w:rFonts w:ascii="Arial" w:hAnsi="Arial" w:cs="Arial"/>
          <w:sz w:val="22"/>
          <w:szCs w:val="22"/>
        </w:rPr>
      </w:pPr>
      <w:r w:rsidRPr="00AD0C3C">
        <w:rPr>
          <w:rFonts w:ascii="Arial" w:hAnsi="Arial" w:cs="Arial"/>
          <w:sz w:val="22"/>
          <w:szCs w:val="22"/>
        </w:rPr>
        <w:t>Informar al Consejo Directivo, el presupuesto desagregado y las afectaciones sobre el Plan de Acción Cuatrienal y Plan Financiero aprobado por el Consejo Directivo.</w:t>
      </w:r>
    </w:p>
    <w:p w14:paraId="618E5AF6" w14:textId="77777777" w:rsidR="00AD0C3C" w:rsidRDefault="00AD0C3C" w:rsidP="00857BF0">
      <w:pPr>
        <w:jc w:val="both"/>
        <w:rPr>
          <w:rFonts w:ascii="Arial" w:hAnsi="Arial"/>
          <w:b/>
          <w:sz w:val="22"/>
          <w:szCs w:val="22"/>
        </w:rPr>
      </w:pPr>
    </w:p>
    <w:p w14:paraId="2D447D5D" w14:textId="3C87A05F" w:rsidR="00857BF0" w:rsidRDefault="00857BF0" w:rsidP="00857BF0">
      <w:pPr>
        <w:jc w:val="both"/>
        <w:rPr>
          <w:rFonts w:ascii="Arial" w:hAnsi="Arial"/>
          <w:sz w:val="22"/>
          <w:szCs w:val="22"/>
        </w:rPr>
      </w:pPr>
      <w:r w:rsidRPr="00EF12C9">
        <w:rPr>
          <w:rFonts w:ascii="Arial" w:hAnsi="Arial"/>
          <w:b/>
          <w:sz w:val="22"/>
          <w:szCs w:val="22"/>
        </w:rPr>
        <w:t xml:space="preserve">ARTÍCULO </w:t>
      </w:r>
      <w:r w:rsidR="00AD0C3C">
        <w:rPr>
          <w:rFonts w:ascii="Arial" w:hAnsi="Arial"/>
          <w:b/>
          <w:sz w:val="22"/>
          <w:szCs w:val="22"/>
        </w:rPr>
        <w:t>QUINTO</w:t>
      </w:r>
      <w:r w:rsidR="005A7DCE">
        <w:rPr>
          <w:rFonts w:ascii="Arial" w:hAnsi="Arial"/>
          <w:b/>
          <w:sz w:val="22"/>
          <w:szCs w:val="22"/>
        </w:rPr>
        <w:t>:</w:t>
      </w:r>
      <w:r w:rsidRPr="00C46163">
        <w:rPr>
          <w:rFonts w:ascii="Arial" w:hAnsi="Arial"/>
          <w:sz w:val="22"/>
          <w:szCs w:val="22"/>
        </w:rPr>
        <w:t xml:space="preserve"> El presente acuerdo para efectos administrativos y fiscales rige</w:t>
      </w:r>
      <w:r w:rsidR="0099619A">
        <w:rPr>
          <w:rFonts w:ascii="Arial" w:hAnsi="Arial"/>
          <w:sz w:val="22"/>
          <w:szCs w:val="22"/>
        </w:rPr>
        <w:t xml:space="preserve"> </w:t>
      </w:r>
      <w:r w:rsidR="00FA376C">
        <w:rPr>
          <w:rFonts w:ascii="Arial" w:hAnsi="Arial"/>
          <w:sz w:val="22"/>
          <w:szCs w:val="22"/>
        </w:rPr>
        <w:t xml:space="preserve">a partir del 1º de </w:t>
      </w:r>
      <w:r w:rsidR="000D6179">
        <w:rPr>
          <w:rFonts w:ascii="Arial" w:hAnsi="Arial"/>
          <w:sz w:val="22"/>
          <w:szCs w:val="22"/>
        </w:rPr>
        <w:t>enero de 202</w:t>
      </w:r>
      <w:r w:rsidR="00286516">
        <w:rPr>
          <w:rFonts w:ascii="Arial" w:hAnsi="Arial"/>
          <w:sz w:val="22"/>
          <w:szCs w:val="22"/>
        </w:rPr>
        <w:t>6</w:t>
      </w:r>
      <w:r w:rsidRPr="00C46163">
        <w:rPr>
          <w:rFonts w:ascii="Arial" w:hAnsi="Arial"/>
          <w:sz w:val="22"/>
          <w:szCs w:val="22"/>
        </w:rPr>
        <w:t>.</w:t>
      </w:r>
    </w:p>
    <w:p w14:paraId="77C8F235" w14:textId="77777777" w:rsidR="00EF48D6" w:rsidRDefault="00EF48D6" w:rsidP="00857BF0">
      <w:pPr>
        <w:jc w:val="both"/>
        <w:rPr>
          <w:rFonts w:ascii="Arial" w:hAnsi="Arial"/>
          <w:sz w:val="22"/>
          <w:szCs w:val="22"/>
        </w:rPr>
      </w:pPr>
    </w:p>
    <w:p w14:paraId="378A2523" w14:textId="77777777" w:rsidR="00AD0C3C" w:rsidRPr="00F70E51" w:rsidRDefault="00AD0C3C" w:rsidP="00857BF0">
      <w:pPr>
        <w:jc w:val="both"/>
        <w:rPr>
          <w:rFonts w:ascii="Arial" w:hAnsi="Arial"/>
          <w:sz w:val="20"/>
          <w:szCs w:val="20"/>
        </w:rPr>
      </w:pPr>
    </w:p>
    <w:p w14:paraId="49BF8D13" w14:textId="597FE1FF" w:rsidR="005A7DCE" w:rsidRDefault="00857BF0" w:rsidP="00EF48D6">
      <w:pPr>
        <w:rPr>
          <w:rFonts w:ascii="Arial" w:hAnsi="Arial"/>
          <w:sz w:val="22"/>
          <w:szCs w:val="22"/>
        </w:rPr>
      </w:pPr>
      <w:r w:rsidRPr="00C46163">
        <w:rPr>
          <w:rFonts w:ascii="Arial" w:hAnsi="Arial"/>
          <w:sz w:val="22"/>
          <w:szCs w:val="22"/>
        </w:rPr>
        <w:t>Dado en Santa Marta,</w:t>
      </w:r>
      <w:r w:rsidR="00E36296">
        <w:rPr>
          <w:rFonts w:ascii="Arial" w:hAnsi="Arial"/>
          <w:sz w:val="22"/>
          <w:szCs w:val="22"/>
        </w:rPr>
        <w:t xml:space="preserve"> 23 DE OCTUBRE DE 2025</w:t>
      </w:r>
      <w:bookmarkStart w:id="2" w:name="_GoBack"/>
      <w:bookmarkEnd w:id="2"/>
    </w:p>
    <w:p w14:paraId="5493F82E" w14:textId="77777777" w:rsidR="00E9567C" w:rsidRDefault="00E9567C" w:rsidP="00EF48D6">
      <w:pPr>
        <w:jc w:val="center"/>
        <w:rPr>
          <w:rFonts w:ascii="Arial" w:hAnsi="Arial"/>
          <w:sz w:val="22"/>
          <w:szCs w:val="22"/>
        </w:rPr>
      </w:pPr>
    </w:p>
    <w:p w14:paraId="4BA4D43A" w14:textId="5B61A31C" w:rsidR="00857BF0" w:rsidRDefault="00857BF0" w:rsidP="00EF48D6">
      <w:pPr>
        <w:autoSpaceDE w:val="0"/>
        <w:adjustRightInd w:val="0"/>
        <w:ind w:right="17"/>
        <w:jc w:val="center"/>
        <w:rPr>
          <w:rFonts w:ascii="Arial" w:hAnsi="Arial"/>
          <w:sz w:val="22"/>
          <w:szCs w:val="22"/>
          <w:lang w:val="es-CO"/>
        </w:rPr>
      </w:pPr>
      <w:r w:rsidRPr="00270B4D">
        <w:rPr>
          <w:rFonts w:ascii="Arial" w:hAnsi="Arial"/>
          <w:b/>
          <w:sz w:val="22"/>
          <w:szCs w:val="22"/>
          <w:lang w:val="es-CO"/>
        </w:rPr>
        <w:t>PUBLÍQUESE Y CÚMPLASE</w:t>
      </w:r>
    </w:p>
    <w:p w14:paraId="0D6E94E8" w14:textId="77777777" w:rsidR="00857BF0" w:rsidRDefault="00857BF0" w:rsidP="00EF48D6">
      <w:pPr>
        <w:autoSpaceDE w:val="0"/>
        <w:adjustRightInd w:val="0"/>
        <w:ind w:right="17"/>
        <w:jc w:val="center"/>
        <w:rPr>
          <w:rFonts w:ascii="Arial" w:hAnsi="Arial"/>
          <w:sz w:val="22"/>
          <w:szCs w:val="22"/>
          <w:lang w:val="es-CO"/>
        </w:rPr>
      </w:pPr>
    </w:p>
    <w:p w14:paraId="665347F8" w14:textId="77777777" w:rsidR="00C662C8" w:rsidRDefault="00C662C8" w:rsidP="00EF48D6">
      <w:pPr>
        <w:jc w:val="center"/>
        <w:rPr>
          <w:rFonts w:ascii="Arial" w:hAnsi="Arial"/>
          <w:sz w:val="22"/>
          <w:lang w:val="es-MX"/>
        </w:rPr>
      </w:pPr>
    </w:p>
    <w:p w14:paraId="33694B5F" w14:textId="77777777" w:rsidR="0074608A" w:rsidRDefault="0074608A" w:rsidP="00EF48D6">
      <w:pPr>
        <w:jc w:val="center"/>
        <w:rPr>
          <w:rFonts w:ascii="Arial" w:hAnsi="Arial"/>
          <w:sz w:val="22"/>
          <w:lang w:val="es-MX"/>
        </w:rPr>
      </w:pPr>
    </w:p>
    <w:p w14:paraId="23FCDE12" w14:textId="77777777" w:rsidR="00C662C8" w:rsidRPr="00EF48D6" w:rsidRDefault="00C662C8" w:rsidP="00EF48D6">
      <w:pPr>
        <w:jc w:val="center"/>
        <w:rPr>
          <w:rFonts w:ascii="Arial" w:hAnsi="Arial" w:cs="Arial"/>
          <w:b/>
          <w:sz w:val="22"/>
          <w:lang w:val="es-MX"/>
        </w:rPr>
      </w:pPr>
    </w:p>
    <w:p w14:paraId="01D5E0E0" w14:textId="77777777" w:rsidR="00EF48D6" w:rsidRPr="00EF48D6" w:rsidRDefault="00EF48D6" w:rsidP="00EF48D6">
      <w:pPr>
        <w:contextualSpacing/>
        <w:jc w:val="center"/>
        <w:rPr>
          <w:rFonts w:ascii="Arial" w:hAnsi="Arial" w:cs="Arial"/>
          <w:b/>
        </w:rPr>
      </w:pPr>
      <w:r w:rsidRPr="00EF48D6">
        <w:rPr>
          <w:rFonts w:ascii="Arial" w:hAnsi="Arial" w:cs="Arial"/>
          <w:b/>
        </w:rPr>
        <w:t>RICARDO RUIZ VALLEJO</w:t>
      </w:r>
    </w:p>
    <w:p w14:paraId="51B35CD3" w14:textId="7754C2DD" w:rsidR="007D65BF" w:rsidRPr="007D65BF" w:rsidRDefault="007D65BF" w:rsidP="00EF48D6">
      <w:pPr>
        <w:contextualSpacing/>
        <w:jc w:val="center"/>
        <w:rPr>
          <w:rFonts w:ascii="Arial" w:hAnsi="Arial"/>
          <w:sz w:val="22"/>
          <w:szCs w:val="22"/>
          <w:lang w:val="es-CO"/>
        </w:rPr>
      </w:pPr>
      <w:r w:rsidRPr="007D65BF">
        <w:rPr>
          <w:rFonts w:ascii="Arial" w:hAnsi="Arial"/>
          <w:sz w:val="22"/>
          <w:szCs w:val="22"/>
          <w:lang w:val="es-CO"/>
        </w:rPr>
        <w:t>President</w:t>
      </w:r>
      <w:r w:rsidR="00EF48D6">
        <w:rPr>
          <w:rFonts w:ascii="Arial" w:hAnsi="Arial"/>
          <w:sz w:val="22"/>
          <w:szCs w:val="22"/>
          <w:lang w:val="es-CO"/>
        </w:rPr>
        <w:t>e</w:t>
      </w:r>
      <w:r w:rsidR="00D448F4">
        <w:rPr>
          <w:rFonts w:ascii="Arial" w:hAnsi="Arial"/>
          <w:sz w:val="22"/>
          <w:szCs w:val="22"/>
          <w:lang w:val="es-CO"/>
        </w:rPr>
        <w:t xml:space="preserve"> (E) </w:t>
      </w:r>
      <w:r w:rsidRPr="007D65BF">
        <w:rPr>
          <w:rFonts w:ascii="Arial" w:hAnsi="Arial"/>
          <w:sz w:val="22"/>
          <w:szCs w:val="22"/>
          <w:lang w:val="es-CO"/>
        </w:rPr>
        <w:t>del Consejo Directivo</w:t>
      </w:r>
    </w:p>
    <w:p w14:paraId="68FCE23E" w14:textId="77777777" w:rsidR="007D65BF" w:rsidRPr="007D65BF" w:rsidRDefault="007D65BF" w:rsidP="00EF48D6">
      <w:pPr>
        <w:contextualSpacing/>
        <w:jc w:val="center"/>
        <w:rPr>
          <w:rFonts w:ascii="Arial" w:hAnsi="Arial"/>
          <w:sz w:val="22"/>
          <w:szCs w:val="22"/>
          <w:lang w:val="es-CO"/>
        </w:rPr>
      </w:pPr>
      <w:r w:rsidRPr="007D65BF">
        <w:rPr>
          <w:rFonts w:ascii="Arial" w:hAnsi="Arial"/>
          <w:sz w:val="22"/>
          <w:szCs w:val="22"/>
          <w:lang w:val="es-CO"/>
        </w:rPr>
        <w:t>Corporación Autónoma Regional del Magdalena</w:t>
      </w:r>
    </w:p>
    <w:p w14:paraId="3145595B" w14:textId="77777777" w:rsidR="00E9567C" w:rsidRDefault="00E9567C" w:rsidP="00EF48D6">
      <w:pPr>
        <w:jc w:val="center"/>
        <w:rPr>
          <w:rFonts w:ascii="Arial" w:hAnsi="Arial"/>
          <w:color w:val="000000"/>
          <w:sz w:val="18"/>
          <w:szCs w:val="18"/>
        </w:rPr>
      </w:pPr>
    </w:p>
    <w:p w14:paraId="4C81D75E" w14:textId="77777777" w:rsidR="00E9567C" w:rsidRDefault="00E9567C" w:rsidP="00EF48D6">
      <w:pPr>
        <w:jc w:val="center"/>
        <w:rPr>
          <w:rFonts w:ascii="Arial" w:hAnsi="Arial"/>
          <w:color w:val="000000"/>
          <w:sz w:val="18"/>
          <w:szCs w:val="18"/>
        </w:rPr>
      </w:pPr>
    </w:p>
    <w:p w14:paraId="2C300CCA" w14:textId="77777777" w:rsidR="00C662C8" w:rsidRDefault="00C662C8" w:rsidP="00EF48D6">
      <w:pPr>
        <w:jc w:val="center"/>
        <w:rPr>
          <w:rFonts w:ascii="Arial" w:hAnsi="Arial"/>
          <w:color w:val="000000"/>
          <w:sz w:val="18"/>
          <w:szCs w:val="18"/>
        </w:rPr>
      </w:pPr>
    </w:p>
    <w:p w14:paraId="4A675A7A" w14:textId="77777777" w:rsidR="00C662C8" w:rsidRDefault="00C662C8" w:rsidP="00EF48D6">
      <w:pPr>
        <w:jc w:val="center"/>
        <w:rPr>
          <w:rFonts w:ascii="Arial" w:hAnsi="Arial"/>
          <w:color w:val="000000"/>
          <w:sz w:val="18"/>
          <w:szCs w:val="18"/>
        </w:rPr>
      </w:pPr>
    </w:p>
    <w:p w14:paraId="7A06E3E4" w14:textId="77777777" w:rsidR="00E9567C" w:rsidRDefault="00E9567C" w:rsidP="00EF48D6">
      <w:pPr>
        <w:jc w:val="center"/>
        <w:rPr>
          <w:b/>
        </w:rPr>
      </w:pPr>
    </w:p>
    <w:p w14:paraId="75619F68" w14:textId="77777777" w:rsidR="00E9567C" w:rsidRPr="00845AC3" w:rsidRDefault="00E9567C" w:rsidP="00EF48D6">
      <w:pPr>
        <w:jc w:val="center"/>
        <w:rPr>
          <w:rFonts w:ascii="Arial" w:hAnsi="Arial"/>
          <w:b/>
          <w:sz w:val="22"/>
          <w:szCs w:val="22"/>
          <w:lang w:val="es-MX"/>
        </w:rPr>
      </w:pPr>
      <w:r w:rsidRPr="00845AC3">
        <w:rPr>
          <w:rFonts w:ascii="Arial" w:hAnsi="Arial"/>
          <w:b/>
          <w:sz w:val="22"/>
          <w:szCs w:val="22"/>
          <w:lang w:val="es-MX"/>
        </w:rPr>
        <w:t>PAUL LAGUNA PANETTA</w:t>
      </w:r>
    </w:p>
    <w:p w14:paraId="3D2D431B" w14:textId="77777777" w:rsidR="00E9567C" w:rsidRPr="00845AC3" w:rsidRDefault="00E9567C" w:rsidP="00EF48D6">
      <w:pPr>
        <w:jc w:val="center"/>
        <w:rPr>
          <w:rFonts w:ascii="Arial" w:hAnsi="Arial"/>
          <w:sz w:val="22"/>
          <w:szCs w:val="22"/>
          <w:lang w:val="es-MX"/>
        </w:rPr>
      </w:pPr>
      <w:r w:rsidRPr="00845AC3">
        <w:rPr>
          <w:rFonts w:ascii="Arial" w:hAnsi="Arial"/>
          <w:sz w:val="22"/>
          <w:szCs w:val="22"/>
          <w:lang w:val="es-MX"/>
        </w:rPr>
        <w:t>Secretario del Consejo Directivo</w:t>
      </w:r>
    </w:p>
    <w:p w14:paraId="0C74330F" w14:textId="77777777" w:rsidR="00E9567C" w:rsidRPr="00AF21C1" w:rsidRDefault="00E9567C" w:rsidP="00E9567C">
      <w:pPr>
        <w:jc w:val="center"/>
        <w:rPr>
          <w:rFonts w:ascii="Arial" w:hAnsi="Arial"/>
          <w:sz w:val="22"/>
          <w:szCs w:val="22"/>
          <w:lang w:val="es-MX"/>
        </w:rPr>
      </w:pPr>
      <w:r w:rsidRPr="00845AC3">
        <w:rPr>
          <w:rFonts w:ascii="Arial" w:hAnsi="Arial"/>
          <w:sz w:val="22"/>
          <w:szCs w:val="22"/>
          <w:lang w:val="es-MX"/>
        </w:rPr>
        <w:t>Corporación Autónoma Regional del Magdalena</w:t>
      </w:r>
    </w:p>
    <w:p w14:paraId="60D78E87" w14:textId="77777777" w:rsidR="004441DE" w:rsidRDefault="004441DE" w:rsidP="00857BF0">
      <w:pPr>
        <w:jc w:val="both"/>
        <w:rPr>
          <w:rFonts w:ascii="Arial" w:hAnsi="Arial"/>
          <w:b/>
          <w:sz w:val="14"/>
          <w:szCs w:val="14"/>
        </w:rPr>
      </w:pPr>
    </w:p>
    <w:p w14:paraId="4883C734" w14:textId="77777777" w:rsidR="00C662C8" w:rsidRDefault="00C662C8" w:rsidP="00857BF0">
      <w:pPr>
        <w:jc w:val="both"/>
        <w:rPr>
          <w:rFonts w:ascii="Arial" w:hAnsi="Arial"/>
          <w:b/>
          <w:sz w:val="14"/>
          <w:szCs w:val="14"/>
        </w:rPr>
      </w:pPr>
    </w:p>
    <w:p w14:paraId="5D109912" w14:textId="77777777" w:rsidR="00303429" w:rsidRDefault="00303429" w:rsidP="00857BF0">
      <w:pPr>
        <w:jc w:val="both"/>
        <w:rPr>
          <w:rFonts w:ascii="Arial" w:hAnsi="Arial"/>
          <w:b/>
          <w:sz w:val="14"/>
          <w:szCs w:val="14"/>
        </w:rPr>
      </w:pPr>
    </w:p>
    <w:p w14:paraId="027E00E4" w14:textId="77777777" w:rsidR="00C662C8" w:rsidRDefault="00C662C8" w:rsidP="00857BF0">
      <w:pPr>
        <w:jc w:val="both"/>
        <w:rPr>
          <w:rFonts w:ascii="Arial" w:hAnsi="Arial"/>
          <w:b/>
          <w:sz w:val="14"/>
          <w:szCs w:val="14"/>
        </w:rPr>
      </w:pPr>
    </w:p>
    <w:p w14:paraId="36F4ECFE" w14:textId="77777777" w:rsidR="00C662C8" w:rsidRDefault="00C662C8" w:rsidP="00857BF0">
      <w:pPr>
        <w:jc w:val="both"/>
        <w:rPr>
          <w:rFonts w:ascii="Arial" w:hAnsi="Arial"/>
          <w:b/>
          <w:sz w:val="14"/>
          <w:szCs w:val="14"/>
        </w:rPr>
      </w:pPr>
    </w:p>
    <w:p w14:paraId="6D348EA9" w14:textId="77777777" w:rsidR="00E1748B" w:rsidRDefault="00E1748B" w:rsidP="00857BF0">
      <w:pPr>
        <w:jc w:val="both"/>
        <w:rPr>
          <w:rFonts w:ascii="Arial" w:hAnsi="Arial"/>
          <w:b/>
          <w:sz w:val="14"/>
          <w:szCs w:val="14"/>
        </w:rPr>
      </w:pPr>
    </w:p>
    <w:p w14:paraId="1451D7B1" w14:textId="34F348BD" w:rsidR="005A7DCE" w:rsidRDefault="00857BF0" w:rsidP="00857BF0">
      <w:pPr>
        <w:jc w:val="both"/>
        <w:rPr>
          <w:rFonts w:ascii="Arial" w:hAnsi="Arial"/>
          <w:b/>
          <w:sz w:val="14"/>
          <w:szCs w:val="14"/>
        </w:rPr>
      </w:pPr>
      <w:r w:rsidRPr="006D143F">
        <w:rPr>
          <w:rFonts w:ascii="Arial" w:hAnsi="Arial"/>
          <w:b/>
          <w:sz w:val="14"/>
          <w:szCs w:val="14"/>
        </w:rPr>
        <w:t>Elaborado por:</w:t>
      </w:r>
      <w:r w:rsidR="006D143F">
        <w:rPr>
          <w:rFonts w:ascii="Arial" w:hAnsi="Arial"/>
          <w:b/>
          <w:sz w:val="14"/>
          <w:szCs w:val="14"/>
        </w:rPr>
        <w:t xml:space="preserve"> </w:t>
      </w:r>
      <w:r w:rsidR="005F6DB0" w:rsidRPr="00135671">
        <w:rPr>
          <w:rFonts w:ascii="Arial" w:hAnsi="Arial"/>
          <w:sz w:val="14"/>
          <w:szCs w:val="14"/>
        </w:rPr>
        <w:t>Carlos</w:t>
      </w:r>
      <w:r w:rsidR="00F73A54" w:rsidRPr="00135671">
        <w:rPr>
          <w:rFonts w:ascii="Arial" w:hAnsi="Arial"/>
          <w:sz w:val="14"/>
          <w:szCs w:val="14"/>
        </w:rPr>
        <w:t xml:space="preserve"> </w:t>
      </w:r>
      <w:proofErr w:type="spellStart"/>
      <w:r w:rsidR="00F73A54" w:rsidRPr="00135671">
        <w:rPr>
          <w:rFonts w:ascii="Arial" w:hAnsi="Arial"/>
          <w:sz w:val="14"/>
          <w:szCs w:val="14"/>
        </w:rPr>
        <w:t>Santodomingo</w:t>
      </w:r>
      <w:proofErr w:type="spellEnd"/>
      <w:r w:rsidR="00C662C8">
        <w:rPr>
          <w:rFonts w:ascii="Arial" w:hAnsi="Arial"/>
          <w:sz w:val="14"/>
          <w:szCs w:val="14"/>
        </w:rPr>
        <w:t xml:space="preserve"> – </w:t>
      </w:r>
      <w:proofErr w:type="spellStart"/>
      <w:r w:rsidR="00C662C8">
        <w:rPr>
          <w:rFonts w:ascii="Arial" w:hAnsi="Arial"/>
          <w:sz w:val="14"/>
          <w:szCs w:val="14"/>
        </w:rPr>
        <w:t>Stephany</w:t>
      </w:r>
      <w:proofErr w:type="spellEnd"/>
      <w:r w:rsidR="00C662C8">
        <w:rPr>
          <w:rFonts w:ascii="Arial" w:hAnsi="Arial"/>
          <w:sz w:val="14"/>
          <w:szCs w:val="14"/>
        </w:rPr>
        <w:t xml:space="preserve"> </w:t>
      </w:r>
      <w:r w:rsidR="005F6DB0">
        <w:rPr>
          <w:rFonts w:ascii="Arial" w:hAnsi="Arial"/>
          <w:sz w:val="14"/>
          <w:szCs w:val="14"/>
        </w:rPr>
        <w:t>Zúñiga</w:t>
      </w:r>
      <w:r w:rsidR="00002204">
        <w:rPr>
          <w:rFonts w:ascii="Arial" w:hAnsi="Arial"/>
          <w:b/>
          <w:sz w:val="14"/>
          <w:szCs w:val="14"/>
        </w:rPr>
        <w:t xml:space="preserve"> </w:t>
      </w:r>
    </w:p>
    <w:p w14:paraId="22CC632A" w14:textId="77777777" w:rsidR="00857BF0" w:rsidRPr="00002204" w:rsidRDefault="00857BF0" w:rsidP="00857BF0">
      <w:pPr>
        <w:jc w:val="both"/>
        <w:rPr>
          <w:rFonts w:ascii="Arial" w:hAnsi="Arial"/>
          <w:b/>
          <w:sz w:val="14"/>
          <w:szCs w:val="14"/>
        </w:rPr>
      </w:pPr>
      <w:r w:rsidRPr="00645623">
        <w:rPr>
          <w:rFonts w:ascii="Arial" w:hAnsi="Arial"/>
          <w:b/>
          <w:sz w:val="14"/>
          <w:szCs w:val="14"/>
        </w:rPr>
        <w:t>Revisado por:</w:t>
      </w:r>
      <w:r w:rsidR="006D143F">
        <w:rPr>
          <w:rFonts w:ascii="Arial" w:hAnsi="Arial"/>
          <w:b/>
          <w:sz w:val="14"/>
          <w:szCs w:val="14"/>
        </w:rPr>
        <w:t xml:space="preserve"> </w:t>
      </w:r>
      <w:r w:rsidR="006D143F" w:rsidRPr="00E1748B">
        <w:rPr>
          <w:rFonts w:ascii="Arial" w:hAnsi="Arial"/>
          <w:bCs/>
          <w:sz w:val="14"/>
          <w:szCs w:val="14"/>
        </w:rPr>
        <w:t>P</w:t>
      </w:r>
      <w:r w:rsidR="00F73A54" w:rsidRPr="00E1748B">
        <w:rPr>
          <w:rFonts w:ascii="Arial" w:hAnsi="Arial"/>
          <w:bCs/>
          <w:sz w:val="14"/>
          <w:szCs w:val="14"/>
        </w:rPr>
        <w:t xml:space="preserve">aul </w:t>
      </w:r>
      <w:r w:rsidR="00F73A54">
        <w:rPr>
          <w:rFonts w:ascii="Arial" w:hAnsi="Arial"/>
          <w:sz w:val="14"/>
          <w:szCs w:val="14"/>
        </w:rPr>
        <w:t>Laguna</w:t>
      </w:r>
      <w:r w:rsidR="00BF6A2F">
        <w:rPr>
          <w:rFonts w:ascii="Arial" w:hAnsi="Arial"/>
          <w:sz w:val="14"/>
          <w:szCs w:val="14"/>
        </w:rPr>
        <w:t xml:space="preserve"> – Luz </w:t>
      </w:r>
      <w:proofErr w:type="spellStart"/>
      <w:r w:rsidR="00BF6A2F">
        <w:rPr>
          <w:rFonts w:ascii="Arial" w:hAnsi="Arial"/>
          <w:sz w:val="14"/>
          <w:szCs w:val="14"/>
        </w:rPr>
        <w:t>Hicela</w:t>
      </w:r>
      <w:proofErr w:type="spellEnd"/>
      <w:r w:rsidR="00BF6A2F">
        <w:rPr>
          <w:rFonts w:ascii="Arial" w:hAnsi="Arial"/>
          <w:sz w:val="14"/>
          <w:szCs w:val="14"/>
        </w:rPr>
        <w:t xml:space="preserve"> Mosquera</w:t>
      </w:r>
    </w:p>
    <w:sectPr w:rsidR="00857BF0" w:rsidRPr="00002204" w:rsidSect="00EF48D6">
      <w:headerReference w:type="default" r:id="rId8"/>
      <w:footerReference w:type="default" r:id="rId9"/>
      <w:type w:val="continuous"/>
      <w:pgSz w:w="12242" w:h="15842" w:code="1"/>
      <w:pgMar w:top="680" w:right="1134" w:bottom="1559" w:left="1418" w:header="283" w:footer="227"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80B6AD" w14:textId="77777777" w:rsidR="00E26291" w:rsidRDefault="00E26291">
      <w:r>
        <w:separator/>
      </w:r>
    </w:p>
  </w:endnote>
  <w:endnote w:type="continuationSeparator" w:id="0">
    <w:p w14:paraId="4FF34D4C" w14:textId="77777777" w:rsidR="00E26291" w:rsidRDefault="00E26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ras Demi ITC">
    <w:panose1 w:val="020B08050305040208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015DA" w14:textId="77777777" w:rsidR="004F0DF9" w:rsidRPr="00FD4CDB" w:rsidRDefault="004F0DF9" w:rsidP="004F0DF9">
    <w:pPr>
      <w:spacing w:line="276" w:lineRule="auto"/>
      <w:rPr>
        <w:rFonts w:ascii="Arial" w:hAnsi="Arial" w:cs="Arial"/>
        <w:b/>
        <w:bCs/>
        <w:color w:val="4472C4"/>
        <w:sz w:val="16"/>
        <w:szCs w:val="16"/>
        <w:lang w:val="es-MX"/>
      </w:rPr>
    </w:pPr>
    <w:r>
      <w:rPr>
        <w:rFonts w:ascii="Arial" w:hAnsi="Arial" w:cs="Arial"/>
        <w:b/>
        <w:bCs/>
        <w:color w:val="4472C4"/>
        <w:sz w:val="16"/>
        <w:szCs w:val="16"/>
        <w:lang w:val="es-MX"/>
      </w:rPr>
      <w:t>_____</w:t>
    </w:r>
    <w:r w:rsidRPr="00FD4CDB">
      <w:rPr>
        <w:rFonts w:ascii="Arial" w:hAnsi="Arial" w:cs="Arial"/>
        <w:b/>
        <w:bCs/>
        <w:color w:val="4472C4"/>
        <w:sz w:val="16"/>
        <w:szCs w:val="16"/>
        <w:lang w:val="es-MX"/>
      </w:rPr>
      <w:t>____________________________________________________________________________________________________</w:t>
    </w:r>
  </w:p>
  <w:p w14:paraId="3AF2F64E" w14:textId="77777777" w:rsidR="004F0DF9" w:rsidRPr="002528B2" w:rsidRDefault="004F0DF9" w:rsidP="004F0DF9">
    <w:pPr>
      <w:spacing w:line="276" w:lineRule="auto"/>
      <w:jc w:val="center"/>
      <w:rPr>
        <w:rFonts w:ascii="Arial" w:hAnsi="Arial" w:cs="Arial"/>
        <w:sz w:val="16"/>
        <w:szCs w:val="16"/>
        <w:lang w:val="es-MX"/>
      </w:rPr>
    </w:pPr>
    <w:r w:rsidRPr="002528B2">
      <w:rPr>
        <w:rFonts w:ascii="Arial" w:hAnsi="Arial" w:cs="Arial"/>
        <w:sz w:val="16"/>
        <w:szCs w:val="16"/>
        <w:lang w:val="es-MX"/>
      </w:rPr>
      <w:t xml:space="preserve">Avenida del Libertador No. 32-201 Barrio </w:t>
    </w:r>
    <w:proofErr w:type="spellStart"/>
    <w:r w:rsidRPr="002528B2">
      <w:rPr>
        <w:rFonts w:ascii="Arial" w:hAnsi="Arial" w:cs="Arial"/>
        <w:sz w:val="16"/>
        <w:szCs w:val="16"/>
        <w:lang w:val="es-MX"/>
      </w:rPr>
      <w:t>Tayrona</w:t>
    </w:r>
    <w:proofErr w:type="spellEnd"/>
    <w:r w:rsidRPr="002528B2">
      <w:rPr>
        <w:rFonts w:ascii="Arial" w:hAnsi="Arial" w:cs="Arial"/>
        <w:sz w:val="16"/>
        <w:szCs w:val="16"/>
        <w:lang w:val="es-MX"/>
      </w:rPr>
      <w:t>, Santa Marta D.T.C.H</w:t>
    </w:r>
    <w:r>
      <w:rPr>
        <w:rFonts w:ascii="Arial" w:hAnsi="Arial" w:cs="Arial"/>
        <w:sz w:val="16"/>
        <w:szCs w:val="16"/>
        <w:lang w:val="es-MX"/>
      </w:rPr>
      <w:t>.</w:t>
    </w:r>
    <w:r w:rsidRPr="002528B2">
      <w:rPr>
        <w:rFonts w:ascii="Arial" w:hAnsi="Arial" w:cs="Arial"/>
        <w:sz w:val="16"/>
        <w:szCs w:val="16"/>
        <w:lang w:val="es-MX"/>
      </w:rPr>
      <w:t>, Magdalena, Colombia</w:t>
    </w:r>
  </w:p>
  <w:p w14:paraId="15DFEB53" w14:textId="77777777" w:rsidR="004F0DF9" w:rsidRPr="002528B2" w:rsidRDefault="004F0DF9" w:rsidP="004F0DF9">
    <w:pPr>
      <w:spacing w:line="276" w:lineRule="auto"/>
      <w:jc w:val="center"/>
      <w:rPr>
        <w:rFonts w:ascii="Arial" w:hAnsi="Arial" w:cs="Arial"/>
        <w:sz w:val="16"/>
        <w:szCs w:val="16"/>
        <w:lang w:val="es-MX"/>
      </w:rPr>
    </w:pPr>
    <w:r>
      <w:rPr>
        <w:rFonts w:ascii="Arial" w:hAnsi="Arial" w:cs="Arial"/>
        <w:sz w:val="16"/>
        <w:szCs w:val="16"/>
        <w:lang w:val="es-MX"/>
      </w:rPr>
      <w:t>Teléfono</w:t>
    </w:r>
    <w:r w:rsidRPr="002528B2">
      <w:rPr>
        <w:rFonts w:ascii="Arial" w:hAnsi="Arial" w:cs="Arial"/>
        <w:sz w:val="16"/>
        <w:szCs w:val="16"/>
        <w:lang w:val="es-MX"/>
      </w:rPr>
      <w:t xml:space="preserve">: (57) (605) 4380200 – </w:t>
    </w:r>
    <w:r>
      <w:rPr>
        <w:rFonts w:ascii="Arial" w:hAnsi="Arial" w:cs="Arial"/>
        <w:sz w:val="16"/>
        <w:szCs w:val="16"/>
        <w:lang w:val="es-MX"/>
      </w:rPr>
      <w:t xml:space="preserve">(605) </w:t>
    </w:r>
    <w:r w:rsidRPr="002528B2">
      <w:rPr>
        <w:rFonts w:ascii="Arial" w:hAnsi="Arial" w:cs="Arial"/>
        <w:sz w:val="16"/>
        <w:szCs w:val="16"/>
        <w:lang w:val="es-MX"/>
      </w:rPr>
      <w:t>4380300</w:t>
    </w:r>
  </w:p>
  <w:p w14:paraId="4A539296" w14:textId="77777777" w:rsidR="004F0DF9" w:rsidRPr="005E4DE4" w:rsidRDefault="00E26291" w:rsidP="004F0DF9">
    <w:pPr>
      <w:spacing w:line="276" w:lineRule="auto"/>
      <w:jc w:val="center"/>
      <w:rPr>
        <w:rFonts w:ascii="Arial" w:hAnsi="Arial" w:cs="Arial"/>
        <w:sz w:val="16"/>
        <w:szCs w:val="16"/>
        <w:lang w:val="es-CO"/>
      </w:rPr>
    </w:pPr>
    <w:hyperlink r:id="rId1" w:history="1">
      <w:r w:rsidR="004F0DF9" w:rsidRPr="005E4DE4">
        <w:rPr>
          <w:rStyle w:val="Hipervnculo"/>
          <w:color w:val="auto"/>
          <w:sz w:val="16"/>
          <w:szCs w:val="16"/>
          <w:u w:val="none"/>
          <w:lang w:val="es-CO"/>
        </w:rPr>
        <w:t>www.corpamag.gov.co</w:t>
      </w:r>
    </w:hyperlink>
    <w:r w:rsidR="004F0DF9" w:rsidRPr="005E4DE4">
      <w:rPr>
        <w:rFonts w:ascii="Arial" w:hAnsi="Arial" w:cs="Arial"/>
        <w:sz w:val="16"/>
        <w:szCs w:val="16"/>
        <w:lang w:val="es-CO"/>
      </w:rPr>
      <w:t xml:space="preserve"> – email: </w:t>
    </w:r>
    <w:hyperlink r:id="rId2" w:history="1">
      <w:r w:rsidR="004F0DF9" w:rsidRPr="005E4DE4">
        <w:rPr>
          <w:rStyle w:val="Hipervnculo"/>
          <w:color w:val="auto"/>
          <w:sz w:val="16"/>
          <w:szCs w:val="16"/>
          <w:u w:val="none"/>
          <w:lang w:val="es-CO"/>
        </w:rPr>
        <w:t>contactenos@corpamag.gov.co</w:t>
      </w:r>
    </w:hyperlink>
  </w:p>
  <w:p w14:paraId="032B709E" w14:textId="77777777" w:rsidR="004F0DF9" w:rsidRPr="005E4DE4" w:rsidRDefault="004F0DF9" w:rsidP="004F0DF9">
    <w:pPr>
      <w:jc w:val="center"/>
      <w:rPr>
        <w:rFonts w:ascii="Arial" w:hAnsi="Arial" w:cs="Arial"/>
        <w:sz w:val="10"/>
        <w:szCs w:val="10"/>
        <w:lang w:val="es-CO"/>
      </w:rPr>
    </w:pPr>
  </w:p>
  <w:p w14:paraId="348C14FF" w14:textId="77777777" w:rsidR="004F0DF9" w:rsidRPr="00C2497A" w:rsidRDefault="004F0DF9" w:rsidP="004F0DF9">
    <w:pPr>
      <w:pStyle w:val="Piedepgina"/>
      <w:tabs>
        <w:tab w:val="clear" w:pos="4252"/>
        <w:tab w:val="clear" w:pos="8504"/>
        <w:tab w:val="center" w:pos="4536"/>
        <w:tab w:val="right" w:pos="9356"/>
      </w:tabs>
      <w:jc w:val="center"/>
      <w:rPr>
        <w:rFonts w:ascii="Arial" w:hAnsi="Arial" w:cs="Arial"/>
        <w:sz w:val="16"/>
        <w:szCs w:val="16"/>
      </w:rPr>
    </w:pPr>
    <w:r w:rsidRPr="00C2497A">
      <w:rPr>
        <w:rFonts w:ascii="Arial" w:hAnsi="Arial" w:cs="Arial"/>
        <w:noProof/>
        <w:sz w:val="16"/>
        <w:szCs w:val="16"/>
        <w:lang w:val="es-CO" w:eastAsia="es-CO"/>
      </w:rPr>
      <w:t>FR.GD.020</w:t>
    </w:r>
    <w:r w:rsidRPr="00C2497A">
      <w:rPr>
        <w:rFonts w:ascii="Arial" w:hAnsi="Arial" w:cs="Arial"/>
        <w:noProof/>
        <w:sz w:val="16"/>
        <w:szCs w:val="16"/>
        <w:lang w:val="es-CO" w:eastAsia="es-CO"/>
      </w:rPr>
      <w:tab/>
    </w:r>
    <w:r w:rsidRPr="00303EFB">
      <w:rPr>
        <w:rFonts w:ascii="Arial" w:hAnsi="Arial" w:cs="Arial"/>
        <w:noProof/>
        <w:sz w:val="16"/>
        <w:szCs w:val="16"/>
        <w:lang w:val="es-ES" w:eastAsia="es-CO"/>
      </w:rPr>
      <w:t xml:space="preserve">Página </w:t>
    </w:r>
    <w:r w:rsidRPr="00303EFB">
      <w:rPr>
        <w:rFonts w:ascii="Arial" w:hAnsi="Arial" w:cs="Arial"/>
        <w:b/>
        <w:bCs/>
        <w:noProof/>
        <w:sz w:val="16"/>
        <w:szCs w:val="16"/>
        <w:lang w:val="es-CO" w:eastAsia="es-CO"/>
      </w:rPr>
      <w:fldChar w:fldCharType="begin"/>
    </w:r>
    <w:r w:rsidRPr="00303EFB">
      <w:rPr>
        <w:rFonts w:ascii="Arial" w:hAnsi="Arial" w:cs="Arial"/>
        <w:b/>
        <w:bCs/>
        <w:noProof/>
        <w:sz w:val="16"/>
        <w:szCs w:val="16"/>
        <w:lang w:val="es-CO" w:eastAsia="es-CO"/>
      </w:rPr>
      <w:instrText>PAGE  \* Arabic  \* MERGEFORMAT</w:instrText>
    </w:r>
    <w:r w:rsidRPr="00303EFB">
      <w:rPr>
        <w:rFonts w:ascii="Arial" w:hAnsi="Arial" w:cs="Arial"/>
        <w:b/>
        <w:bCs/>
        <w:noProof/>
        <w:sz w:val="16"/>
        <w:szCs w:val="16"/>
        <w:lang w:val="es-CO" w:eastAsia="es-CO"/>
      </w:rPr>
      <w:fldChar w:fldCharType="separate"/>
    </w:r>
    <w:r w:rsidR="00E36296">
      <w:rPr>
        <w:rFonts w:ascii="Arial" w:hAnsi="Arial" w:cs="Arial"/>
        <w:b/>
        <w:bCs/>
        <w:noProof/>
        <w:sz w:val="16"/>
        <w:szCs w:val="16"/>
        <w:lang w:val="es-CO" w:eastAsia="es-CO"/>
      </w:rPr>
      <w:t>5</w:t>
    </w:r>
    <w:r w:rsidRPr="00303EFB">
      <w:rPr>
        <w:rFonts w:ascii="Arial" w:hAnsi="Arial" w:cs="Arial"/>
        <w:b/>
        <w:bCs/>
        <w:noProof/>
        <w:sz w:val="16"/>
        <w:szCs w:val="16"/>
        <w:lang w:val="es-CO" w:eastAsia="es-CO"/>
      </w:rPr>
      <w:fldChar w:fldCharType="end"/>
    </w:r>
    <w:r w:rsidRPr="00303EFB">
      <w:rPr>
        <w:rFonts w:ascii="Arial" w:hAnsi="Arial" w:cs="Arial"/>
        <w:noProof/>
        <w:sz w:val="16"/>
        <w:szCs w:val="16"/>
        <w:lang w:val="es-ES" w:eastAsia="es-CO"/>
      </w:rPr>
      <w:t xml:space="preserve"> de </w:t>
    </w:r>
    <w:r w:rsidRPr="00303EFB">
      <w:rPr>
        <w:rFonts w:ascii="Arial" w:hAnsi="Arial" w:cs="Arial"/>
        <w:b/>
        <w:bCs/>
        <w:noProof/>
        <w:sz w:val="16"/>
        <w:szCs w:val="16"/>
        <w:lang w:val="es-CO" w:eastAsia="es-CO"/>
      </w:rPr>
      <w:fldChar w:fldCharType="begin"/>
    </w:r>
    <w:r w:rsidRPr="00303EFB">
      <w:rPr>
        <w:rFonts w:ascii="Arial" w:hAnsi="Arial" w:cs="Arial"/>
        <w:b/>
        <w:bCs/>
        <w:noProof/>
        <w:sz w:val="16"/>
        <w:szCs w:val="16"/>
        <w:lang w:val="es-CO" w:eastAsia="es-CO"/>
      </w:rPr>
      <w:instrText>NUMPAGES  \* Arabic  \* MERGEFORMAT</w:instrText>
    </w:r>
    <w:r w:rsidRPr="00303EFB">
      <w:rPr>
        <w:rFonts w:ascii="Arial" w:hAnsi="Arial" w:cs="Arial"/>
        <w:b/>
        <w:bCs/>
        <w:noProof/>
        <w:sz w:val="16"/>
        <w:szCs w:val="16"/>
        <w:lang w:val="es-CO" w:eastAsia="es-CO"/>
      </w:rPr>
      <w:fldChar w:fldCharType="separate"/>
    </w:r>
    <w:r w:rsidR="00E36296">
      <w:rPr>
        <w:rFonts w:ascii="Arial" w:hAnsi="Arial" w:cs="Arial"/>
        <w:b/>
        <w:bCs/>
        <w:noProof/>
        <w:sz w:val="16"/>
        <w:szCs w:val="16"/>
        <w:lang w:val="es-CO" w:eastAsia="es-CO"/>
      </w:rPr>
      <w:t>5</w:t>
    </w:r>
    <w:r w:rsidRPr="00303EFB">
      <w:rPr>
        <w:rFonts w:ascii="Arial" w:hAnsi="Arial" w:cs="Arial"/>
        <w:b/>
        <w:bCs/>
        <w:noProof/>
        <w:sz w:val="16"/>
        <w:szCs w:val="16"/>
        <w:lang w:val="es-CO" w:eastAsia="es-CO"/>
      </w:rPr>
      <w:fldChar w:fldCharType="end"/>
    </w:r>
    <w:r w:rsidRPr="00C2497A">
      <w:rPr>
        <w:rFonts w:ascii="Arial" w:hAnsi="Arial" w:cs="Arial"/>
        <w:noProof/>
        <w:sz w:val="16"/>
        <w:szCs w:val="16"/>
        <w:lang w:val="es-CO" w:eastAsia="es-CO"/>
      </w:rPr>
      <w:tab/>
      <w:t>Versión 1</w:t>
    </w:r>
    <w:r>
      <w:rPr>
        <w:rFonts w:ascii="Arial" w:hAnsi="Arial" w:cs="Arial"/>
        <w:noProof/>
        <w:sz w:val="16"/>
        <w:szCs w:val="16"/>
        <w:lang w:val="es-CO" w:eastAsia="es-CO"/>
      </w:rPr>
      <w:t>4</w:t>
    </w:r>
    <w:r w:rsidRPr="00C2497A">
      <w:rPr>
        <w:rFonts w:ascii="Arial" w:hAnsi="Arial" w:cs="Arial"/>
        <w:noProof/>
        <w:sz w:val="16"/>
        <w:szCs w:val="16"/>
        <w:lang w:val="es-CO" w:eastAsia="es-CO"/>
      </w:rPr>
      <w:t>_</w:t>
    </w:r>
    <w:r>
      <w:rPr>
        <w:rFonts w:ascii="Arial" w:hAnsi="Arial" w:cs="Arial"/>
        <w:noProof/>
        <w:sz w:val="16"/>
        <w:szCs w:val="16"/>
        <w:lang w:val="es-CO" w:eastAsia="es-CO"/>
      </w:rPr>
      <w:t>24</w:t>
    </w:r>
    <w:r w:rsidRPr="00C2497A">
      <w:rPr>
        <w:rFonts w:ascii="Arial" w:hAnsi="Arial" w:cs="Arial"/>
        <w:noProof/>
        <w:sz w:val="16"/>
        <w:szCs w:val="16"/>
        <w:lang w:val="es-CO" w:eastAsia="es-CO"/>
      </w:rPr>
      <w:t>/</w:t>
    </w:r>
    <w:r>
      <w:rPr>
        <w:rFonts w:ascii="Arial" w:hAnsi="Arial" w:cs="Arial"/>
        <w:noProof/>
        <w:sz w:val="16"/>
        <w:szCs w:val="16"/>
        <w:lang w:val="es-CO" w:eastAsia="es-CO"/>
      </w:rPr>
      <w:t>06</w:t>
    </w:r>
    <w:r w:rsidRPr="00C2497A">
      <w:rPr>
        <w:rFonts w:ascii="Arial" w:hAnsi="Arial" w:cs="Arial"/>
        <w:noProof/>
        <w:sz w:val="16"/>
        <w:szCs w:val="16"/>
        <w:lang w:val="es-CO" w:eastAsia="es-CO"/>
      </w:rPr>
      <w:t>/20</w:t>
    </w:r>
    <w:r>
      <w:rPr>
        <w:rFonts w:ascii="Arial" w:hAnsi="Arial" w:cs="Arial"/>
        <w:noProof/>
        <w:sz w:val="16"/>
        <w:szCs w:val="16"/>
        <w:lang w:val="es-CO" w:eastAsia="es-CO"/>
      </w:rPr>
      <w:t>22</w:t>
    </w:r>
  </w:p>
  <w:p w14:paraId="7D0E4BEF" w14:textId="77777777" w:rsidR="00593980" w:rsidRPr="004F0DF9" w:rsidRDefault="00593980" w:rsidP="004F0DF9">
    <w:pPr>
      <w:pStyle w:val="Piedepgina"/>
      <w:rPr>
        <w:noProof/>
        <w:lang w:val="es-CO" w:eastAsia="es-C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0E86D4" w14:textId="77777777" w:rsidR="00E26291" w:rsidRDefault="00E26291">
      <w:r>
        <w:separator/>
      </w:r>
    </w:p>
  </w:footnote>
  <w:footnote w:type="continuationSeparator" w:id="0">
    <w:p w14:paraId="658E51DA" w14:textId="77777777" w:rsidR="00E26291" w:rsidRDefault="00E262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5B6A4" w14:textId="77777777" w:rsidR="00593980" w:rsidRDefault="00F5772C" w:rsidP="00B97475">
    <w:pPr>
      <w:pStyle w:val="Encabezado"/>
      <w:rPr>
        <w:noProof/>
        <w:szCs w:val="14"/>
        <w:lang w:val="es-CO" w:eastAsia="es-CO"/>
      </w:rPr>
    </w:pPr>
    <w:r w:rsidRPr="000060C9">
      <w:rPr>
        <w:noProof/>
        <w:szCs w:val="14"/>
        <w:lang w:val="es-CO" w:eastAsia="es-CO"/>
      </w:rPr>
      <w:drawing>
        <wp:inline distT="0" distB="0" distL="0" distR="0" wp14:anchorId="187A572D" wp14:editId="286F0C60">
          <wp:extent cx="5781675" cy="762000"/>
          <wp:effectExtent l="0" t="0" r="9525" b="0"/>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81675" cy="762000"/>
                  </a:xfrm>
                  <a:prstGeom prst="rect">
                    <a:avLst/>
                  </a:prstGeom>
                  <a:noFill/>
                  <a:ln>
                    <a:noFill/>
                  </a:ln>
                </pic:spPr>
              </pic:pic>
            </a:graphicData>
          </a:graphic>
        </wp:inline>
      </w:drawing>
    </w:r>
  </w:p>
  <w:p w14:paraId="07A9C312" w14:textId="77777777" w:rsidR="007D65BF" w:rsidRDefault="007D65BF" w:rsidP="006D143F">
    <w:pPr>
      <w:jc w:val="center"/>
      <w:rPr>
        <w:rFonts w:ascii="Arial" w:hAnsi="Arial" w:cs="Arial"/>
        <w:b/>
        <w:sz w:val="22"/>
        <w:szCs w:val="22"/>
        <w:lang w:val="es-MX"/>
      </w:rPr>
    </w:pPr>
  </w:p>
  <w:p w14:paraId="4E8C661A" w14:textId="2134D0A8" w:rsidR="00593980" w:rsidRDefault="00593980" w:rsidP="006D143F">
    <w:pPr>
      <w:jc w:val="center"/>
      <w:rPr>
        <w:rFonts w:ascii="Arial" w:hAnsi="Arial" w:cs="Arial"/>
        <w:b/>
        <w:sz w:val="22"/>
        <w:szCs w:val="22"/>
        <w:lang w:val="es-MX"/>
      </w:rPr>
    </w:pPr>
    <w:r w:rsidRPr="00FC3100">
      <w:rPr>
        <w:rFonts w:ascii="Arial" w:hAnsi="Arial" w:cs="Arial"/>
        <w:b/>
        <w:sz w:val="22"/>
        <w:szCs w:val="22"/>
        <w:lang w:val="es-MX"/>
      </w:rPr>
      <w:t>ACUERDO CONSEJO DIRECTIVO No.</w:t>
    </w:r>
    <w:r w:rsidR="00887171">
      <w:rPr>
        <w:rFonts w:ascii="Arial" w:hAnsi="Arial" w:cs="Arial"/>
        <w:b/>
        <w:sz w:val="22"/>
        <w:szCs w:val="22"/>
        <w:lang w:val="es-MX"/>
      </w:rPr>
      <w:t xml:space="preserve"> </w:t>
    </w:r>
    <w:r w:rsidR="00E36296">
      <w:rPr>
        <w:rFonts w:ascii="Arial" w:hAnsi="Arial" w:cs="Arial"/>
        <w:b/>
        <w:sz w:val="22"/>
        <w:szCs w:val="22"/>
        <w:lang w:val="es-MX"/>
      </w:rPr>
      <w:t>05</w:t>
    </w:r>
  </w:p>
  <w:p w14:paraId="7B35D9F2" w14:textId="77777777" w:rsidR="00593980" w:rsidRDefault="00593980" w:rsidP="006D143F">
    <w:pPr>
      <w:jc w:val="center"/>
      <w:rPr>
        <w:rFonts w:ascii="Arial" w:hAnsi="Arial" w:cs="Arial"/>
        <w:b/>
        <w:sz w:val="22"/>
        <w:szCs w:val="22"/>
        <w:lang w:val="es-MX"/>
      </w:rPr>
    </w:pPr>
  </w:p>
  <w:p w14:paraId="5BF70555" w14:textId="02358019" w:rsidR="00593980" w:rsidRPr="00FC3100" w:rsidRDefault="00593980" w:rsidP="006D143F">
    <w:pPr>
      <w:jc w:val="center"/>
      <w:rPr>
        <w:rFonts w:ascii="Arial" w:hAnsi="Arial" w:cs="Arial"/>
        <w:b/>
        <w:sz w:val="22"/>
        <w:szCs w:val="22"/>
        <w:lang w:val="es-MX"/>
      </w:rPr>
    </w:pPr>
    <w:r>
      <w:rPr>
        <w:rFonts w:ascii="Arial" w:hAnsi="Arial" w:cs="Arial"/>
        <w:b/>
        <w:sz w:val="22"/>
        <w:szCs w:val="22"/>
        <w:lang w:val="es-MX"/>
      </w:rPr>
      <w:t>FECHA:</w:t>
    </w:r>
    <w:r w:rsidR="00E36296">
      <w:rPr>
        <w:rFonts w:ascii="Arial" w:hAnsi="Arial" w:cs="Arial"/>
        <w:b/>
        <w:sz w:val="22"/>
        <w:szCs w:val="22"/>
        <w:lang w:val="es-MX"/>
      </w:rPr>
      <w:t xml:space="preserve"> 23 DE OCTUBRE DE 2025</w:t>
    </w:r>
  </w:p>
  <w:p w14:paraId="2E9487CA" w14:textId="77777777" w:rsidR="00593980" w:rsidRPr="00FC3100" w:rsidRDefault="00593980" w:rsidP="005D76E9">
    <w:pPr>
      <w:tabs>
        <w:tab w:val="left" w:pos="8970"/>
      </w:tabs>
      <w:rPr>
        <w:rFonts w:ascii="Arial" w:hAnsi="Arial" w:cs="Arial"/>
        <w:b/>
        <w:sz w:val="22"/>
        <w:szCs w:val="22"/>
        <w:lang w:val="es-MX"/>
      </w:rPr>
    </w:pPr>
    <w:r>
      <w:rPr>
        <w:rFonts w:ascii="Arial" w:hAnsi="Arial" w:cs="Arial"/>
        <w:b/>
        <w:sz w:val="22"/>
        <w:szCs w:val="22"/>
        <w:lang w:val="es-MX"/>
      </w:rPr>
      <w:tab/>
    </w:r>
  </w:p>
  <w:p w14:paraId="132A182B" w14:textId="32DEA76C" w:rsidR="00593980" w:rsidRPr="00AE0C5A" w:rsidRDefault="00593980" w:rsidP="00AE0C5A">
    <w:pPr>
      <w:jc w:val="center"/>
      <w:rPr>
        <w:rFonts w:ascii="Arial" w:hAnsi="Arial" w:cs="Arial"/>
        <w:b/>
        <w:sz w:val="22"/>
        <w:szCs w:val="22"/>
      </w:rPr>
    </w:pPr>
    <w:r w:rsidRPr="00AE0C5A">
      <w:rPr>
        <w:rFonts w:ascii="Arial" w:hAnsi="Arial" w:cs="Arial"/>
        <w:b/>
        <w:sz w:val="22"/>
        <w:szCs w:val="22"/>
      </w:rPr>
      <w:t>POR EL CUAL SE APRUEBA EL PRESUPUESTO DE INGRESOS Y GASTOS DE LA CORPORACIÓN AUTÓNOMA REGIONAL DEL MAGDALENA</w:t>
    </w:r>
    <w:r w:rsidR="00AD1BA9">
      <w:rPr>
        <w:rFonts w:ascii="Arial" w:hAnsi="Arial" w:cs="Arial"/>
        <w:b/>
        <w:sz w:val="22"/>
        <w:szCs w:val="22"/>
      </w:rPr>
      <w:t xml:space="preserve"> - CORPAMAG</w:t>
    </w:r>
    <w:r>
      <w:rPr>
        <w:rFonts w:ascii="Arial" w:hAnsi="Arial" w:cs="Arial"/>
        <w:b/>
        <w:sz w:val="22"/>
        <w:szCs w:val="22"/>
      </w:rPr>
      <w:t>, CORRESPON</w:t>
    </w:r>
    <w:r w:rsidR="00DA4007">
      <w:rPr>
        <w:rFonts w:ascii="Arial" w:hAnsi="Arial" w:cs="Arial"/>
        <w:b/>
        <w:sz w:val="22"/>
        <w:szCs w:val="22"/>
      </w:rPr>
      <w:t>DIENTE A LA VIGENCIA FISCAL 202</w:t>
    </w:r>
    <w:r w:rsidR="00B3514D">
      <w:rPr>
        <w:rFonts w:ascii="Arial" w:hAnsi="Arial" w:cs="Arial"/>
        <w:b/>
        <w:sz w:val="22"/>
        <w:szCs w:val="22"/>
      </w:rPr>
      <w:t>6</w:t>
    </w:r>
    <w:r w:rsidRPr="00AE0C5A">
      <w:rPr>
        <w:rFonts w:ascii="Arial" w:hAnsi="Arial" w:cs="Arial"/>
        <w:b/>
        <w:sz w:val="22"/>
        <w:szCs w:val="22"/>
      </w:rPr>
      <w:t>, CON RECURSOS PROPIOS</w:t>
    </w:r>
    <w:r w:rsidR="00AD1BA9">
      <w:rPr>
        <w:rFonts w:ascii="Arial" w:hAnsi="Arial" w:cs="Arial"/>
        <w:b/>
        <w:sz w:val="22"/>
        <w:szCs w:val="22"/>
      </w:rPr>
      <w:t>”</w:t>
    </w:r>
  </w:p>
  <w:p w14:paraId="50EDDD8C" w14:textId="77777777" w:rsidR="00593980" w:rsidRPr="00B97475" w:rsidRDefault="00593980" w:rsidP="00B97475">
    <w:pPr>
      <w:pStyle w:val="Encabezado"/>
      <w:rPr>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3.75pt;height:12pt" o:bullet="t">
        <v:imagedata r:id="rId1" o:title="Logos CALIDAD"/>
      </v:shape>
    </w:pict>
  </w:numPicBullet>
  <w:abstractNum w:abstractNumId="0" w15:restartNumberingAfterBreak="0">
    <w:nsid w:val="FFFFFF89"/>
    <w:multiLevelType w:val="singleLevel"/>
    <w:tmpl w:val="4B84559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F73F92"/>
    <w:multiLevelType w:val="hybridMultilevel"/>
    <w:tmpl w:val="14BCBC56"/>
    <w:lvl w:ilvl="0" w:tplc="36026858">
      <w:start w:val="1"/>
      <w:numFmt w:val="lowerLetter"/>
      <w:lvlText w:val="%1)"/>
      <w:lvlJc w:val="left"/>
      <w:pPr>
        <w:tabs>
          <w:tab w:val="num" w:pos="644"/>
        </w:tabs>
        <w:ind w:left="284" w:firstLine="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FD35429"/>
    <w:multiLevelType w:val="hybridMultilevel"/>
    <w:tmpl w:val="0CB6012C"/>
    <w:lvl w:ilvl="0" w:tplc="240A0019">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 w15:restartNumberingAfterBreak="0">
    <w:nsid w:val="1C907BFB"/>
    <w:multiLevelType w:val="hybridMultilevel"/>
    <w:tmpl w:val="51ACB46A"/>
    <w:lvl w:ilvl="0" w:tplc="36026858">
      <w:start w:val="1"/>
      <w:numFmt w:val="lowerLetter"/>
      <w:lvlText w:val="%1)"/>
      <w:lvlJc w:val="left"/>
      <w:pPr>
        <w:tabs>
          <w:tab w:val="num" w:pos="644"/>
        </w:tabs>
        <w:ind w:left="284" w:firstLine="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8810647"/>
    <w:multiLevelType w:val="hybridMultilevel"/>
    <w:tmpl w:val="E312AF92"/>
    <w:lvl w:ilvl="0" w:tplc="36026858">
      <w:start w:val="1"/>
      <w:numFmt w:val="lowerLetter"/>
      <w:lvlText w:val="%1)"/>
      <w:lvlJc w:val="left"/>
      <w:pPr>
        <w:tabs>
          <w:tab w:val="num" w:pos="644"/>
        </w:tabs>
        <w:ind w:left="284" w:firstLine="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C6F6044"/>
    <w:multiLevelType w:val="hybridMultilevel"/>
    <w:tmpl w:val="ACB67006"/>
    <w:lvl w:ilvl="0" w:tplc="36026858">
      <w:start w:val="1"/>
      <w:numFmt w:val="lowerLetter"/>
      <w:lvlText w:val="%1)"/>
      <w:lvlJc w:val="left"/>
      <w:pPr>
        <w:tabs>
          <w:tab w:val="num" w:pos="644"/>
        </w:tabs>
        <w:ind w:left="284" w:firstLine="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35F0B45"/>
    <w:multiLevelType w:val="hybridMultilevel"/>
    <w:tmpl w:val="FDB489EA"/>
    <w:lvl w:ilvl="0" w:tplc="36026858">
      <w:start w:val="1"/>
      <w:numFmt w:val="lowerLetter"/>
      <w:lvlText w:val="%1)"/>
      <w:lvlJc w:val="left"/>
      <w:pPr>
        <w:tabs>
          <w:tab w:val="num" w:pos="644"/>
        </w:tabs>
        <w:ind w:left="284" w:firstLine="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8514CD2"/>
    <w:multiLevelType w:val="hybridMultilevel"/>
    <w:tmpl w:val="A21A460A"/>
    <w:lvl w:ilvl="0" w:tplc="36026858">
      <w:start w:val="1"/>
      <w:numFmt w:val="lowerLetter"/>
      <w:lvlText w:val="%1)"/>
      <w:lvlJc w:val="left"/>
      <w:pPr>
        <w:tabs>
          <w:tab w:val="num" w:pos="644"/>
        </w:tabs>
        <w:ind w:left="284" w:firstLine="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3C7476AF"/>
    <w:multiLevelType w:val="hybridMultilevel"/>
    <w:tmpl w:val="30C684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CB93D60"/>
    <w:multiLevelType w:val="hybridMultilevel"/>
    <w:tmpl w:val="B7DAD1F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0747D5"/>
    <w:multiLevelType w:val="hybridMultilevel"/>
    <w:tmpl w:val="FDFAF942"/>
    <w:lvl w:ilvl="0" w:tplc="A440D3E2">
      <w:start w:val="1"/>
      <w:numFmt w:val="bullet"/>
      <w:lvlText w:val=""/>
      <w:lvlJc w:val="left"/>
      <w:pPr>
        <w:ind w:left="2069" w:hanging="360"/>
      </w:pPr>
      <w:rPr>
        <w:rFonts w:ascii="Symbol" w:hAnsi="Symbol" w:hint="default"/>
        <w:sz w:val="12"/>
      </w:rPr>
    </w:lvl>
    <w:lvl w:ilvl="1" w:tplc="240A0003">
      <w:start w:val="1"/>
      <w:numFmt w:val="bullet"/>
      <w:lvlText w:val="o"/>
      <w:lvlJc w:val="left"/>
      <w:pPr>
        <w:ind w:left="2912" w:hanging="360"/>
      </w:pPr>
      <w:rPr>
        <w:rFonts w:ascii="Courier New" w:hAnsi="Courier New" w:cs="Courier New" w:hint="default"/>
      </w:rPr>
    </w:lvl>
    <w:lvl w:ilvl="2" w:tplc="240A0005" w:tentative="1">
      <w:start w:val="1"/>
      <w:numFmt w:val="bullet"/>
      <w:lvlText w:val=""/>
      <w:lvlJc w:val="left"/>
      <w:pPr>
        <w:ind w:left="3509" w:hanging="360"/>
      </w:pPr>
      <w:rPr>
        <w:rFonts w:ascii="Wingdings" w:hAnsi="Wingdings" w:hint="default"/>
      </w:rPr>
    </w:lvl>
    <w:lvl w:ilvl="3" w:tplc="240A0001" w:tentative="1">
      <w:start w:val="1"/>
      <w:numFmt w:val="bullet"/>
      <w:lvlText w:val=""/>
      <w:lvlJc w:val="left"/>
      <w:pPr>
        <w:ind w:left="4229" w:hanging="360"/>
      </w:pPr>
      <w:rPr>
        <w:rFonts w:ascii="Symbol" w:hAnsi="Symbol" w:hint="default"/>
      </w:rPr>
    </w:lvl>
    <w:lvl w:ilvl="4" w:tplc="240A0003" w:tentative="1">
      <w:start w:val="1"/>
      <w:numFmt w:val="bullet"/>
      <w:lvlText w:val="o"/>
      <w:lvlJc w:val="left"/>
      <w:pPr>
        <w:ind w:left="4949" w:hanging="360"/>
      </w:pPr>
      <w:rPr>
        <w:rFonts w:ascii="Courier New" w:hAnsi="Courier New" w:cs="Courier New" w:hint="default"/>
      </w:rPr>
    </w:lvl>
    <w:lvl w:ilvl="5" w:tplc="240A0005" w:tentative="1">
      <w:start w:val="1"/>
      <w:numFmt w:val="bullet"/>
      <w:lvlText w:val=""/>
      <w:lvlJc w:val="left"/>
      <w:pPr>
        <w:ind w:left="5669" w:hanging="360"/>
      </w:pPr>
      <w:rPr>
        <w:rFonts w:ascii="Wingdings" w:hAnsi="Wingdings" w:hint="default"/>
      </w:rPr>
    </w:lvl>
    <w:lvl w:ilvl="6" w:tplc="240A0001" w:tentative="1">
      <w:start w:val="1"/>
      <w:numFmt w:val="bullet"/>
      <w:lvlText w:val=""/>
      <w:lvlJc w:val="left"/>
      <w:pPr>
        <w:ind w:left="6389" w:hanging="360"/>
      </w:pPr>
      <w:rPr>
        <w:rFonts w:ascii="Symbol" w:hAnsi="Symbol" w:hint="default"/>
      </w:rPr>
    </w:lvl>
    <w:lvl w:ilvl="7" w:tplc="240A0003" w:tentative="1">
      <w:start w:val="1"/>
      <w:numFmt w:val="bullet"/>
      <w:lvlText w:val="o"/>
      <w:lvlJc w:val="left"/>
      <w:pPr>
        <w:ind w:left="7109" w:hanging="360"/>
      </w:pPr>
      <w:rPr>
        <w:rFonts w:ascii="Courier New" w:hAnsi="Courier New" w:cs="Courier New" w:hint="default"/>
      </w:rPr>
    </w:lvl>
    <w:lvl w:ilvl="8" w:tplc="240A0005" w:tentative="1">
      <w:start w:val="1"/>
      <w:numFmt w:val="bullet"/>
      <w:lvlText w:val=""/>
      <w:lvlJc w:val="left"/>
      <w:pPr>
        <w:ind w:left="7829" w:hanging="360"/>
      </w:pPr>
      <w:rPr>
        <w:rFonts w:ascii="Wingdings" w:hAnsi="Wingdings" w:hint="default"/>
      </w:rPr>
    </w:lvl>
  </w:abstractNum>
  <w:abstractNum w:abstractNumId="11" w15:restartNumberingAfterBreak="0">
    <w:nsid w:val="44577FCD"/>
    <w:multiLevelType w:val="hybridMultilevel"/>
    <w:tmpl w:val="B1AA367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15:restartNumberingAfterBreak="0">
    <w:nsid w:val="539001FF"/>
    <w:multiLevelType w:val="hybridMultilevel"/>
    <w:tmpl w:val="8BC21A2E"/>
    <w:lvl w:ilvl="0" w:tplc="36026858">
      <w:start w:val="1"/>
      <w:numFmt w:val="lowerLetter"/>
      <w:lvlText w:val="%1)"/>
      <w:lvlJc w:val="left"/>
      <w:pPr>
        <w:tabs>
          <w:tab w:val="num" w:pos="644"/>
        </w:tabs>
        <w:ind w:left="284" w:firstLine="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5C66340"/>
    <w:multiLevelType w:val="hybridMultilevel"/>
    <w:tmpl w:val="DFC2D3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A5E1C03"/>
    <w:multiLevelType w:val="hybridMultilevel"/>
    <w:tmpl w:val="A1FA86AA"/>
    <w:lvl w:ilvl="0" w:tplc="36026858">
      <w:start w:val="1"/>
      <w:numFmt w:val="lowerLetter"/>
      <w:lvlText w:val="%1)"/>
      <w:lvlJc w:val="left"/>
      <w:pPr>
        <w:tabs>
          <w:tab w:val="num" w:pos="644"/>
        </w:tabs>
        <w:ind w:left="284" w:firstLine="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B592EE6"/>
    <w:multiLevelType w:val="hybridMultilevel"/>
    <w:tmpl w:val="BF9E833A"/>
    <w:lvl w:ilvl="0" w:tplc="D5F493E8">
      <w:start w:val="1"/>
      <w:numFmt w:val="bullet"/>
      <w:lvlText w:val=""/>
      <w:lvlJc w:val="left"/>
      <w:pPr>
        <w:tabs>
          <w:tab w:val="num" w:pos="360"/>
        </w:tabs>
        <w:ind w:left="0" w:firstLine="0"/>
      </w:pPr>
      <w:rPr>
        <w:rFonts w:ascii="Wingdings" w:hAnsi="Wingdings" w:hint="default"/>
        <w:sz w:val="18"/>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FB4AE3"/>
    <w:multiLevelType w:val="hybridMultilevel"/>
    <w:tmpl w:val="521EC064"/>
    <w:lvl w:ilvl="0" w:tplc="36026858">
      <w:start w:val="1"/>
      <w:numFmt w:val="lowerLetter"/>
      <w:lvlText w:val="%1)"/>
      <w:lvlJc w:val="left"/>
      <w:pPr>
        <w:tabs>
          <w:tab w:val="num" w:pos="644"/>
        </w:tabs>
        <w:ind w:left="284" w:firstLine="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669776B7"/>
    <w:multiLevelType w:val="hybridMultilevel"/>
    <w:tmpl w:val="D9F6558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224C27"/>
    <w:multiLevelType w:val="hybridMultilevel"/>
    <w:tmpl w:val="71040E46"/>
    <w:lvl w:ilvl="0" w:tplc="36026858">
      <w:start w:val="1"/>
      <w:numFmt w:val="lowerLetter"/>
      <w:lvlText w:val="%1)"/>
      <w:lvlJc w:val="left"/>
      <w:pPr>
        <w:tabs>
          <w:tab w:val="num" w:pos="644"/>
        </w:tabs>
        <w:ind w:left="284" w:firstLine="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688E6C27"/>
    <w:multiLevelType w:val="hybridMultilevel"/>
    <w:tmpl w:val="D73CD54C"/>
    <w:lvl w:ilvl="0" w:tplc="36026858">
      <w:start w:val="1"/>
      <w:numFmt w:val="lowerLetter"/>
      <w:lvlText w:val="%1)"/>
      <w:lvlJc w:val="left"/>
      <w:pPr>
        <w:tabs>
          <w:tab w:val="num" w:pos="644"/>
        </w:tabs>
        <w:ind w:left="284" w:firstLine="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7080328F"/>
    <w:multiLevelType w:val="hybridMultilevel"/>
    <w:tmpl w:val="A8AC4C84"/>
    <w:lvl w:ilvl="0" w:tplc="36026858">
      <w:start w:val="1"/>
      <w:numFmt w:val="lowerLetter"/>
      <w:lvlText w:val="%1)"/>
      <w:lvlJc w:val="left"/>
      <w:pPr>
        <w:tabs>
          <w:tab w:val="num" w:pos="644"/>
        </w:tabs>
        <w:ind w:left="284" w:firstLine="0"/>
      </w:pPr>
      <w:rPr>
        <w:rFonts w:hint="default"/>
        <w:b w:val="0"/>
        <w:i w:val="0"/>
      </w:rPr>
    </w:lvl>
    <w:lvl w:ilvl="1" w:tplc="DB501140">
      <w:start w:val="1"/>
      <w:numFmt w:val="decimal"/>
      <w:lvlText w:val="%2)"/>
      <w:lvlJc w:val="left"/>
      <w:pPr>
        <w:tabs>
          <w:tab w:val="num" w:pos="360"/>
        </w:tabs>
        <w:ind w:left="0" w:firstLine="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72463351"/>
    <w:multiLevelType w:val="hybridMultilevel"/>
    <w:tmpl w:val="E8C67580"/>
    <w:lvl w:ilvl="0" w:tplc="36026858">
      <w:start w:val="1"/>
      <w:numFmt w:val="lowerLetter"/>
      <w:lvlText w:val="%1)"/>
      <w:lvlJc w:val="left"/>
      <w:pPr>
        <w:tabs>
          <w:tab w:val="num" w:pos="644"/>
        </w:tabs>
        <w:ind w:left="284" w:firstLine="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7"/>
  </w:num>
  <w:num w:numId="3">
    <w:abstractNumId w:val="5"/>
  </w:num>
  <w:num w:numId="4">
    <w:abstractNumId w:val="12"/>
  </w:num>
  <w:num w:numId="5">
    <w:abstractNumId w:val="14"/>
  </w:num>
  <w:num w:numId="6">
    <w:abstractNumId w:val="16"/>
  </w:num>
  <w:num w:numId="7">
    <w:abstractNumId w:val="6"/>
  </w:num>
  <w:num w:numId="8">
    <w:abstractNumId w:val="3"/>
  </w:num>
  <w:num w:numId="9">
    <w:abstractNumId w:val="18"/>
  </w:num>
  <w:num w:numId="10">
    <w:abstractNumId w:val="19"/>
  </w:num>
  <w:num w:numId="11">
    <w:abstractNumId w:val="4"/>
  </w:num>
  <w:num w:numId="12">
    <w:abstractNumId w:val="1"/>
  </w:num>
  <w:num w:numId="13">
    <w:abstractNumId w:val="20"/>
  </w:num>
  <w:num w:numId="14">
    <w:abstractNumId w:val="15"/>
  </w:num>
  <w:num w:numId="15">
    <w:abstractNumId w:val="21"/>
  </w:num>
  <w:num w:numId="16">
    <w:abstractNumId w:val="10"/>
  </w:num>
  <w:num w:numId="17">
    <w:abstractNumId w:val="13"/>
  </w:num>
  <w:num w:numId="18">
    <w:abstractNumId w:val="8"/>
  </w:num>
  <w:num w:numId="19">
    <w:abstractNumId w:val="17"/>
  </w:num>
  <w:num w:numId="2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E60"/>
    <w:rsid w:val="00002204"/>
    <w:rsid w:val="00004720"/>
    <w:rsid w:val="000060C9"/>
    <w:rsid w:val="00010BC0"/>
    <w:rsid w:val="000119BE"/>
    <w:rsid w:val="0002210D"/>
    <w:rsid w:val="000228FE"/>
    <w:rsid w:val="00025974"/>
    <w:rsid w:val="00025F89"/>
    <w:rsid w:val="0002626A"/>
    <w:rsid w:val="00026645"/>
    <w:rsid w:val="00027739"/>
    <w:rsid w:val="00032305"/>
    <w:rsid w:val="0003233A"/>
    <w:rsid w:val="00032F11"/>
    <w:rsid w:val="00033641"/>
    <w:rsid w:val="00034610"/>
    <w:rsid w:val="000378BA"/>
    <w:rsid w:val="00043886"/>
    <w:rsid w:val="00045EEB"/>
    <w:rsid w:val="00050699"/>
    <w:rsid w:val="00051B4D"/>
    <w:rsid w:val="000529AB"/>
    <w:rsid w:val="0005378E"/>
    <w:rsid w:val="000570CA"/>
    <w:rsid w:val="000618FC"/>
    <w:rsid w:val="00061C8E"/>
    <w:rsid w:val="0006365D"/>
    <w:rsid w:val="0006798A"/>
    <w:rsid w:val="00070C56"/>
    <w:rsid w:val="00071FF2"/>
    <w:rsid w:val="00074112"/>
    <w:rsid w:val="000748CC"/>
    <w:rsid w:val="0008262E"/>
    <w:rsid w:val="0008492B"/>
    <w:rsid w:val="00085BF6"/>
    <w:rsid w:val="00090181"/>
    <w:rsid w:val="00090650"/>
    <w:rsid w:val="00094917"/>
    <w:rsid w:val="0009582C"/>
    <w:rsid w:val="00096F13"/>
    <w:rsid w:val="000A0AD0"/>
    <w:rsid w:val="000A1A67"/>
    <w:rsid w:val="000B2809"/>
    <w:rsid w:val="000B58F8"/>
    <w:rsid w:val="000B63D1"/>
    <w:rsid w:val="000C0D31"/>
    <w:rsid w:val="000C23F9"/>
    <w:rsid w:val="000C3169"/>
    <w:rsid w:val="000C6266"/>
    <w:rsid w:val="000C7083"/>
    <w:rsid w:val="000D3552"/>
    <w:rsid w:val="000D6179"/>
    <w:rsid w:val="000E4381"/>
    <w:rsid w:val="000E4A6E"/>
    <w:rsid w:val="000E4B90"/>
    <w:rsid w:val="000E64BA"/>
    <w:rsid w:val="000E6E23"/>
    <w:rsid w:val="000F12C8"/>
    <w:rsid w:val="000F5134"/>
    <w:rsid w:val="000F58CB"/>
    <w:rsid w:val="000F616C"/>
    <w:rsid w:val="0010146E"/>
    <w:rsid w:val="001029E2"/>
    <w:rsid w:val="00104163"/>
    <w:rsid w:val="001162D3"/>
    <w:rsid w:val="00116895"/>
    <w:rsid w:val="00116C2F"/>
    <w:rsid w:val="0012355B"/>
    <w:rsid w:val="00123631"/>
    <w:rsid w:val="00123723"/>
    <w:rsid w:val="00125C94"/>
    <w:rsid w:val="001319C1"/>
    <w:rsid w:val="0013258E"/>
    <w:rsid w:val="00134C81"/>
    <w:rsid w:val="00135671"/>
    <w:rsid w:val="00135914"/>
    <w:rsid w:val="00141755"/>
    <w:rsid w:val="001457A1"/>
    <w:rsid w:val="00146288"/>
    <w:rsid w:val="0015386D"/>
    <w:rsid w:val="0015500D"/>
    <w:rsid w:val="00156C83"/>
    <w:rsid w:val="00162046"/>
    <w:rsid w:val="00166758"/>
    <w:rsid w:val="00167D97"/>
    <w:rsid w:val="00172B3A"/>
    <w:rsid w:val="00172F18"/>
    <w:rsid w:val="001737AD"/>
    <w:rsid w:val="00177E03"/>
    <w:rsid w:val="00183E0A"/>
    <w:rsid w:val="001939F9"/>
    <w:rsid w:val="00194CC1"/>
    <w:rsid w:val="00196E8D"/>
    <w:rsid w:val="001A218A"/>
    <w:rsid w:val="001A2702"/>
    <w:rsid w:val="001A47F6"/>
    <w:rsid w:val="001B05DB"/>
    <w:rsid w:val="001B0ABB"/>
    <w:rsid w:val="001B1EDC"/>
    <w:rsid w:val="001B6023"/>
    <w:rsid w:val="001C127E"/>
    <w:rsid w:val="001C1C61"/>
    <w:rsid w:val="001C42DC"/>
    <w:rsid w:val="001C484A"/>
    <w:rsid w:val="001C5927"/>
    <w:rsid w:val="001C7CB7"/>
    <w:rsid w:val="001D107A"/>
    <w:rsid w:val="001D2E2C"/>
    <w:rsid w:val="001D4D86"/>
    <w:rsid w:val="001E6000"/>
    <w:rsid w:val="001E6B96"/>
    <w:rsid w:val="001F0B13"/>
    <w:rsid w:val="001F1805"/>
    <w:rsid w:val="001F675C"/>
    <w:rsid w:val="001F7A13"/>
    <w:rsid w:val="002030FB"/>
    <w:rsid w:val="00204DC4"/>
    <w:rsid w:val="002051F6"/>
    <w:rsid w:val="002077A0"/>
    <w:rsid w:val="00213D64"/>
    <w:rsid w:val="0021425E"/>
    <w:rsid w:val="00217320"/>
    <w:rsid w:val="002242F9"/>
    <w:rsid w:val="0022557C"/>
    <w:rsid w:val="00227605"/>
    <w:rsid w:val="002277C4"/>
    <w:rsid w:val="00231375"/>
    <w:rsid w:val="00232771"/>
    <w:rsid w:val="00235D51"/>
    <w:rsid w:val="00240C94"/>
    <w:rsid w:val="00251568"/>
    <w:rsid w:val="00253102"/>
    <w:rsid w:val="00254EA5"/>
    <w:rsid w:val="00255266"/>
    <w:rsid w:val="002556CD"/>
    <w:rsid w:val="002558F0"/>
    <w:rsid w:val="00255CB2"/>
    <w:rsid w:val="002564C6"/>
    <w:rsid w:val="00256524"/>
    <w:rsid w:val="0025717C"/>
    <w:rsid w:val="00257BBD"/>
    <w:rsid w:val="00265B8F"/>
    <w:rsid w:val="00270B5F"/>
    <w:rsid w:val="0027165F"/>
    <w:rsid w:val="00273306"/>
    <w:rsid w:val="002748C8"/>
    <w:rsid w:val="002757BE"/>
    <w:rsid w:val="00275B6F"/>
    <w:rsid w:val="00284477"/>
    <w:rsid w:val="00286516"/>
    <w:rsid w:val="002904E2"/>
    <w:rsid w:val="0029174E"/>
    <w:rsid w:val="00292F7F"/>
    <w:rsid w:val="00293539"/>
    <w:rsid w:val="002A358A"/>
    <w:rsid w:val="002A62D1"/>
    <w:rsid w:val="002A6BF1"/>
    <w:rsid w:val="002B19F5"/>
    <w:rsid w:val="002B36F0"/>
    <w:rsid w:val="002B5BA7"/>
    <w:rsid w:val="002C1C9B"/>
    <w:rsid w:val="002C5D62"/>
    <w:rsid w:val="002D1A89"/>
    <w:rsid w:val="002D2E90"/>
    <w:rsid w:val="002D43E3"/>
    <w:rsid w:val="002D53E9"/>
    <w:rsid w:val="002E120A"/>
    <w:rsid w:val="002E6102"/>
    <w:rsid w:val="002F3016"/>
    <w:rsid w:val="002F3401"/>
    <w:rsid w:val="002F73C6"/>
    <w:rsid w:val="002F7AD7"/>
    <w:rsid w:val="00300C1E"/>
    <w:rsid w:val="00303429"/>
    <w:rsid w:val="00303956"/>
    <w:rsid w:val="00304438"/>
    <w:rsid w:val="00304816"/>
    <w:rsid w:val="00311977"/>
    <w:rsid w:val="003134C3"/>
    <w:rsid w:val="003154A2"/>
    <w:rsid w:val="0031605C"/>
    <w:rsid w:val="00317C9E"/>
    <w:rsid w:val="0032242E"/>
    <w:rsid w:val="00323635"/>
    <w:rsid w:val="003358AE"/>
    <w:rsid w:val="0033633A"/>
    <w:rsid w:val="00336459"/>
    <w:rsid w:val="003414F6"/>
    <w:rsid w:val="00350B50"/>
    <w:rsid w:val="0035229F"/>
    <w:rsid w:val="0035246F"/>
    <w:rsid w:val="0036291C"/>
    <w:rsid w:val="00363FDD"/>
    <w:rsid w:val="00365E80"/>
    <w:rsid w:val="00366D6B"/>
    <w:rsid w:val="0037363A"/>
    <w:rsid w:val="00374AA3"/>
    <w:rsid w:val="00376D91"/>
    <w:rsid w:val="00390E02"/>
    <w:rsid w:val="00396A82"/>
    <w:rsid w:val="00397A90"/>
    <w:rsid w:val="003A0C11"/>
    <w:rsid w:val="003A121F"/>
    <w:rsid w:val="003A2429"/>
    <w:rsid w:val="003A65D7"/>
    <w:rsid w:val="003B0113"/>
    <w:rsid w:val="003B2069"/>
    <w:rsid w:val="003B4A70"/>
    <w:rsid w:val="003B4C86"/>
    <w:rsid w:val="003C2965"/>
    <w:rsid w:val="003D0369"/>
    <w:rsid w:val="003D370B"/>
    <w:rsid w:val="003D396E"/>
    <w:rsid w:val="003D5003"/>
    <w:rsid w:val="003D6DCC"/>
    <w:rsid w:val="003D7054"/>
    <w:rsid w:val="003E0EB0"/>
    <w:rsid w:val="003E26B9"/>
    <w:rsid w:val="003E2FCE"/>
    <w:rsid w:val="003E7435"/>
    <w:rsid w:val="003E751D"/>
    <w:rsid w:val="003F1FAB"/>
    <w:rsid w:val="003F3F20"/>
    <w:rsid w:val="003F4E08"/>
    <w:rsid w:val="003F69D6"/>
    <w:rsid w:val="004023FC"/>
    <w:rsid w:val="00410C71"/>
    <w:rsid w:val="00415FB4"/>
    <w:rsid w:val="00416211"/>
    <w:rsid w:val="00417CF5"/>
    <w:rsid w:val="00420DEC"/>
    <w:rsid w:val="00421073"/>
    <w:rsid w:val="00425583"/>
    <w:rsid w:val="004279A1"/>
    <w:rsid w:val="0043240E"/>
    <w:rsid w:val="00434585"/>
    <w:rsid w:val="00435148"/>
    <w:rsid w:val="004369EF"/>
    <w:rsid w:val="004373D6"/>
    <w:rsid w:val="00437B89"/>
    <w:rsid w:val="00437CC6"/>
    <w:rsid w:val="00440352"/>
    <w:rsid w:val="004411C9"/>
    <w:rsid w:val="004441DE"/>
    <w:rsid w:val="00457842"/>
    <w:rsid w:val="00462DF8"/>
    <w:rsid w:val="00462FCC"/>
    <w:rsid w:val="0046691E"/>
    <w:rsid w:val="00472149"/>
    <w:rsid w:val="00486869"/>
    <w:rsid w:val="00492A29"/>
    <w:rsid w:val="004948EC"/>
    <w:rsid w:val="004955F2"/>
    <w:rsid w:val="004963F3"/>
    <w:rsid w:val="004A148A"/>
    <w:rsid w:val="004A6E16"/>
    <w:rsid w:val="004B02E6"/>
    <w:rsid w:val="004B08EE"/>
    <w:rsid w:val="004B149E"/>
    <w:rsid w:val="004B266F"/>
    <w:rsid w:val="004B55D1"/>
    <w:rsid w:val="004B56C8"/>
    <w:rsid w:val="004B6A66"/>
    <w:rsid w:val="004C0EF7"/>
    <w:rsid w:val="004C344E"/>
    <w:rsid w:val="004C52A9"/>
    <w:rsid w:val="004C588B"/>
    <w:rsid w:val="004D0C77"/>
    <w:rsid w:val="004D207A"/>
    <w:rsid w:val="004D3FA8"/>
    <w:rsid w:val="004D7F98"/>
    <w:rsid w:val="004F01CB"/>
    <w:rsid w:val="004F031B"/>
    <w:rsid w:val="004F0509"/>
    <w:rsid w:val="004F0DF9"/>
    <w:rsid w:val="004F78F9"/>
    <w:rsid w:val="00500C24"/>
    <w:rsid w:val="00501303"/>
    <w:rsid w:val="0050209E"/>
    <w:rsid w:val="005035D3"/>
    <w:rsid w:val="00507DEB"/>
    <w:rsid w:val="00511D50"/>
    <w:rsid w:val="0051302A"/>
    <w:rsid w:val="00513098"/>
    <w:rsid w:val="005146FE"/>
    <w:rsid w:val="0051490A"/>
    <w:rsid w:val="0051550C"/>
    <w:rsid w:val="005155BD"/>
    <w:rsid w:val="00516186"/>
    <w:rsid w:val="005177E4"/>
    <w:rsid w:val="00517DC7"/>
    <w:rsid w:val="0052226E"/>
    <w:rsid w:val="005240D2"/>
    <w:rsid w:val="005302DD"/>
    <w:rsid w:val="005313BE"/>
    <w:rsid w:val="00531562"/>
    <w:rsid w:val="0053763C"/>
    <w:rsid w:val="00541DEA"/>
    <w:rsid w:val="005424E5"/>
    <w:rsid w:val="0054348A"/>
    <w:rsid w:val="005441D2"/>
    <w:rsid w:val="00544253"/>
    <w:rsid w:val="00550E48"/>
    <w:rsid w:val="00554AAF"/>
    <w:rsid w:val="00555130"/>
    <w:rsid w:val="00562DA7"/>
    <w:rsid w:val="00563FA8"/>
    <w:rsid w:val="005655BA"/>
    <w:rsid w:val="00567F5C"/>
    <w:rsid w:val="00573615"/>
    <w:rsid w:val="00573AAA"/>
    <w:rsid w:val="00574301"/>
    <w:rsid w:val="005762E7"/>
    <w:rsid w:val="005769B7"/>
    <w:rsid w:val="00576C1A"/>
    <w:rsid w:val="00580DBA"/>
    <w:rsid w:val="00580EF5"/>
    <w:rsid w:val="005819AB"/>
    <w:rsid w:val="00582AB4"/>
    <w:rsid w:val="00583FA8"/>
    <w:rsid w:val="005848B5"/>
    <w:rsid w:val="00585BC9"/>
    <w:rsid w:val="00593396"/>
    <w:rsid w:val="00593980"/>
    <w:rsid w:val="0059468F"/>
    <w:rsid w:val="005A1623"/>
    <w:rsid w:val="005A18E9"/>
    <w:rsid w:val="005A308B"/>
    <w:rsid w:val="005A67A9"/>
    <w:rsid w:val="005A7DCE"/>
    <w:rsid w:val="005B0911"/>
    <w:rsid w:val="005B5454"/>
    <w:rsid w:val="005B5455"/>
    <w:rsid w:val="005C11A9"/>
    <w:rsid w:val="005C2F57"/>
    <w:rsid w:val="005C5F5C"/>
    <w:rsid w:val="005C67FA"/>
    <w:rsid w:val="005C7AB1"/>
    <w:rsid w:val="005D4F75"/>
    <w:rsid w:val="005D60F9"/>
    <w:rsid w:val="005D6C65"/>
    <w:rsid w:val="005D76E9"/>
    <w:rsid w:val="005D7CE1"/>
    <w:rsid w:val="005E2527"/>
    <w:rsid w:val="005E4DE4"/>
    <w:rsid w:val="005E4EEA"/>
    <w:rsid w:val="005E58B5"/>
    <w:rsid w:val="005F2F85"/>
    <w:rsid w:val="005F5C7C"/>
    <w:rsid w:val="005F6DB0"/>
    <w:rsid w:val="005F755E"/>
    <w:rsid w:val="006017AA"/>
    <w:rsid w:val="00601C06"/>
    <w:rsid w:val="0060312E"/>
    <w:rsid w:val="0060343A"/>
    <w:rsid w:val="006100F4"/>
    <w:rsid w:val="00614BE6"/>
    <w:rsid w:val="00616720"/>
    <w:rsid w:val="00621401"/>
    <w:rsid w:val="0063161D"/>
    <w:rsid w:val="006345BA"/>
    <w:rsid w:val="00636823"/>
    <w:rsid w:val="00636D3C"/>
    <w:rsid w:val="006512A2"/>
    <w:rsid w:val="00660493"/>
    <w:rsid w:val="00660C6E"/>
    <w:rsid w:val="00661437"/>
    <w:rsid w:val="00664091"/>
    <w:rsid w:val="0066771E"/>
    <w:rsid w:val="006703A9"/>
    <w:rsid w:val="00671015"/>
    <w:rsid w:val="006714C8"/>
    <w:rsid w:val="0067262D"/>
    <w:rsid w:val="00674670"/>
    <w:rsid w:val="0067627A"/>
    <w:rsid w:val="006804A3"/>
    <w:rsid w:val="00687E31"/>
    <w:rsid w:val="006934A6"/>
    <w:rsid w:val="00693CFE"/>
    <w:rsid w:val="00697312"/>
    <w:rsid w:val="006A04D2"/>
    <w:rsid w:val="006A2E60"/>
    <w:rsid w:val="006A3A89"/>
    <w:rsid w:val="006A4ED3"/>
    <w:rsid w:val="006A51BE"/>
    <w:rsid w:val="006A5C6C"/>
    <w:rsid w:val="006A5C77"/>
    <w:rsid w:val="006A628B"/>
    <w:rsid w:val="006A6483"/>
    <w:rsid w:val="006A66AF"/>
    <w:rsid w:val="006B1F02"/>
    <w:rsid w:val="006B20F1"/>
    <w:rsid w:val="006B5D9F"/>
    <w:rsid w:val="006B7CF4"/>
    <w:rsid w:val="006C649C"/>
    <w:rsid w:val="006C69F3"/>
    <w:rsid w:val="006D0147"/>
    <w:rsid w:val="006D143F"/>
    <w:rsid w:val="006D16F1"/>
    <w:rsid w:val="006D79E9"/>
    <w:rsid w:val="006E0C7E"/>
    <w:rsid w:val="00701CB6"/>
    <w:rsid w:val="0070440D"/>
    <w:rsid w:val="00704CEF"/>
    <w:rsid w:val="00705533"/>
    <w:rsid w:val="007124F6"/>
    <w:rsid w:val="007207F9"/>
    <w:rsid w:val="00720D38"/>
    <w:rsid w:val="007226F5"/>
    <w:rsid w:val="00726F8B"/>
    <w:rsid w:val="00732EA3"/>
    <w:rsid w:val="0073320A"/>
    <w:rsid w:val="00736C61"/>
    <w:rsid w:val="00742006"/>
    <w:rsid w:val="0074608A"/>
    <w:rsid w:val="007462B1"/>
    <w:rsid w:val="007529C6"/>
    <w:rsid w:val="007540D9"/>
    <w:rsid w:val="00757208"/>
    <w:rsid w:val="00757DEE"/>
    <w:rsid w:val="00764AC0"/>
    <w:rsid w:val="007667AF"/>
    <w:rsid w:val="007700D1"/>
    <w:rsid w:val="0077118D"/>
    <w:rsid w:val="007735C2"/>
    <w:rsid w:val="00776C57"/>
    <w:rsid w:val="007858CE"/>
    <w:rsid w:val="007863D8"/>
    <w:rsid w:val="00792212"/>
    <w:rsid w:val="00792C74"/>
    <w:rsid w:val="007936D3"/>
    <w:rsid w:val="007937A7"/>
    <w:rsid w:val="007A08DF"/>
    <w:rsid w:val="007A3962"/>
    <w:rsid w:val="007A6C0D"/>
    <w:rsid w:val="007A7510"/>
    <w:rsid w:val="007B415C"/>
    <w:rsid w:val="007B66EF"/>
    <w:rsid w:val="007C390D"/>
    <w:rsid w:val="007C454C"/>
    <w:rsid w:val="007C533E"/>
    <w:rsid w:val="007C587D"/>
    <w:rsid w:val="007C7C26"/>
    <w:rsid w:val="007D65BF"/>
    <w:rsid w:val="007F187A"/>
    <w:rsid w:val="007F2701"/>
    <w:rsid w:val="007F2F13"/>
    <w:rsid w:val="007F6DF8"/>
    <w:rsid w:val="00801A83"/>
    <w:rsid w:val="00801EBF"/>
    <w:rsid w:val="00803E34"/>
    <w:rsid w:val="0080490E"/>
    <w:rsid w:val="00812DA2"/>
    <w:rsid w:val="00813F68"/>
    <w:rsid w:val="008142EB"/>
    <w:rsid w:val="0081492F"/>
    <w:rsid w:val="008171EE"/>
    <w:rsid w:val="00820636"/>
    <w:rsid w:val="00820D67"/>
    <w:rsid w:val="00833AA3"/>
    <w:rsid w:val="008341DD"/>
    <w:rsid w:val="00834FC8"/>
    <w:rsid w:val="00835F84"/>
    <w:rsid w:val="00836F16"/>
    <w:rsid w:val="00837CA3"/>
    <w:rsid w:val="008408D0"/>
    <w:rsid w:val="00840E69"/>
    <w:rsid w:val="0085326E"/>
    <w:rsid w:val="00857BF0"/>
    <w:rsid w:val="00857FAD"/>
    <w:rsid w:val="008646D3"/>
    <w:rsid w:val="00867A3B"/>
    <w:rsid w:val="00867E73"/>
    <w:rsid w:val="00870A20"/>
    <w:rsid w:val="0087132D"/>
    <w:rsid w:val="00871A5F"/>
    <w:rsid w:val="0087336E"/>
    <w:rsid w:val="00873AD6"/>
    <w:rsid w:val="00873F81"/>
    <w:rsid w:val="00881734"/>
    <w:rsid w:val="00882CFF"/>
    <w:rsid w:val="00887171"/>
    <w:rsid w:val="00895A64"/>
    <w:rsid w:val="00895EAE"/>
    <w:rsid w:val="008967C4"/>
    <w:rsid w:val="008973F7"/>
    <w:rsid w:val="008A0BEA"/>
    <w:rsid w:val="008A12F2"/>
    <w:rsid w:val="008A1CCE"/>
    <w:rsid w:val="008B1DFF"/>
    <w:rsid w:val="008B37E3"/>
    <w:rsid w:val="008B4B90"/>
    <w:rsid w:val="008B66D0"/>
    <w:rsid w:val="008B707E"/>
    <w:rsid w:val="008B7947"/>
    <w:rsid w:val="008B7CD4"/>
    <w:rsid w:val="008C7F42"/>
    <w:rsid w:val="008D0A27"/>
    <w:rsid w:val="008D37B7"/>
    <w:rsid w:val="008D4338"/>
    <w:rsid w:val="008D50A3"/>
    <w:rsid w:val="008D7AA0"/>
    <w:rsid w:val="008E01D1"/>
    <w:rsid w:val="008E1386"/>
    <w:rsid w:val="008E57C4"/>
    <w:rsid w:val="008F27E6"/>
    <w:rsid w:val="008F2AD4"/>
    <w:rsid w:val="008F631F"/>
    <w:rsid w:val="008F674E"/>
    <w:rsid w:val="009035E6"/>
    <w:rsid w:val="00903EAC"/>
    <w:rsid w:val="00907BDC"/>
    <w:rsid w:val="00916FAB"/>
    <w:rsid w:val="00920215"/>
    <w:rsid w:val="00921EBD"/>
    <w:rsid w:val="00924437"/>
    <w:rsid w:val="00926763"/>
    <w:rsid w:val="009274FD"/>
    <w:rsid w:val="0093333C"/>
    <w:rsid w:val="009339BF"/>
    <w:rsid w:val="00933C53"/>
    <w:rsid w:val="00942985"/>
    <w:rsid w:val="00943FAE"/>
    <w:rsid w:val="0094527E"/>
    <w:rsid w:val="00945750"/>
    <w:rsid w:val="00951F79"/>
    <w:rsid w:val="009606A7"/>
    <w:rsid w:val="009614AB"/>
    <w:rsid w:val="00961670"/>
    <w:rsid w:val="0096408D"/>
    <w:rsid w:val="00966498"/>
    <w:rsid w:val="00966D3F"/>
    <w:rsid w:val="00971573"/>
    <w:rsid w:val="00971DFA"/>
    <w:rsid w:val="009737EA"/>
    <w:rsid w:val="00974B9F"/>
    <w:rsid w:val="00975175"/>
    <w:rsid w:val="00983E81"/>
    <w:rsid w:val="009844E7"/>
    <w:rsid w:val="0098698A"/>
    <w:rsid w:val="00987EC3"/>
    <w:rsid w:val="00990243"/>
    <w:rsid w:val="0099028D"/>
    <w:rsid w:val="00991C0D"/>
    <w:rsid w:val="0099619A"/>
    <w:rsid w:val="0099654F"/>
    <w:rsid w:val="00997312"/>
    <w:rsid w:val="009973EC"/>
    <w:rsid w:val="009A050D"/>
    <w:rsid w:val="009A0994"/>
    <w:rsid w:val="009A127D"/>
    <w:rsid w:val="009A12C4"/>
    <w:rsid w:val="009B15E1"/>
    <w:rsid w:val="009B1B52"/>
    <w:rsid w:val="009B269A"/>
    <w:rsid w:val="009B6703"/>
    <w:rsid w:val="009B7478"/>
    <w:rsid w:val="009B7B3E"/>
    <w:rsid w:val="009C0919"/>
    <w:rsid w:val="009C1279"/>
    <w:rsid w:val="009C2BC0"/>
    <w:rsid w:val="009C41CF"/>
    <w:rsid w:val="009C5154"/>
    <w:rsid w:val="009C5F7D"/>
    <w:rsid w:val="009C6F6C"/>
    <w:rsid w:val="009C74A1"/>
    <w:rsid w:val="009D5943"/>
    <w:rsid w:val="009D5A45"/>
    <w:rsid w:val="009D6A54"/>
    <w:rsid w:val="009E19D6"/>
    <w:rsid w:val="009E248B"/>
    <w:rsid w:val="009E7AC2"/>
    <w:rsid w:val="009F2A7A"/>
    <w:rsid w:val="00A04698"/>
    <w:rsid w:val="00A11CB1"/>
    <w:rsid w:val="00A1528A"/>
    <w:rsid w:val="00A15728"/>
    <w:rsid w:val="00A21F47"/>
    <w:rsid w:val="00A22DE9"/>
    <w:rsid w:val="00A23023"/>
    <w:rsid w:val="00A23301"/>
    <w:rsid w:val="00A244BD"/>
    <w:rsid w:val="00A263AB"/>
    <w:rsid w:val="00A26E74"/>
    <w:rsid w:val="00A274BA"/>
    <w:rsid w:val="00A365DD"/>
    <w:rsid w:val="00A36610"/>
    <w:rsid w:val="00A37626"/>
    <w:rsid w:val="00A411B8"/>
    <w:rsid w:val="00A41870"/>
    <w:rsid w:val="00A425D3"/>
    <w:rsid w:val="00A43E00"/>
    <w:rsid w:val="00A508FA"/>
    <w:rsid w:val="00A50CF2"/>
    <w:rsid w:val="00A52631"/>
    <w:rsid w:val="00A52CA8"/>
    <w:rsid w:val="00A52DBE"/>
    <w:rsid w:val="00A60FA5"/>
    <w:rsid w:val="00A63C91"/>
    <w:rsid w:val="00A6738C"/>
    <w:rsid w:val="00A75520"/>
    <w:rsid w:val="00A807B1"/>
    <w:rsid w:val="00A8110E"/>
    <w:rsid w:val="00A822F1"/>
    <w:rsid w:val="00A854A1"/>
    <w:rsid w:val="00A86E8D"/>
    <w:rsid w:val="00A8704D"/>
    <w:rsid w:val="00A90633"/>
    <w:rsid w:val="00A9132A"/>
    <w:rsid w:val="00A943D0"/>
    <w:rsid w:val="00AA03BC"/>
    <w:rsid w:val="00AA09BD"/>
    <w:rsid w:val="00AA143D"/>
    <w:rsid w:val="00AB5D3F"/>
    <w:rsid w:val="00AC3D85"/>
    <w:rsid w:val="00AC562E"/>
    <w:rsid w:val="00AD0C3C"/>
    <w:rsid w:val="00AD1BA9"/>
    <w:rsid w:val="00AD4D72"/>
    <w:rsid w:val="00AD686B"/>
    <w:rsid w:val="00AE0C5A"/>
    <w:rsid w:val="00AE116E"/>
    <w:rsid w:val="00AE3A57"/>
    <w:rsid w:val="00AE7CE6"/>
    <w:rsid w:val="00AF51AE"/>
    <w:rsid w:val="00B02512"/>
    <w:rsid w:val="00B02BDC"/>
    <w:rsid w:val="00B04016"/>
    <w:rsid w:val="00B06ECB"/>
    <w:rsid w:val="00B10591"/>
    <w:rsid w:val="00B10EA0"/>
    <w:rsid w:val="00B11B39"/>
    <w:rsid w:val="00B13033"/>
    <w:rsid w:val="00B144A7"/>
    <w:rsid w:val="00B1582E"/>
    <w:rsid w:val="00B1614F"/>
    <w:rsid w:val="00B20E51"/>
    <w:rsid w:val="00B2110F"/>
    <w:rsid w:val="00B309B2"/>
    <w:rsid w:val="00B31A58"/>
    <w:rsid w:val="00B329E7"/>
    <w:rsid w:val="00B33A70"/>
    <w:rsid w:val="00B33B9B"/>
    <w:rsid w:val="00B33C02"/>
    <w:rsid w:val="00B3514D"/>
    <w:rsid w:val="00B351DF"/>
    <w:rsid w:val="00B37CD7"/>
    <w:rsid w:val="00B40E24"/>
    <w:rsid w:val="00B43FD8"/>
    <w:rsid w:val="00B44C61"/>
    <w:rsid w:val="00B46F9F"/>
    <w:rsid w:val="00B50A87"/>
    <w:rsid w:val="00B56F71"/>
    <w:rsid w:val="00B63C3F"/>
    <w:rsid w:val="00B64047"/>
    <w:rsid w:val="00B66635"/>
    <w:rsid w:val="00B7219D"/>
    <w:rsid w:val="00B7325C"/>
    <w:rsid w:val="00B73F94"/>
    <w:rsid w:val="00B74B50"/>
    <w:rsid w:val="00B85B8C"/>
    <w:rsid w:val="00B85F06"/>
    <w:rsid w:val="00B86CC5"/>
    <w:rsid w:val="00B87A40"/>
    <w:rsid w:val="00B909F7"/>
    <w:rsid w:val="00B97475"/>
    <w:rsid w:val="00BA0133"/>
    <w:rsid w:val="00BA04A1"/>
    <w:rsid w:val="00BA13E3"/>
    <w:rsid w:val="00BA198E"/>
    <w:rsid w:val="00BA5A58"/>
    <w:rsid w:val="00BA5F70"/>
    <w:rsid w:val="00BB0277"/>
    <w:rsid w:val="00BB3219"/>
    <w:rsid w:val="00BC0108"/>
    <w:rsid w:val="00BC2682"/>
    <w:rsid w:val="00BC26D9"/>
    <w:rsid w:val="00BC6EBA"/>
    <w:rsid w:val="00BD0AF2"/>
    <w:rsid w:val="00BD0D25"/>
    <w:rsid w:val="00BD750A"/>
    <w:rsid w:val="00BE0CCB"/>
    <w:rsid w:val="00BE39A2"/>
    <w:rsid w:val="00BE6416"/>
    <w:rsid w:val="00BE6ACF"/>
    <w:rsid w:val="00BE7212"/>
    <w:rsid w:val="00BF49A6"/>
    <w:rsid w:val="00BF4C54"/>
    <w:rsid w:val="00BF6A2F"/>
    <w:rsid w:val="00C07E10"/>
    <w:rsid w:val="00C10647"/>
    <w:rsid w:val="00C11355"/>
    <w:rsid w:val="00C116CD"/>
    <w:rsid w:val="00C145F6"/>
    <w:rsid w:val="00C14E13"/>
    <w:rsid w:val="00C14F3F"/>
    <w:rsid w:val="00C17E79"/>
    <w:rsid w:val="00C210AD"/>
    <w:rsid w:val="00C2178B"/>
    <w:rsid w:val="00C2497A"/>
    <w:rsid w:val="00C3014F"/>
    <w:rsid w:val="00C33A64"/>
    <w:rsid w:val="00C3512B"/>
    <w:rsid w:val="00C35CC6"/>
    <w:rsid w:val="00C36D36"/>
    <w:rsid w:val="00C3767A"/>
    <w:rsid w:val="00C400E2"/>
    <w:rsid w:val="00C42763"/>
    <w:rsid w:val="00C42E46"/>
    <w:rsid w:val="00C439FF"/>
    <w:rsid w:val="00C45FBB"/>
    <w:rsid w:val="00C52943"/>
    <w:rsid w:val="00C53884"/>
    <w:rsid w:val="00C54C2E"/>
    <w:rsid w:val="00C57E19"/>
    <w:rsid w:val="00C644B9"/>
    <w:rsid w:val="00C657EF"/>
    <w:rsid w:val="00C65B72"/>
    <w:rsid w:val="00C662C8"/>
    <w:rsid w:val="00C669D8"/>
    <w:rsid w:val="00C75160"/>
    <w:rsid w:val="00C80D69"/>
    <w:rsid w:val="00C85310"/>
    <w:rsid w:val="00C853C3"/>
    <w:rsid w:val="00C9488C"/>
    <w:rsid w:val="00CA4928"/>
    <w:rsid w:val="00CB3D03"/>
    <w:rsid w:val="00CB5E02"/>
    <w:rsid w:val="00CC0B3B"/>
    <w:rsid w:val="00CC3646"/>
    <w:rsid w:val="00CC6064"/>
    <w:rsid w:val="00CD2353"/>
    <w:rsid w:val="00CD3915"/>
    <w:rsid w:val="00CD4DBD"/>
    <w:rsid w:val="00CE34DE"/>
    <w:rsid w:val="00CE362E"/>
    <w:rsid w:val="00CF0684"/>
    <w:rsid w:val="00CF4F8B"/>
    <w:rsid w:val="00CF5907"/>
    <w:rsid w:val="00CF7879"/>
    <w:rsid w:val="00CF7CA2"/>
    <w:rsid w:val="00D004AF"/>
    <w:rsid w:val="00D00511"/>
    <w:rsid w:val="00D01B8E"/>
    <w:rsid w:val="00D022B8"/>
    <w:rsid w:val="00D040E3"/>
    <w:rsid w:val="00D04BF1"/>
    <w:rsid w:val="00D05E57"/>
    <w:rsid w:val="00D061F9"/>
    <w:rsid w:val="00D07430"/>
    <w:rsid w:val="00D116D1"/>
    <w:rsid w:val="00D13552"/>
    <w:rsid w:val="00D173FB"/>
    <w:rsid w:val="00D24A88"/>
    <w:rsid w:val="00D27F1F"/>
    <w:rsid w:val="00D34ED5"/>
    <w:rsid w:val="00D41D21"/>
    <w:rsid w:val="00D448F4"/>
    <w:rsid w:val="00D47B22"/>
    <w:rsid w:val="00D5091F"/>
    <w:rsid w:val="00D600CC"/>
    <w:rsid w:val="00D657D2"/>
    <w:rsid w:val="00D70BF2"/>
    <w:rsid w:val="00D72ABD"/>
    <w:rsid w:val="00D7390A"/>
    <w:rsid w:val="00D73B2E"/>
    <w:rsid w:val="00D76F35"/>
    <w:rsid w:val="00D8027A"/>
    <w:rsid w:val="00D8044C"/>
    <w:rsid w:val="00D81C06"/>
    <w:rsid w:val="00D82872"/>
    <w:rsid w:val="00D83716"/>
    <w:rsid w:val="00D85C3C"/>
    <w:rsid w:val="00D92773"/>
    <w:rsid w:val="00D96FD1"/>
    <w:rsid w:val="00DA1726"/>
    <w:rsid w:val="00DA3496"/>
    <w:rsid w:val="00DA358A"/>
    <w:rsid w:val="00DA3947"/>
    <w:rsid w:val="00DA4007"/>
    <w:rsid w:val="00DA45CE"/>
    <w:rsid w:val="00DB058F"/>
    <w:rsid w:val="00DB2D01"/>
    <w:rsid w:val="00DB37EB"/>
    <w:rsid w:val="00DB4B03"/>
    <w:rsid w:val="00DB501B"/>
    <w:rsid w:val="00DC3508"/>
    <w:rsid w:val="00DC57B3"/>
    <w:rsid w:val="00DC780D"/>
    <w:rsid w:val="00DD4664"/>
    <w:rsid w:val="00DD5600"/>
    <w:rsid w:val="00DD5EB7"/>
    <w:rsid w:val="00DD6DA3"/>
    <w:rsid w:val="00DE575B"/>
    <w:rsid w:val="00DE5EE3"/>
    <w:rsid w:val="00DE72EF"/>
    <w:rsid w:val="00DE7F5E"/>
    <w:rsid w:val="00DF3115"/>
    <w:rsid w:val="00DF7709"/>
    <w:rsid w:val="00DF7B11"/>
    <w:rsid w:val="00E00A5A"/>
    <w:rsid w:val="00E05C8C"/>
    <w:rsid w:val="00E11EB7"/>
    <w:rsid w:val="00E1726D"/>
    <w:rsid w:val="00E1748B"/>
    <w:rsid w:val="00E26291"/>
    <w:rsid w:val="00E27047"/>
    <w:rsid w:val="00E3143D"/>
    <w:rsid w:val="00E36296"/>
    <w:rsid w:val="00E5335B"/>
    <w:rsid w:val="00E548EC"/>
    <w:rsid w:val="00E60899"/>
    <w:rsid w:val="00E62D3E"/>
    <w:rsid w:val="00E633A7"/>
    <w:rsid w:val="00E64479"/>
    <w:rsid w:val="00E649C3"/>
    <w:rsid w:val="00E7010B"/>
    <w:rsid w:val="00E70F27"/>
    <w:rsid w:val="00E71037"/>
    <w:rsid w:val="00E71CF7"/>
    <w:rsid w:val="00E72293"/>
    <w:rsid w:val="00E84C97"/>
    <w:rsid w:val="00E87629"/>
    <w:rsid w:val="00E9187E"/>
    <w:rsid w:val="00E9322B"/>
    <w:rsid w:val="00E93CE5"/>
    <w:rsid w:val="00E9567C"/>
    <w:rsid w:val="00EA299D"/>
    <w:rsid w:val="00EA44CD"/>
    <w:rsid w:val="00EA597B"/>
    <w:rsid w:val="00EA7CBB"/>
    <w:rsid w:val="00EB5018"/>
    <w:rsid w:val="00EB592B"/>
    <w:rsid w:val="00EB743F"/>
    <w:rsid w:val="00EC6F48"/>
    <w:rsid w:val="00ED548E"/>
    <w:rsid w:val="00ED620A"/>
    <w:rsid w:val="00ED69E7"/>
    <w:rsid w:val="00ED79EA"/>
    <w:rsid w:val="00EE08FC"/>
    <w:rsid w:val="00EE3657"/>
    <w:rsid w:val="00EF254F"/>
    <w:rsid w:val="00EF313C"/>
    <w:rsid w:val="00EF48D6"/>
    <w:rsid w:val="00EF6767"/>
    <w:rsid w:val="00EF7AD6"/>
    <w:rsid w:val="00F10354"/>
    <w:rsid w:val="00F11E7C"/>
    <w:rsid w:val="00F142F6"/>
    <w:rsid w:val="00F14C11"/>
    <w:rsid w:val="00F14FA8"/>
    <w:rsid w:val="00F15283"/>
    <w:rsid w:val="00F2081D"/>
    <w:rsid w:val="00F2267A"/>
    <w:rsid w:val="00F234D8"/>
    <w:rsid w:val="00F2460A"/>
    <w:rsid w:val="00F24FF7"/>
    <w:rsid w:val="00F2589B"/>
    <w:rsid w:val="00F30319"/>
    <w:rsid w:val="00F3326D"/>
    <w:rsid w:val="00F423D3"/>
    <w:rsid w:val="00F4542F"/>
    <w:rsid w:val="00F50C43"/>
    <w:rsid w:val="00F54770"/>
    <w:rsid w:val="00F553AD"/>
    <w:rsid w:val="00F5601D"/>
    <w:rsid w:val="00F56327"/>
    <w:rsid w:val="00F56FED"/>
    <w:rsid w:val="00F5772C"/>
    <w:rsid w:val="00F60F1D"/>
    <w:rsid w:val="00F723E4"/>
    <w:rsid w:val="00F73A54"/>
    <w:rsid w:val="00F74A1B"/>
    <w:rsid w:val="00F7738A"/>
    <w:rsid w:val="00F81804"/>
    <w:rsid w:val="00F8235C"/>
    <w:rsid w:val="00F85998"/>
    <w:rsid w:val="00F92F98"/>
    <w:rsid w:val="00F93751"/>
    <w:rsid w:val="00F9447A"/>
    <w:rsid w:val="00F94ADE"/>
    <w:rsid w:val="00F97660"/>
    <w:rsid w:val="00FA376B"/>
    <w:rsid w:val="00FA376C"/>
    <w:rsid w:val="00FA45FB"/>
    <w:rsid w:val="00FA5362"/>
    <w:rsid w:val="00FA553A"/>
    <w:rsid w:val="00FB2A04"/>
    <w:rsid w:val="00FB3330"/>
    <w:rsid w:val="00FB51B7"/>
    <w:rsid w:val="00FB5552"/>
    <w:rsid w:val="00FC01F4"/>
    <w:rsid w:val="00FC7606"/>
    <w:rsid w:val="00FD018B"/>
    <w:rsid w:val="00FD0B39"/>
    <w:rsid w:val="00FD0F27"/>
    <w:rsid w:val="00FD29EF"/>
    <w:rsid w:val="00FD3278"/>
    <w:rsid w:val="00FD3D24"/>
    <w:rsid w:val="00FD4C59"/>
    <w:rsid w:val="00FD53E9"/>
    <w:rsid w:val="00FE1304"/>
    <w:rsid w:val="00FE41C1"/>
    <w:rsid w:val="00FE7B21"/>
    <w:rsid w:val="00FF3495"/>
    <w:rsid w:val="00FF4176"/>
    <w:rsid w:val="00FF53BB"/>
    <w:rsid w:val="00FF7881"/>
    <w:rsid w:val="00FF7C8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43EA33"/>
  <w15:chartTrackingRefBased/>
  <w15:docId w15:val="{478FDC21-EC53-4690-A58B-DCBF4CF68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endnote reference" w:uiPriority="99"/>
    <w:lsdException w:name="endnote text" w:uiPriority="99"/>
    <w:lsdException w:name="Title" w:qFormat="1"/>
    <w:lsdException w:name="List Continue"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rsid w:val="00B20E51"/>
    <w:pPr>
      <w:keepNext/>
      <w:outlineLvl w:val="0"/>
    </w:pPr>
    <w:rPr>
      <w:rFonts w:ascii="Arial" w:hAnsi="Arial" w:cs="Arial"/>
      <w:b/>
      <w:bCs/>
      <w:noProof/>
      <w:color w:val="000000"/>
    </w:rPr>
  </w:style>
  <w:style w:type="paragraph" w:styleId="Ttulo2">
    <w:name w:val="heading 2"/>
    <w:basedOn w:val="Normal"/>
    <w:next w:val="Normal"/>
    <w:link w:val="Ttulo2Car"/>
    <w:unhideWhenUsed/>
    <w:qFormat/>
    <w:rsid w:val="009973EC"/>
    <w:pPr>
      <w:keepNext/>
      <w:spacing w:before="240" w:after="60" w:line="276" w:lineRule="auto"/>
      <w:outlineLvl w:val="1"/>
    </w:pPr>
    <w:rPr>
      <w:rFonts w:ascii="Cambria" w:hAnsi="Cambria"/>
      <w:b/>
      <w:bCs/>
      <w:i/>
      <w:iCs/>
      <w:sz w:val="28"/>
      <w:szCs w:val="28"/>
      <w:lang w:eastAsia="en-US"/>
    </w:rPr>
  </w:style>
  <w:style w:type="paragraph" w:styleId="Ttulo3">
    <w:name w:val="heading 3"/>
    <w:basedOn w:val="Normal"/>
    <w:next w:val="Normal"/>
    <w:link w:val="Ttulo3Car"/>
    <w:unhideWhenUsed/>
    <w:qFormat/>
    <w:rsid w:val="009973EC"/>
    <w:pPr>
      <w:keepNext/>
      <w:spacing w:before="240" w:after="60" w:line="276" w:lineRule="auto"/>
      <w:outlineLvl w:val="2"/>
    </w:pPr>
    <w:rPr>
      <w:rFonts w:ascii="Cambria" w:hAnsi="Cambria"/>
      <w:b/>
      <w:bCs/>
      <w:sz w:val="26"/>
      <w:szCs w:val="26"/>
      <w:lang w:eastAsia="en-US"/>
    </w:rPr>
  </w:style>
  <w:style w:type="paragraph" w:styleId="Ttulo4">
    <w:name w:val="heading 4"/>
    <w:basedOn w:val="Normal"/>
    <w:next w:val="Normal"/>
    <w:link w:val="Ttulo4Car"/>
    <w:unhideWhenUsed/>
    <w:qFormat/>
    <w:rsid w:val="009973EC"/>
    <w:pPr>
      <w:keepNext/>
      <w:spacing w:before="240" w:after="60" w:line="276" w:lineRule="auto"/>
      <w:outlineLvl w:val="3"/>
    </w:pPr>
    <w:rPr>
      <w:rFonts w:ascii="Calibri" w:hAnsi="Calibri"/>
      <w:b/>
      <w:bCs/>
      <w:sz w:val="28"/>
      <w:szCs w:val="28"/>
      <w:lang w:eastAsia="en-US"/>
    </w:rPr>
  </w:style>
  <w:style w:type="paragraph" w:styleId="Ttulo5">
    <w:name w:val="heading 5"/>
    <w:basedOn w:val="Normal"/>
    <w:next w:val="Normal"/>
    <w:link w:val="Ttulo5Car"/>
    <w:unhideWhenUsed/>
    <w:qFormat/>
    <w:rsid w:val="009973EC"/>
    <w:pPr>
      <w:spacing w:before="240" w:after="60" w:line="276" w:lineRule="auto"/>
      <w:outlineLvl w:val="4"/>
    </w:pPr>
    <w:rPr>
      <w:rFonts w:ascii="Calibri" w:hAnsi="Calibri"/>
      <w:b/>
      <w:bCs/>
      <w:i/>
      <w:iCs/>
      <w:sz w:val="26"/>
      <w:szCs w:val="26"/>
      <w:lang w:eastAsia="en-US"/>
    </w:rPr>
  </w:style>
  <w:style w:type="paragraph" w:styleId="Ttulo6">
    <w:name w:val="heading 6"/>
    <w:basedOn w:val="Normal"/>
    <w:next w:val="Normal"/>
    <w:link w:val="Ttulo6Car"/>
    <w:uiPriority w:val="9"/>
    <w:unhideWhenUsed/>
    <w:qFormat/>
    <w:rsid w:val="009973EC"/>
    <w:pPr>
      <w:spacing w:before="240" w:after="60" w:line="276" w:lineRule="auto"/>
      <w:outlineLvl w:val="5"/>
    </w:pPr>
    <w:rPr>
      <w:rFonts w:ascii="Calibri" w:hAnsi="Calibri"/>
      <w:b/>
      <w:bCs/>
      <w:sz w:val="22"/>
      <w:szCs w:val="22"/>
      <w:lang w:eastAsia="en-US"/>
    </w:rPr>
  </w:style>
  <w:style w:type="paragraph" w:styleId="Ttulo7">
    <w:name w:val="heading 7"/>
    <w:basedOn w:val="Normal"/>
    <w:next w:val="Normal"/>
    <w:qFormat/>
    <w:rsid w:val="00A943D0"/>
    <w:pPr>
      <w:spacing w:before="240" w:after="60"/>
      <w:outlineLvl w:val="6"/>
    </w:pPr>
  </w:style>
  <w:style w:type="paragraph" w:styleId="Ttulo9">
    <w:name w:val="heading 9"/>
    <w:basedOn w:val="Normal"/>
    <w:next w:val="Normal"/>
    <w:link w:val="Ttulo9Car"/>
    <w:semiHidden/>
    <w:unhideWhenUsed/>
    <w:qFormat/>
    <w:rsid w:val="00857BF0"/>
    <w:p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pPr>
      <w:widowControl w:val="0"/>
      <w:autoSpaceDE w:val="0"/>
      <w:autoSpaceDN w:val="0"/>
      <w:adjustRightInd w:val="0"/>
    </w:pPr>
    <w:rPr>
      <w:rFonts w:ascii="Tahoma" w:hAnsi="Tahoma" w:cs="Tahoma"/>
      <w:color w:val="000000"/>
      <w:sz w:val="24"/>
      <w:szCs w:val="24"/>
      <w:lang w:val="es-ES" w:eastAsia="es-ES"/>
    </w:rPr>
  </w:style>
  <w:style w:type="paragraph" w:styleId="Listaconvietas">
    <w:name w:val="List Bullet"/>
    <w:basedOn w:val="Normal"/>
    <w:rsid w:val="00C35CC6"/>
    <w:pPr>
      <w:numPr>
        <w:numId w:val="1"/>
      </w:numPr>
    </w:pPr>
  </w:style>
  <w:style w:type="paragraph" w:styleId="Encabezado">
    <w:name w:val="header"/>
    <w:basedOn w:val="Normal"/>
    <w:link w:val="EncabezadoCar"/>
    <w:rsid w:val="00614BE6"/>
    <w:pPr>
      <w:tabs>
        <w:tab w:val="center" w:pos="4252"/>
        <w:tab w:val="right" w:pos="8504"/>
      </w:tabs>
    </w:pPr>
  </w:style>
  <w:style w:type="paragraph" w:styleId="Piedepgina">
    <w:name w:val="footer"/>
    <w:basedOn w:val="Normal"/>
    <w:link w:val="PiedepginaCar"/>
    <w:rsid w:val="00614BE6"/>
    <w:pPr>
      <w:tabs>
        <w:tab w:val="center" w:pos="4252"/>
        <w:tab w:val="right" w:pos="8504"/>
      </w:tabs>
    </w:pPr>
    <w:rPr>
      <w:lang w:val="x-none" w:eastAsia="x-none"/>
    </w:rPr>
  </w:style>
  <w:style w:type="paragraph" w:styleId="HTMLconformatoprevio">
    <w:name w:val="HTML Preformatted"/>
    <w:basedOn w:val="Normal"/>
    <w:rsid w:val="00B2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paragraph" w:styleId="NormalWeb">
    <w:name w:val="Normal (Web)"/>
    <w:basedOn w:val="Normal"/>
    <w:uiPriority w:val="99"/>
    <w:rsid w:val="00B20E51"/>
    <w:pPr>
      <w:spacing w:before="100" w:beforeAutospacing="1" w:after="100" w:afterAutospacing="1"/>
    </w:pPr>
    <w:rPr>
      <w:rFonts w:ascii="Arial Unicode MS" w:eastAsia="Arial Unicode MS" w:hAnsi="Arial Unicode MS" w:cs="Arial Unicode MS"/>
    </w:rPr>
  </w:style>
  <w:style w:type="paragraph" w:styleId="Prrafodelista">
    <w:name w:val="List Paragraph"/>
    <w:aliases w:val="HOJA,Lista vistosa - Énfasis 11,Bolita,Lista vistosa - Énfasis 111,Párrafo de lista3,Párrafo de lista4,Párrafo de lista5,Ha,titulo 3,List Paragraph,BOLADEF,Párrafo de lista21,BOLA,Nivel 1 OS,Párrafo de lista2,Guión,Titulo 8,Viñeta 6"/>
    <w:basedOn w:val="Normal"/>
    <w:link w:val="PrrafodelistaCar"/>
    <w:uiPriority w:val="34"/>
    <w:qFormat/>
    <w:rsid w:val="008D0A27"/>
    <w:pPr>
      <w:ind w:left="720"/>
    </w:pPr>
  </w:style>
  <w:style w:type="paragraph" w:customStyle="1" w:styleId="WW-Textoindependiente2">
    <w:name w:val="WW-Texto independiente 2"/>
    <w:basedOn w:val="Normal"/>
    <w:rsid w:val="0080490E"/>
    <w:pPr>
      <w:suppressAutoHyphens/>
      <w:jc w:val="both"/>
    </w:pPr>
    <w:rPr>
      <w:szCs w:val="20"/>
      <w:lang w:val="es-CO"/>
    </w:rPr>
  </w:style>
  <w:style w:type="character" w:styleId="Hipervnculo">
    <w:name w:val="Hyperlink"/>
    <w:uiPriority w:val="99"/>
    <w:rsid w:val="00500C24"/>
    <w:rPr>
      <w:rFonts w:ascii="Arial" w:hAnsi="Arial" w:cs="Arial" w:hint="default"/>
      <w:color w:val="333333"/>
      <w:sz w:val="9"/>
      <w:szCs w:val="9"/>
      <w:u w:val="single"/>
    </w:rPr>
  </w:style>
  <w:style w:type="paragraph" w:styleId="Subttulo">
    <w:name w:val="Subtitle"/>
    <w:basedOn w:val="Normal"/>
    <w:link w:val="SubttuloCar"/>
    <w:qFormat/>
    <w:rsid w:val="003D7054"/>
    <w:rPr>
      <w:b/>
      <w:bCs/>
    </w:rPr>
  </w:style>
  <w:style w:type="paragraph" w:styleId="Sangra2detindependiente">
    <w:name w:val="Body Text Indent 2"/>
    <w:basedOn w:val="Normal"/>
    <w:rsid w:val="003D7054"/>
    <w:pPr>
      <w:tabs>
        <w:tab w:val="left" w:pos="4460"/>
      </w:tabs>
      <w:ind w:left="4140" w:hanging="3780"/>
    </w:pPr>
    <w:rPr>
      <w:rFonts w:ascii="Arial" w:hAnsi="Arial" w:cs="Arial"/>
      <w:lang w:val="es-MX"/>
    </w:rPr>
  </w:style>
  <w:style w:type="paragraph" w:customStyle="1" w:styleId="Manual">
    <w:name w:val="Manual"/>
    <w:basedOn w:val="Normal"/>
    <w:rsid w:val="001C1C61"/>
    <w:pPr>
      <w:jc w:val="both"/>
    </w:pPr>
    <w:rPr>
      <w:rFonts w:ascii="Arial" w:hAnsi="Arial" w:cs="Arial"/>
      <w:sz w:val="22"/>
      <w:szCs w:val="22"/>
      <w:lang w:val="es-CO"/>
    </w:rPr>
  </w:style>
  <w:style w:type="paragraph" w:customStyle="1" w:styleId="Prrafodelista1">
    <w:name w:val="Párrafo de lista1"/>
    <w:basedOn w:val="Normal"/>
    <w:uiPriority w:val="34"/>
    <w:qFormat/>
    <w:rsid w:val="00FB3330"/>
    <w:pPr>
      <w:ind w:left="708"/>
    </w:pPr>
  </w:style>
  <w:style w:type="character" w:customStyle="1" w:styleId="PiedepginaCar">
    <w:name w:val="Pie de página Car"/>
    <w:link w:val="Piedepgina"/>
    <w:rsid w:val="007A7510"/>
    <w:rPr>
      <w:sz w:val="24"/>
      <w:szCs w:val="24"/>
    </w:rPr>
  </w:style>
  <w:style w:type="paragraph" w:styleId="Textodeglobo">
    <w:name w:val="Balloon Text"/>
    <w:basedOn w:val="Normal"/>
    <w:link w:val="TextodegloboCar"/>
    <w:uiPriority w:val="99"/>
    <w:semiHidden/>
    <w:rsid w:val="003358AE"/>
    <w:rPr>
      <w:rFonts w:ascii="Tahoma" w:hAnsi="Tahoma" w:cs="Tahoma"/>
      <w:sz w:val="16"/>
      <w:szCs w:val="16"/>
    </w:rPr>
  </w:style>
  <w:style w:type="table" w:styleId="Tablaconcuadrcula">
    <w:name w:val="Table Grid"/>
    <w:basedOn w:val="Tablanormal"/>
    <w:uiPriority w:val="59"/>
    <w:rsid w:val="00420D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9844E7"/>
    <w:pPr>
      <w:spacing w:after="120"/>
    </w:pPr>
    <w:rPr>
      <w:sz w:val="16"/>
      <w:szCs w:val="16"/>
    </w:rPr>
  </w:style>
  <w:style w:type="character" w:customStyle="1" w:styleId="Textoindependiente3Car">
    <w:name w:val="Texto independiente 3 Car"/>
    <w:link w:val="Textoindependiente3"/>
    <w:rsid w:val="009844E7"/>
    <w:rPr>
      <w:sz w:val="16"/>
      <w:szCs w:val="16"/>
      <w:lang w:val="es-ES" w:eastAsia="es-ES"/>
    </w:rPr>
  </w:style>
  <w:style w:type="paragraph" w:styleId="Firma">
    <w:name w:val="Signature"/>
    <w:basedOn w:val="Normal"/>
    <w:link w:val="FirmaCar"/>
    <w:rsid w:val="009844E7"/>
    <w:pPr>
      <w:widowControl w:val="0"/>
      <w:autoSpaceDE w:val="0"/>
      <w:autoSpaceDN w:val="0"/>
      <w:ind w:left="4252"/>
    </w:pPr>
    <w:rPr>
      <w:rFonts w:ascii="Eras Demi ITC" w:hAnsi="Eras Demi ITC"/>
      <w:szCs w:val="20"/>
    </w:rPr>
  </w:style>
  <w:style w:type="character" w:customStyle="1" w:styleId="FirmaCar">
    <w:name w:val="Firma Car"/>
    <w:link w:val="Firma"/>
    <w:rsid w:val="009844E7"/>
    <w:rPr>
      <w:rFonts w:ascii="Eras Demi ITC" w:hAnsi="Eras Demi ITC"/>
      <w:sz w:val="24"/>
      <w:lang w:val="es-ES" w:eastAsia="es-ES"/>
    </w:rPr>
  </w:style>
  <w:style w:type="paragraph" w:styleId="Sangradetextonormal">
    <w:name w:val="Body Text Indent"/>
    <w:basedOn w:val="Normal"/>
    <w:link w:val="SangradetextonormalCar"/>
    <w:rsid w:val="009973EC"/>
    <w:pPr>
      <w:spacing w:after="120"/>
      <w:ind w:left="283"/>
    </w:pPr>
  </w:style>
  <w:style w:type="character" w:customStyle="1" w:styleId="SangradetextonormalCar">
    <w:name w:val="Sangría de texto normal Car"/>
    <w:link w:val="Sangradetextonormal"/>
    <w:rsid w:val="009973EC"/>
    <w:rPr>
      <w:sz w:val="24"/>
      <w:szCs w:val="24"/>
      <w:lang w:val="es-ES" w:eastAsia="es-ES"/>
    </w:rPr>
  </w:style>
  <w:style w:type="paragraph" w:styleId="Textoindependiente">
    <w:name w:val="Body Text"/>
    <w:basedOn w:val="Normal"/>
    <w:link w:val="TextoindependienteCar"/>
    <w:rsid w:val="009973EC"/>
    <w:pPr>
      <w:spacing w:after="120"/>
    </w:pPr>
  </w:style>
  <w:style w:type="character" w:customStyle="1" w:styleId="TextoindependienteCar">
    <w:name w:val="Texto independiente Car"/>
    <w:link w:val="Textoindependiente"/>
    <w:rsid w:val="009973EC"/>
    <w:rPr>
      <w:sz w:val="24"/>
      <w:szCs w:val="24"/>
      <w:lang w:val="es-ES" w:eastAsia="es-ES"/>
    </w:rPr>
  </w:style>
  <w:style w:type="character" w:customStyle="1" w:styleId="Ttulo2Car">
    <w:name w:val="Título 2 Car"/>
    <w:link w:val="Ttulo2"/>
    <w:rsid w:val="009973EC"/>
    <w:rPr>
      <w:rFonts w:ascii="Cambria" w:hAnsi="Cambria"/>
      <w:b/>
      <w:bCs/>
      <w:i/>
      <w:iCs/>
      <w:sz w:val="28"/>
      <w:szCs w:val="28"/>
      <w:lang w:val="es-ES" w:eastAsia="en-US"/>
    </w:rPr>
  </w:style>
  <w:style w:type="character" w:customStyle="1" w:styleId="Ttulo3Car">
    <w:name w:val="Título 3 Car"/>
    <w:link w:val="Ttulo3"/>
    <w:rsid w:val="009973EC"/>
    <w:rPr>
      <w:rFonts w:ascii="Cambria" w:hAnsi="Cambria"/>
      <w:b/>
      <w:bCs/>
      <w:sz w:val="26"/>
      <w:szCs w:val="26"/>
      <w:lang w:val="es-ES" w:eastAsia="en-US"/>
    </w:rPr>
  </w:style>
  <w:style w:type="character" w:customStyle="1" w:styleId="Ttulo4Car">
    <w:name w:val="Título 4 Car"/>
    <w:link w:val="Ttulo4"/>
    <w:rsid w:val="009973EC"/>
    <w:rPr>
      <w:rFonts w:ascii="Calibri" w:hAnsi="Calibri"/>
      <w:b/>
      <w:bCs/>
      <w:sz w:val="28"/>
      <w:szCs w:val="28"/>
      <w:lang w:val="es-ES" w:eastAsia="en-US"/>
    </w:rPr>
  </w:style>
  <w:style w:type="character" w:customStyle="1" w:styleId="Ttulo5Car">
    <w:name w:val="Título 5 Car"/>
    <w:link w:val="Ttulo5"/>
    <w:rsid w:val="009973EC"/>
    <w:rPr>
      <w:rFonts w:ascii="Calibri" w:hAnsi="Calibri"/>
      <w:b/>
      <w:bCs/>
      <w:i/>
      <w:iCs/>
      <w:sz w:val="26"/>
      <w:szCs w:val="26"/>
      <w:lang w:val="es-ES" w:eastAsia="en-US"/>
    </w:rPr>
  </w:style>
  <w:style w:type="character" w:customStyle="1" w:styleId="Ttulo6Car">
    <w:name w:val="Título 6 Car"/>
    <w:link w:val="Ttulo6"/>
    <w:uiPriority w:val="9"/>
    <w:rsid w:val="009973EC"/>
    <w:rPr>
      <w:rFonts w:ascii="Calibri" w:hAnsi="Calibri"/>
      <w:b/>
      <w:bCs/>
      <w:sz w:val="22"/>
      <w:szCs w:val="22"/>
      <w:lang w:val="es-ES" w:eastAsia="en-US"/>
    </w:rPr>
  </w:style>
  <w:style w:type="character" w:customStyle="1" w:styleId="Ttulo1Car">
    <w:name w:val="Título 1 Car"/>
    <w:link w:val="Ttulo1"/>
    <w:rsid w:val="009973EC"/>
    <w:rPr>
      <w:rFonts w:ascii="Arial" w:hAnsi="Arial" w:cs="Arial"/>
      <w:b/>
      <w:bCs/>
      <w:noProof/>
      <w:color w:val="000000"/>
      <w:sz w:val="24"/>
      <w:szCs w:val="24"/>
      <w:lang w:val="es-ES" w:eastAsia="es-ES"/>
    </w:rPr>
  </w:style>
  <w:style w:type="paragraph" w:styleId="Continuarlista">
    <w:name w:val="List Continue"/>
    <w:basedOn w:val="Normal"/>
    <w:uiPriority w:val="99"/>
    <w:unhideWhenUsed/>
    <w:rsid w:val="009973EC"/>
    <w:pPr>
      <w:spacing w:after="120"/>
      <w:ind w:left="283"/>
      <w:contextualSpacing/>
    </w:pPr>
    <w:rPr>
      <w:rFonts w:eastAsia="SimSun"/>
      <w:lang w:val="es-CO" w:eastAsia="zh-CN"/>
    </w:rPr>
  </w:style>
  <w:style w:type="character" w:customStyle="1" w:styleId="EncabezadoCar">
    <w:name w:val="Encabezado Car"/>
    <w:link w:val="Encabezado"/>
    <w:rsid w:val="009973EC"/>
    <w:rPr>
      <w:sz w:val="24"/>
      <w:szCs w:val="24"/>
      <w:lang w:val="es-ES" w:eastAsia="es-ES"/>
    </w:rPr>
  </w:style>
  <w:style w:type="paragraph" w:styleId="Sinespaciado">
    <w:name w:val="No Spacing"/>
    <w:link w:val="SinespaciadoCar"/>
    <w:uiPriority w:val="1"/>
    <w:qFormat/>
    <w:rsid w:val="009973EC"/>
    <w:rPr>
      <w:rFonts w:ascii="Calibri" w:hAnsi="Calibri"/>
      <w:sz w:val="22"/>
      <w:szCs w:val="22"/>
      <w:lang w:val="es-ES" w:eastAsia="en-US"/>
    </w:rPr>
  </w:style>
  <w:style w:type="character" w:customStyle="1" w:styleId="SinespaciadoCar">
    <w:name w:val="Sin espaciado Car"/>
    <w:link w:val="Sinespaciado"/>
    <w:uiPriority w:val="1"/>
    <w:rsid w:val="009973EC"/>
    <w:rPr>
      <w:rFonts w:ascii="Calibri" w:hAnsi="Calibri"/>
      <w:sz w:val="22"/>
      <w:szCs w:val="22"/>
      <w:lang w:val="es-ES" w:eastAsia="en-US"/>
    </w:rPr>
  </w:style>
  <w:style w:type="character" w:customStyle="1" w:styleId="TextodegloboCar">
    <w:name w:val="Texto de globo Car"/>
    <w:link w:val="Textodeglobo"/>
    <w:uiPriority w:val="99"/>
    <w:semiHidden/>
    <w:rsid w:val="009973EC"/>
    <w:rPr>
      <w:rFonts w:ascii="Tahoma" w:hAnsi="Tahoma" w:cs="Tahoma"/>
      <w:sz w:val="16"/>
      <w:szCs w:val="16"/>
      <w:lang w:val="es-ES" w:eastAsia="es-ES"/>
    </w:rPr>
  </w:style>
  <w:style w:type="character" w:customStyle="1" w:styleId="SubttuloCar">
    <w:name w:val="Subtítulo Car"/>
    <w:link w:val="Subttulo"/>
    <w:rsid w:val="009973EC"/>
    <w:rPr>
      <w:b/>
      <w:bCs/>
      <w:sz w:val="24"/>
      <w:szCs w:val="24"/>
      <w:lang w:val="es-ES" w:eastAsia="es-ES"/>
    </w:rPr>
  </w:style>
  <w:style w:type="paragraph" w:customStyle="1" w:styleId="vspace">
    <w:name w:val="vspace"/>
    <w:basedOn w:val="Normal"/>
    <w:rsid w:val="009973EC"/>
    <w:pPr>
      <w:spacing w:before="100" w:beforeAutospacing="1" w:after="100" w:afterAutospacing="1"/>
    </w:pPr>
  </w:style>
  <w:style w:type="paragraph" w:styleId="Textonotapie">
    <w:name w:val="footnote text"/>
    <w:basedOn w:val="Normal"/>
    <w:link w:val="TextonotapieCar"/>
    <w:uiPriority w:val="99"/>
    <w:unhideWhenUsed/>
    <w:rsid w:val="009973EC"/>
    <w:pPr>
      <w:spacing w:after="200" w:line="276" w:lineRule="auto"/>
    </w:pPr>
    <w:rPr>
      <w:rFonts w:ascii="Calibri" w:eastAsia="Calibri" w:hAnsi="Calibri"/>
      <w:sz w:val="20"/>
      <w:szCs w:val="20"/>
      <w:lang w:eastAsia="en-US"/>
    </w:rPr>
  </w:style>
  <w:style w:type="character" w:customStyle="1" w:styleId="TextonotapieCar">
    <w:name w:val="Texto nota pie Car"/>
    <w:link w:val="Textonotapie"/>
    <w:uiPriority w:val="99"/>
    <w:rsid w:val="009973EC"/>
    <w:rPr>
      <w:rFonts w:ascii="Calibri" w:eastAsia="Calibri" w:hAnsi="Calibri"/>
      <w:lang w:val="es-ES" w:eastAsia="en-US"/>
    </w:rPr>
  </w:style>
  <w:style w:type="character" w:styleId="Refdenotaalpie">
    <w:name w:val="footnote reference"/>
    <w:uiPriority w:val="99"/>
    <w:unhideWhenUsed/>
    <w:rsid w:val="009973EC"/>
    <w:rPr>
      <w:vertAlign w:val="superscript"/>
    </w:rPr>
  </w:style>
  <w:style w:type="character" w:customStyle="1" w:styleId="mw-headline">
    <w:name w:val="mw-headline"/>
    <w:rsid w:val="009973EC"/>
  </w:style>
  <w:style w:type="character" w:customStyle="1" w:styleId="apple-converted-space">
    <w:name w:val="apple-converted-space"/>
    <w:rsid w:val="009973EC"/>
  </w:style>
  <w:style w:type="character" w:styleId="nfasis">
    <w:name w:val="Emphasis"/>
    <w:uiPriority w:val="20"/>
    <w:qFormat/>
    <w:rsid w:val="009973EC"/>
    <w:rPr>
      <w:i/>
      <w:iCs/>
    </w:rPr>
  </w:style>
  <w:style w:type="character" w:styleId="Textoennegrita">
    <w:name w:val="Strong"/>
    <w:uiPriority w:val="22"/>
    <w:qFormat/>
    <w:rsid w:val="009973EC"/>
    <w:rPr>
      <w:b/>
      <w:bCs/>
    </w:rPr>
  </w:style>
  <w:style w:type="character" w:styleId="Refdecomentario">
    <w:name w:val="annotation reference"/>
    <w:unhideWhenUsed/>
    <w:rsid w:val="009973EC"/>
    <w:rPr>
      <w:sz w:val="16"/>
      <w:szCs w:val="16"/>
    </w:rPr>
  </w:style>
  <w:style w:type="paragraph" w:styleId="Textocomentario">
    <w:name w:val="annotation text"/>
    <w:basedOn w:val="Normal"/>
    <w:link w:val="TextocomentarioCar"/>
    <w:unhideWhenUsed/>
    <w:rsid w:val="009973EC"/>
    <w:pPr>
      <w:spacing w:after="200" w:line="276" w:lineRule="auto"/>
    </w:pPr>
    <w:rPr>
      <w:rFonts w:ascii="Calibri" w:eastAsia="Calibri" w:hAnsi="Calibri"/>
      <w:sz w:val="20"/>
      <w:szCs w:val="20"/>
      <w:lang w:eastAsia="en-US"/>
    </w:rPr>
  </w:style>
  <w:style w:type="character" w:customStyle="1" w:styleId="TextocomentarioCar">
    <w:name w:val="Texto comentario Car"/>
    <w:link w:val="Textocomentario"/>
    <w:rsid w:val="009973EC"/>
    <w:rPr>
      <w:rFonts w:ascii="Calibri" w:eastAsia="Calibri" w:hAnsi="Calibri"/>
      <w:lang w:val="es-ES" w:eastAsia="en-US"/>
    </w:rPr>
  </w:style>
  <w:style w:type="paragraph" w:styleId="Asuntodelcomentario">
    <w:name w:val="annotation subject"/>
    <w:basedOn w:val="Textocomentario"/>
    <w:next w:val="Textocomentario"/>
    <w:link w:val="AsuntodelcomentarioCar"/>
    <w:uiPriority w:val="99"/>
    <w:unhideWhenUsed/>
    <w:rsid w:val="009973EC"/>
    <w:rPr>
      <w:b/>
      <w:bCs/>
    </w:rPr>
  </w:style>
  <w:style w:type="character" w:customStyle="1" w:styleId="AsuntodelcomentarioCar">
    <w:name w:val="Asunto del comentario Car"/>
    <w:link w:val="Asuntodelcomentario"/>
    <w:uiPriority w:val="99"/>
    <w:rsid w:val="009973EC"/>
    <w:rPr>
      <w:rFonts w:ascii="Calibri" w:eastAsia="Calibri" w:hAnsi="Calibri"/>
      <w:b/>
      <w:bCs/>
      <w:lang w:val="es-ES" w:eastAsia="en-US"/>
    </w:rPr>
  </w:style>
  <w:style w:type="paragraph" w:styleId="Textonotaalfinal">
    <w:name w:val="endnote text"/>
    <w:basedOn w:val="Normal"/>
    <w:link w:val="TextonotaalfinalCar"/>
    <w:uiPriority w:val="99"/>
    <w:unhideWhenUsed/>
    <w:rsid w:val="009973EC"/>
    <w:pPr>
      <w:spacing w:after="200" w:line="276" w:lineRule="auto"/>
    </w:pPr>
    <w:rPr>
      <w:rFonts w:ascii="Calibri" w:eastAsia="Calibri" w:hAnsi="Calibri"/>
      <w:sz w:val="20"/>
      <w:szCs w:val="20"/>
      <w:lang w:eastAsia="en-US"/>
    </w:rPr>
  </w:style>
  <w:style w:type="character" w:customStyle="1" w:styleId="TextonotaalfinalCar">
    <w:name w:val="Texto nota al final Car"/>
    <w:link w:val="Textonotaalfinal"/>
    <w:uiPriority w:val="99"/>
    <w:rsid w:val="009973EC"/>
    <w:rPr>
      <w:rFonts w:ascii="Calibri" w:eastAsia="Calibri" w:hAnsi="Calibri"/>
      <w:lang w:val="es-ES" w:eastAsia="en-US"/>
    </w:rPr>
  </w:style>
  <w:style w:type="character" w:styleId="Refdenotaalfinal">
    <w:name w:val="endnote reference"/>
    <w:uiPriority w:val="99"/>
    <w:unhideWhenUsed/>
    <w:rsid w:val="009973EC"/>
    <w:rPr>
      <w:vertAlign w:val="superscript"/>
    </w:rPr>
  </w:style>
  <w:style w:type="paragraph" w:customStyle="1" w:styleId="Epgrafe">
    <w:name w:val="Epígrafe"/>
    <w:basedOn w:val="Normal"/>
    <w:next w:val="Normal"/>
    <w:qFormat/>
    <w:rsid w:val="009973EC"/>
    <w:pPr>
      <w:spacing w:before="120" w:after="120"/>
    </w:pPr>
    <w:rPr>
      <w:b/>
      <w:bCs/>
      <w:sz w:val="20"/>
      <w:szCs w:val="20"/>
    </w:rPr>
  </w:style>
  <w:style w:type="character" w:styleId="Nmerodepgina">
    <w:name w:val="page number"/>
    <w:rsid w:val="009973EC"/>
  </w:style>
  <w:style w:type="table" w:styleId="Sombreadoclaro-nfasis1">
    <w:name w:val="Light Shading Accent 1"/>
    <w:basedOn w:val="Tablanormal"/>
    <w:uiPriority w:val="60"/>
    <w:rsid w:val="009973EC"/>
    <w:rPr>
      <w:rFonts w:ascii="Calibri" w:eastAsia="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2">
    <w:name w:val="Light Shading Accent 2"/>
    <w:basedOn w:val="Tablanormal"/>
    <w:uiPriority w:val="60"/>
    <w:rsid w:val="009973EC"/>
    <w:rPr>
      <w:rFonts w:ascii="Calibri" w:eastAsia="Calibri" w:hAnsi="Calibri"/>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nfasis3">
    <w:name w:val="Light Shading Accent 3"/>
    <w:basedOn w:val="Tablanormal"/>
    <w:uiPriority w:val="60"/>
    <w:rsid w:val="009973EC"/>
    <w:rPr>
      <w:rFonts w:ascii="Calibri" w:eastAsia="Calibri" w:hAnsi="Calibri"/>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normaltextrun">
    <w:name w:val="normaltextrun"/>
    <w:rsid w:val="008973F7"/>
  </w:style>
  <w:style w:type="paragraph" w:customStyle="1" w:styleId="paragraph">
    <w:name w:val="paragraph"/>
    <w:basedOn w:val="Normal"/>
    <w:rsid w:val="008973F7"/>
    <w:pPr>
      <w:spacing w:before="100" w:beforeAutospacing="1" w:after="100" w:afterAutospacing="1"/>
    </w:pPr>
    <w:rPr>
      <w:lang w:val="es-CO" w:eastAsia="es-CO"/>
    </w:rPr>
  </w:style>
  <w:style w:type="character" w:customStyle="1" w:styleId="eop">
    <w:name w:val="eop"/>
    <w:rsid w:val="008973F7"/>
  </w:style>
  <w:style w:type="character" w:customStyle="1" w:styleId="Ttulo9Car">
    <w:name w:val="Título 9 Car"/>
    <w:link w:val="Ttulo9"/>
    <w:semiHidden/>
    <w:rsid w:val="00857BF0"/>
    <w:rPr>
      <w:rFonts w:ascii="Cambria" w:hAnsi="Cambria"/>
      <w:sz w:val="22"/>
      <w:szCs w:val="22"/>
      <w:lang w:val="es-ES" w:eastAsia="es-ES"/>
    </w:rPr>
  </w:style>
  <w:style w:type="character" w:customStyle="1" w:styleId="PrrafodelistaCar">
    <w:name w:val="Párrafo de lista Car"/>
    <w:aliases w:val="HOJA Car,Lista vistosa - Énfasis 11 Car,Bolita Car,Lista vistosa - Énfasis 111 Car,Párrafo de lista3 Car,Párrafo de lista4 Car,Párrafo de lista5 Car,Ha Car,titulo 3 Car,List Paragraph Car,BOLADEF Car,Párrafo de lista21 Car,BOLA Car"/>
    <w:link w:val="Prrafodelista"/>
    <w:uiPriority w:val="34"/>
    <w:locked/>
    <w:rsid w:val="00AD0C3C"/>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0743">
      <w:bodyDiv w:val="1"/>
      <w:marLeft w:val="0"/>
      <w:marRight w:val="0"/>
      <w:marTop w:val="0"/>
      <w:marBottom w:val="0"/>
      <w:divBdr>
        <w:top w:val="none" w:sz="0" w:space="0" w:color="auto"/>
        <w:left w:val="none" w:sz="0" w:space="0" w:color="auto"/>
        <w:bottom w:val="none" w:sz="0" w:space="0" w:color="auto"/>
        <w:right w:val="none" w:sz="0" w:space="0" w:color="auto"/>
      </w:divBdr>
    </w:div>
    <w:div w:id="105850083">
      <w:bodyDiv w:val="1"/>
      <w:marLeft w:val="0"/>
      <w:marRight w:val="0"/>
      <w:marTop w:val="0"/>
      <w:marBottom w:val="0"/>
      <w:divBdr>
        <w:top w:val="none" w:sz="0" w:space="0" w:color="auto"/>
        <w:left w:val="none" w:sz="0" w:space="0" w:color="auto"/>
        <w:bottom w:val="none" w:sz="0" w:space="0" w:color="auto"/>
        <w:right w:val="none" w:sz="0" w:space="0" w:color="auto"/>
      </w:divBdr>
    </w:div>
    <w:div w:id="179707237">
      <w:bodyDiv w:val="1"/>
      <w:marLeft w:val="0"/>
      <w:marRight w:val="0"/>
      <w:marTop w:val="0"/>
      <w:marBottom w:val="0"/>
      <w:divBdr>
        <w:top w:val="none" w:sz="0" w:space="0" w:color="auto"/>
        <w:left w:val="none" w:sz="0" w:space="0" w:color="auto"/>
        <w:bottom w:val="none" w:sz="0" w:space="0" w:color="auto"/>
        <w:right w:val="none" w:sz="0" w:space="0" w:color="auto"/>
      </w:divBdr>
    </w:div>
    <w:div w:id="181087267">
      <w:bodyDiv w:val="1"/>
      <w:marLeft w:val="0"/>
      <w:marRight w:val="0"/>
      <w:marTop w:val="0"/>
      <w:marBottom w:val="0"/>
      <w:divBdr>
        <w:top w:val="none" w:sz="0" w:space="0" w:color="auto"/>
        <w:left w:val="none" w:sz="0" w:space="0" w:color="auto"/>
        <w:bottom w:val="none" w:sz="0" w:space="0" w:color="auto"/>
        <w:right w:val="none" w:sz="0" w:space="0" w:color="auto"/>
      </w:divBdr>
    </w:div>
    <w:div w:id="257058007">
      <w:bodyDiv w:val="1"/>
      <w:marLeft w:val="0"/>
      <w:marRight w:val="0"/>
      <w:marTop w:val="0"/>
      <w:marBottom w:val="0"/>
      <w:divBdr>
        <w:top w:val="none" w:sz="0" w:space="0" w:color="auto"/>
        <w:left w:val="none" w:sz="0" w:space="0" w:color="auto"/>
        <w:bottom w:val="none" w:sz="0" w:space="0" w:color="auto"/>
        <w:right w:val="none" w:sz="0" w:space="0" w:color="auto"/>
      </w:divBdr>
    </w:div>
    <w:div w:id="786586145">
      <w:bodyDiv w:val="1"/>
      <w:marLeft w:val="0"/>
      <w:marRight w:val="0"/>
      <w:marTop w:val="0"/>
      <w:marBottom w:val="0"/>
      <w:divBdr>
        <w:top w:val="none" w:sz="0" w:space="0" w:color="auto"/>
        <w:left w:val="none" w:sz="0" w:space="0" w:color="auto"/>
        <w:bottom w:val="none" w:sz="0" w:space="0" w:color="auto"/>
        <w:right w:val="none" w:sz="0" w:space="0" w:color="auto"/>
      </w:divBdr>
    </w:div>
    <w:div w:id="1036546670">
      <w:bodyDiv w:val="1"/>
      <w:marLeft w:val="0"/>
      <w:marRight w:val="0"/>
      <w:marTop w:val="0"/>
      <w:marBottom w:val="0"/>
      <w:divBdr>
        <w:top w:val="none" w:sz="0" w:space="0" w:color="auto"/>
        <w:left w:val="none" w:sz="0" w:space="0" w:color="auto"/>
        <w:bottom w:val="none" w:sz="0" w:space="0" w:color="auto"/>
        <w:right w:val="none" w:sz="0" w:space="0" w:color="auto"/>
      </w:divBdr>
    </w:div>
    <w:div w:id="1049308357">
      <w:bodyDiv w:val="1"/>
      <w:marLeft w:val="0"/>
      <w:marRight w:val="0"/>
      <w:marTop w:val="0"/>
      <w:marBottom w:val="0"/>
      <w:divBdr>
        <w:top w:val="none" w:sz="0" w:space="0" w:color="auto"/>
        <w:left w:val="none" w:sz="0" w:space="0" w:color="auto"/>
        <w:bottom w:val="none" w:sz="0" w:space="0" w:color="auto"/>
        <w:right w:val="none" w:sz="0" w:space="0" w:color="auto"/>
      </w:divBdr>
    </w:div>
    <w:div w:id="1174301804">
      <w:bodyDiv w:val="1"/>
      <w:marLeft w:val="0"/>
      <w:marRight w:val="0"/>
      <w:marTop w:val="0"/>
      <w:marBottom w:val="0"/>
      <w:divBdr>
        <w:top w:val="none" w:sz="0" w:space="0" w:color="auto"/>
        <w:left w:val="none" w:sz="0" w:space="0" w:color="auto"/>
        <w:bottom w:val="none" w:sz="0" w:space="0" w:color="auto"/>
        <w:right w:val="none" w:sz="0" w:space="0" w:color="auto"/>
      </w:divBdr>
    </w:div>
    <w:div w:id="1194461947">
      <w:bodyDiv w:val="1"/>
      <w:marLeft w:val="0"/>
      <w:marRight w:val="0"/>
      <w:marTop w:val="0"/>
      <w:marBottom w:val="0"/>
      <w:divBdr>
        <w:top w:val="none" w:sz="0" w:space="0" w:color="auto"/>
        <w:left w:val="none" w:sz="0" w:space="0" w:color="auto"/>
        <w:bottom w:val="none" w:sz="0" w:space="0" w:color="auto"/>
        <w:right w:val="none" w:sz="0" w:space="0" w:color="auto"/>
      </w:divBdr>
    </w:div>
    <w:div w:id="1229919696">
      <w:bodyDiv w:val="1"/>
      <w:marLeft w:val="0"/>
      <w:marRight w:val="0"/>
      <w:marTop w:val="0"/>
      <w:marBottom w:val="0"/>
      <w:divBdr>
        <w:top w:val="none" w:sz="0" w:space="0" w:color="auto"/>
        <w:left w:val="none" w:sz="0" w:space="0" w:color="auto"/>
        <w:bottom w:val="none" w:sz="0" w:space="0" w:color="auto"/>
        <w:right w:val="none" w:sz="0" w:space="0" w:color="auto"/>
      </w:divBdr>
    </w:div>
    <w:div w:id="1242594619">
      <w:bodyDiv w:val="1"/>
      <w:marLeft w:val="0"/>
      <w:marRight w:val="0"/>
      <w:marTop w:val="0"/>
      <w:marBottom w:val="0"/>
      <w:divBdr>
        <w:top w:val="none" w:sz="0" w:space="0" w:color="auto"/>
        <w:left w:val="none" w:sz="0" w:space="0" w:color="auto"/>
        <w:bottom w:val="none" w:sz="0" w:space="0" w:color="auto"/>
        <w:right w:val="none" w:sz="0" w:space="0" w:color="auto"/>
      </w:divBdr>
    </w:div>
    <w:div w:id="1360005069">
      <w:bodyDiv w:val="1"/>
      <w:marLeft w:val="0"/>
      <w:marRight w:val="0"/>
      <w:marTop w:val="0"/>
      <w:marBottom w:val="0"/>
      <w:divBdr>
        <w:top w:val="none" w:sz="0" w:space="0" w:color="auto"/>
        <w:left w:val="none" w:sz="0" w:space="0" w:color="auto"/>
        <w:bottom w:val="none" w:sz="0" w:space="0" w:color="auto"/>
        <w:right w:val="none" w:sz="0" w:space="0" w:color="auto"/>
      </w:divBdr>
    </w:div>
    <w:div w:id="1469854823">
      <w:bodyDiv w:val="1"/>
      <w:marLeft w:val="0"/>
      <w:marRight w:val="0"/>
      <w:marTop w:val="0"/>
      <w:marBottom w:val="0"/>
      <w:divBdr>
        <w:top w:val="none" w:sz="0" w:space="0" w:color="auto"/>
        <w:left w:val="none" w:sz="0" w:space="0" w:color="auto"/>
        <w:bottom w:val="none" w:sz="0" w:space="0" w:color="auto"/>
        <w:right w:val="none" w:sz="0" w:space="0" w:color="auto"/>
      </w:divBdr>
    </w:div>
    <w:div w:id="1600025001">
      <w:bodyDiv w:val="1"/>
      <w:marLeft w:val="0"/>
      <w:marRight w:val="0"/>
      <w:marTop w:val="0"/>
      <w:marBottom w:val="0"/>
      <w:divBdr>
        <w:top w:val="none" w:sz="0" w:space="0" w:color="auto"/>
        <w:left w:val="none" w:sz="0" w:space="0" w:color="auto"/>
        <w:bottom w:val="none" w:sz="0" w:space="0" w:color="auto"/>
        <w:right w:val="none" w:sz="0" w:space="0" w:color="auto"/>
      </w:divBdr>
    </w:div>
    <w:div w:id="1630889751">
      <w:bodyDiv w:val="1"/>
      <w:marLeft w:val="0"/>
      <w:marRight w:val="0"/>
      <w:marTop w:val="0"/>
      <w:marBottom w:val="0"/>
      <w:divBdr>
        <w:top w:val="none" w:sz="0" w:space="0" w:color="auto"/>
        <w:left w:val="none" w:sz="0" w:space="0" w:color="auto"/>
        <w:bottom w:val="none" w:sz="0" w:space="0" w:color="auto"/>
        <w:right w:val="none" w:sz="0" w:space="0" w:color="auto"/>
      </w:divBdr>
    </w:div>
    <w:div w:id="1720976305">
      <w:bodyDiv w:val="1"/>
      <w:marLeft w:val="0"/>
      <w:marRight w:val="0"/>
      <w:marTop w:val="0"/>
      <w:marBottom w:val="0"/>
      <w:divBdr>
        <w:top w:val="none" w:sz="0" w:space="0" w:color="auto"/>
        <w:left w:val="none" w:sz="0" w:space="0" w:color="auto"/>
        <w:bottom w:val="none" w:sz="0" w:space="0" w:color="auto"/>
        <w:right w:val="none" w:sz="0" w:space="0" w:color="auto"/>
      </w:divBdr>
      <w:divsChild>
        <w:div w:id="463161719">
          <w:marLeft w:val="0"/>
          <w:marRight w:val="0"/>
          <w:marTop w:val="0"/>
          <w:marBottom w:val="0"/>
          <w:divBdr>
            <w:top w:val="single" w:sz="6" w:space="0" w:color="333333"/>
            <w:left w:val="single" w:sz="6" w:space="0" w:color="333333"/>
            <w:bottom w:val="single" w:sz="6" w:space="0" w:color="333333"/>
            <w:right w:val="single" w:sz="6" w:space="0" w:color="333333"/>
          </w:divBdr>
          <w:divsChild>
            <w:div w:id="181344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914444">
      <w:bodyDiv w:val="1"/>
      <w:marLeft w:val="0"/>
      <w:marRight w:val="0"/>
      <w:marTop w:val="0"/>
      <w:marBottom w:val="0"/>
      <w:divBdr>
        <w:top w:val="none" w:sz="0" w:space="0" w:color="auto"/>
        <w:left w:val="none" w:sz="0" w:space="0" w:color="auto"/>
        <w:bottom w:val="none" w:sz="0" w:space="0" w:color="auto"/>
        <w:right w:val="none" w:sz="0" w:space="0" w:color="auto"/>
      </w:divBdr>
    </w:div>
    <w:div w:id="1843665457">
      <w:bodyDiv w:val="1"/>
      <w:marLeft w:val="0"/>
      <w:marRight w:val="0"/>
      <w:marTop w:val="0"/>
      <w:marBottom w:val="0"/>
      <w:divBdr>
        <w:top w:val="none" w:sz="0" w:space="0" w:color="auto"/>
        <w:left w:val="none" w:sz="0" w:space="0" w:color="auto"/>
        <w:bottom w:val="none" w:sz="0" w:space="0" w:color="auto"/>
        <w:right w:val="none" w:sz="0" w:space="0" w:color="auto"/>
      </w:divBdr>
    </w:div>
    <w:div w:id="1935628388">
      <w:bodyDiv w:val="1"/>
      <w:marLeft w:val="0"/>
      <w:marRight w:val="0"/>
      <w:marTop w:val="0"/>
      <w:marBottom w:val="0"/>
      <w:divBdr>
        <w:top w:val="none" w:sz="0" w:space="0" w:color="auto"/>
        <w:left w:val="none" w:sz="0" w:space="0" w:color="auto"/>
        <w:bottom w:val="none" w:sz="0" w:space="0" w:color="auto"/>
        <w:right w:val="none" w:sz="0" w:space="0" w:color="auto"/>
      </w:divBdr>
    </w:div>
    <w:div w:id="1956448560">
      <w:bodyDiv w:val="1"/>
      <w:marLeft w:val="0"/>
      <w:marRight w:val="0"/>
      <w:marTop w:val="0"/>
      <w:marBottom w:val="0"/>
      <w:divBdr>
        <w:top w:val="none" w:sz="0" w:space="0" w:color="auto"/>
        <w:left w:val="none" w:sz="0" w:space="0" w:color="auto"/>
        <w:bottom w:val="none" w:sz="0" w:space="0" w:color="auto"/>
        <w:right w:val="none" w:sz="0" w:space="0" w:color="auto"/>
      </w:divBdr>
    </w:div>
    <w:div w:id="2072656403">
      <w:bodyDiv w:val="1"/>
      <w:marLeft w:val="0"/>
      <w:marRight w:val="0"/>
      <w:marTop w:val="0"/>
      <w:marBottom w:val="0"/>
      <w:divBdr>
        <w:top w:val="none" w:sz="0" w:space="0" w:color="auto"/>
        <w:left w:val="none" w:sz="0" w:space="0" w:color="auto"/>
        <w:bottom w:val="none" w:sz="0" w:space="0" w:color="auto"/>
        <w:right w:val="none" w:sz="0" w:space="0" w:color="auto"/>
      </w:divBdr>
    </w:div>
    <w:div w:id="208983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ntactenos@corpamag.gov.co" TargetMode="External"/><Relationship Id="rId1" Type="http://schemas.openxmlformats.org/officeDocument/2006/relationships/hyperlink" Target="http://www.corpamag.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1F46E-5862-435F-B5A1-A39E2CCCC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1749</Words>
  <Characters>9625</Characters>
  <Application>Microsoft Office Word</Application>
  <DocSecurity>0</DocSecurity>
  <Lines>80</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Presentación de PowerPoint</vt:lpstr>
      <vt:lpstr>Presentación de PowerPoint</vt:lpstr>
    </vt:vector>
  </TitlesOfParts>
  <Company>Microsoft</Company>
  <LinksUpToDate>false</LinksUpToDate>
  <CharactersWithSpaces>11352</CharactersWithSpaces>
  <SharedDoc>false</SharedDoc>
  <HLinks>
    <vt:vector size="12" baseType="variant">
      <vt:variant>
        <vt:i4>7733279</vt:i4>
      </vt:variant>
      <vt:variant>
        <vt:i4>3</vt:i4>
      </vt:variant>
      <vt:variant>
        <vt:i4>0</vt:i4>
      </vt:variant>
      <vt:variant>
        <vt:i4>5</vt:i4>
      </vt:variant>
      <vt:variant>
        <vt:lpwstr>mailto:contactenos@corpamag.gov.co</vt:lpwstr>
      </vt:variant>
      <vt:variant>
        <vt:lpwstr/>
      </vt:variant>
      <vt:variant>
        <vt:i4>3801143</vt:i4>
      </vt:variant>
      <vt:variant>
        <vt:i4>0</vt:i4>
      </vt:variant>
      <vt:variant>
        <vt:i4>0</vt:i4>
      </vt:variant>
      <vt:variant>
        <vt:i4>5</vt:i4>
      </vt:variant>
      <vt:variant>
        <vt:lpwstr>http://www.corpamag.gov.co/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Presentación de PowerPoint</dc:title>
  <dc:subject/>
  <dc:creator>JHBAYONA</dc:creator>
  <cp:keywords/>
  <cp:lastModifiedBy>Zully Ester Muñoz De la hoz</cp:lastModifiedBy>
  <cp:revision>3</cp:revision>
  <cp:lastPrinted>2025-10-23T17:25:00Z</cp:lastPrinted>
  <dcterms:created xsi:type="dcterms:W3CDTF">2025-10-23T18:30:00Z</dcterms:created>
  <dcterms:modified xsi:type="dcterms:W3CDTF">2025-10-28T13:18:00Z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