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6C0436" w14:textId="77777777" w:rsidR="0001314B" w:rsidRDefault="0001314B" w:rsidP="004056B8">
      <w:pPr>
        <w:pStyle w:val="Sinespaciado"/>
        <w:rPr>
          <w:rFonts w:ascii="Arial" w:hAnsi="Arial" w:cs="Arial"/>
          <w:szCs w:val="21"/>
        </w:rPr>
      </w:pPr>
    </w:p>
    <w:p w14:paraId="5469DDC4" w14:textId="77777777" w:rsidR="0001314B" w:rsidRDefault="0001314B" w:rsidP="005069B3">
      <w:pPr>
        <w:pStyle w:val="Sinespaciado"/>
        <w:jc w:val="both"/>
        <w:rPr>
          <w:rFonts w:ascii="Arial" w:hAnsi="Arial" w:cs="Arial"/>
          <w:color w:val="000000"/>
          <w:sz w:val="16"/>
          <w:szCs w:val="16"/>
          <w:lang w:val="es-ES_tradnl"/>
        </w:rPr>
      </w:pPr>
    </w:p>
    <w:p w14:paraId="78D987A2" w14:textId="77777777" w:rsidR="00CA7F83" w:rsidRPr="00192EC1" w:rsidRDefault="00CA7F83" w:rsidP="005069B3">
      <w:pPr>
        <w:pStyle w:val="Sinespaciado"/>
        <w:jc w:val="both"/>
        <w:rPr>
          <w:rFonts w:ascii="Arial" w:hAnsi="Arial" w:cs="Arial"/>
          <w:b/>
          <w:color w:val="000000"/>
          <w:sz w:val="24"/>
          <w:szCs w:val="24"/>
          <w:lang w:val="es-ES_tradnl"/>
        </w:rPr>
      </w:pPr>
    </w:p>
    <w:p w14:paraId="324C6F6C" w14:textId="563353B3" w:rsidR="00CA7F83" w:rsidRPr="00BD0629" w:rsidRDefault="00486535" w:rsidP="00CA7F83">
      <w:pPr>
        <w:jc w:val="center"/>
        <w:rPr>
          <w:rFonts w:ascii="Arial" w:hAnsi="Arial" w:cs="Arial"/>
          <w:b/>
          <w:sz w:val="44"/>
          <w:szCs w:val="44"/>
          <w:lang w:val="es-CO"/>
        </w:rPr>
      </w:pPr>
      <w:r w:rsidRPr="003849C8">
        <w:rPr>
          <w:rFonts w:ascii="Arial" w:hAnsi="Arial" w:cs="Arial"/>
          <w:b/>
          <w:sz w:val="44"/>
          <w:szCs w:val="44"/>
          <w:highlight w:val="lightGray"/>
        </w:rPr>
        <w:t xml:space="preserve">INDICADORES MÍNIMOS DE GESTIÓN DEL REGISTRO DE GENERADORES DE RESIDUOS PELIGROSOS EN </w:t>
      </w:r>
      <w:r w:rsidR="00192EC1" w:rsidRPr="003849C8">
        <w:rPr>
          <w:rFonts w:ascii="Arial" w:hAnsi="Arial" w:cs="Arial"/>
          <w:b/>
          <w:sz w:val="44"/>
          <w:szCs w:val="44"/>
          <w:highlight w:val="lightGray"/>
        </w:rPr>
        <w:t xml:space="preserve">JURISDICCIÓN DE </w:t>
      </w:r>
      <w:r w:rsidR="00CA7F83" w:rsidRPr="003849C8">
        <w:rPr>
          <w:rFonts w:ascii="Arial" w:hAnsi="Arial" w:cs="Arial"/>
          <w:b/>
          <w:sz w:val="44"/>
          <w:szCs w:val="44"/>
          <w:highlight w:val="lightGray"/>
          <w:lang w:val="es-CO"/>
        </w:rPr>
        <w:t>CORPAMAG</w:t>
      </w:r>
    </w:p>
    <w:p w14:paraId="395B4406" w14:textId="77777777" w:rsidR="00CA7F83" w:rsidRDefault="00CA7F83" w:rsidP="00CA7F83">
      <w:pPr>
        <w:jc w:val="center"/>
        <w:rPr>
          <w:rFonts w:ascii="Arial" w:hAnsi="Arial" w:cs="Arial"/>
          <w:b/>
          <w:sz w:val="44"/>
          <w:szCs w:val="44"/>
          <w:lang w:val="es-CO"/>
        </w:rPr>
      </w:pPr>
    </w:p>
    <w:p w14:paraId="7D4D6016" w14:textId="77777777" w:rsidR="00CA7F83" w:rsidRDefault="00CA7F83" w:rsidP="00CA7F83">
      <w:pPr>
        <w:jc w:val="center"/>
        <w:rPr>
          <w:rFonts w:ascii="Arial" w:hAnsi="Arial" w:cs="Arial"/>
          <w:b/>
          <w:sz w:val="44"/>
          <w:szCs w:val="44"/>
          <w:lang w:val="es-CO"/>
        </w:rPr>
      </w:pPr>
    </w:p>
    <w:p w14:paraId="5C49F3A2" w14:textId="77777777" w:rsidR="002A0000" w:rsidRDefault="002A0000" w:rsidP="00CA7F83">
      <w:pPr>
        <w:jc w:val="center"/>
        <w:rPr>
          <w:rFonts w:ascii="Arial" w:hAnsi="Arial" w:cs="Arial"/>
          <w:b/>
          <w:sz w:val="44"/>
          <w:szCs w:val="44"/>
          <w:lang w:val="es-CO"/>
        </w:rPr>
      </w:pPr>
    </w:p>
    <w:p w14:paraId="1C6C17E4" w14:textId="77777777" w:rsidR="00CA7F83" w:rsidRDefault="00CA7F83" w:rsidP="00CA7F83">
      <w:pPr>
        <w:jc w:val="center"/>
        <w:rPr>
          <w:rFonts w:ascii="Arial" w:hAnsi="Arial" w:cs="Arial"/>
          <w:b/>
          <w:sz w:val="44"/>
          <w:szCs w:val="44"/>
          <w:lang w:val="es-CO"/>
        </w:rPr>
      </w:pPr>
    </w:p>
    <w:p w14:paraId="6CA49B87" w14:textId="597B5034" w:rsidR="002A0000" w:rsidRDefault="00BD0629" w:rsidP="002A0000">
      <w:pPr>
        <w:jc w:val="center"/>
        <w:rPr>
          <w:rFonts w:ascii="Arial" w:hAnsi="Arial" w:cs="Arial"/>
          <w:b/>
          <w:sz w:val="44"/>
          <w:szCs w:val="44"/>
          <w:lang w:val="es-CO"/>
        </w:rPr>
      </w:pPr>
      <w:r w:rsidRPr="003849C8">
        <w:rPr>
          <w:rFonts w:ascii="Arial" w:hAnsi="Arial" w:cs="Arial"/>
          <w:b/>
          <w:sz w:val="44"/>
          <w:szCs w:val="44"/>
          <w:highlight w:val="lightGray"/>
          <w:lang w:val="es-CO"/>
        </w:rPr>
        <w:t>Periodo de B</w:t>
      </w:r>
      <w:r w:rsidR="00CA7F83" w:rsidRPr="003849C8">
        <w:rPr>
          <w:rFonts w:ascii="Arial" w:hAnsi="Arial" w:cs="Arial"/>
          <w:b/>
          <w:sz w:val="44"/>
          <w:szCs w:val="44"/>
          <w:highlight w:val="lightGray"/>
          <w:lang w:val="es-CO"/>
        </w:rPr>
        <w:t>alance 201</w:t>
      </w:r>
      <w:r w:rsidR="00DB7638" w:rsidRPr="003849C8">
        <w:rPr>
          <w:rFonts w:ascii="Arial" w:hAnsi="Arial" w:cs="Arial"/>
          <w:b/>
          <w:sz w:val="44"/>
          <w:szCs w:val="44"/>
          <w:highlight w:val="lightGray"/>
          <w:lang w:val="es-CO"/>
        </w:rPr>
        <w:t>9</w:t>
      </w:r>
    </w:p>
    <w:p w14:paraId="01EF818F" w14:textId="77777777" w:rsidR="002A0000" w:rsidRDefault="002A0000" w:rsidP="00F938E1">
      <w:pPr>
        <w:rPr>
          <w:rFonts w:ascii="Arial" w:hAnsi="Arial" w:cs="Arial"/>
          <w:b/>
          <w:sz w:val="44"/>
          <w:szCs w:val="44"/>
          <w:lang w:val="es-CO"/>
        </w:rPr>
      </w:pPr>
    </w:p>
    <w:p w14:paraId="419F01C5" w14:textId="78FFD6F3" w:rsidR="002A0000" w:rsidRDefault="002A0000" w:rsidP="002A0000">
      <w:pPr>
        <w:rPr>
          <w:rFonts w:eastAsia="Times New Roman"/>
        </w:rPr>
      </w:pPr>
      <w:r>
        <w:rPr>
          <w:rFonts w:eastAsia="Times New Roman"/>
          <w:noProof/>
          <w:lang w:val="es-CO" w:eastAsia="es-CO"/>
        </w:rPr>
        <w:drawing>
          <wp:inline distT="0" distB="0" distL="0" distR="0" wp14:anchorId="3C526FFD" wp14:editId="4FB1DF2D">
            <wp:extent cx="6372043" cy="3704102"/>
            <wp:effectExtent l="57150" t="57150" r="48260" b="48895"/>
            <wp:docPr id="2" name="Imagen 2" descr="LANES DE MANEJO DE RESIDUOS PELIGROSOS – Soco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ES DE MANEJO DE RESIDUOS PELIGROSOS – Soco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9771" cy="3708594"/>
                    </a:xfrm>
                    <a:prstGeom prst="rect">
                      <a:avLst/>
                    </a:prstGeom>
                    <a:noFill/>
                    <a:ln>
                      <a:noFill/>
                    </a:ln>
                    <a:effectLst/>
                    <a:scene3d>
                      <a:camera prst="orthographicFront"/>
                      <a:lightRig rig="threePt" dir="t">
                        <a:rot lat="0" lon="0" rev="3000000"/>
                      </a:lightRig>
                    </a:scene3d>
                    <a:sp3d extrusionH="476250" contourW="12700" prstMaterial="flat">
                      <a:bevelT w="114300" h="95250" prst="relaxedInset"/>
                      <a:contourClr>
                        <a:srgbClr val="FF0000"/>
                      </a:contourClr>
                    </a:sp3d>
                  </pic:spPr>
                </pic:pic>
              </a:graphicData>
            </a:graphic>
          </wp:inline>
        </w:drawing>
      </w:r>
    </w:p>
    <w:p w14:paraId="4627BD18" w14:textId="3439BAF4" w:rsidR="00F938E1" w:rsidRDefault="00F938E1" w:rsidP="00F938E1">
      <w:pPr>
        <w:jc w:val="center"/>
        <w:rPr>
          <w:rFonts w:eastAsia="Times New Roman"/>
        </w:rPr>
      </w:pPr>
    </w:p>
    <w:p w14:paraId="3F4C0232" w14:textId="77777777" w:rsidR="00486535" w:rsidRDefault="00486535" w:rsidP="00486535">
      <w:pPr>
        <w:rPr>
          <w:rFonts w:ascii="Arial" w:hAnsi="Arial" w:cs="Arial"/>
          <w:b/>
          <w:sz w:val="28"/>
          <w:szCs w:val="44"/>
          <w:lang w:val="es-CO"/>
        </w:rPr>
        <w:sectPr w:rsidR="00486535" w:rsidSect="004F4FB5">
          <w:headerReference w:type="default" r:id="rId9"/>
          <w:footerReference w:type="default" r:id="rId10"/>
          <w:pgSz w:w="12242" w:h="15842" w:code="1"/>
          <w:pgMar w:top="680" w:right="1134" w:bottom="1560" w:left="1701" w:header="340" w:footer="681" w:gutter="0"/>
          <w:cols w:space="720"/>
          <w:noEndnote/>
          <w:docGrid w:linePitch="326"/>
        </w:sectPr>
      </w:pPr>
    </w:p>
    <w:p w14:paraId="3DA7AD76" w14:textId="77777777" w:rsidR="00672FB3" w:rsidRDefault="00672FB3" w:rsidP="00486535">
      <w:pPr>
        <w:pStyle w:val="Sinespaciado"/>
        <w:rPr>
          <w:rFonts w:ascii="Arial" w:hAnsi="Arial" w:cs="Arial"/>
          <w:color w:val="000000"/>
          <w:sz w:val="16"/>
          <w:szCs w:val="16"/>
          <w:lang w:val="es-ES_tradnl"/>
        </w:rPr>
        <w:sectPr w:rsidR="00672FB3" w:rsidSect="00486535">
          <w:type w:val="continuous"/>
          <w:pgSz w:w="12242" w:h="15842" w:code="1"/>
          <w:pgMar w:top="680" w:right="1134" w:bottom="1560" w:left="1701" w:header="340" w:footer="681" w:gutter="0"/>
          <w:cols w:space="720"/>
          <w:noEndnote/>
          <w:docGrid w:linePitch="326"/>
        </w:sectPr>
      </w:pPr>
    </w:p>
    <w:sdt>
      <w:sdtPr>
        <w:rPr>
          <w:rFonts w:ascii="Times New Roman" w:eastAsia="Calibri" w:hAnsi="Times New Roman" w:cs="Times New Roman"/>
          <w:b w:val="0"/>
          <w:bCs w:val="0"/>
          <w:color w:val="auto"/>
          <w:sz w:val="24"/>
          <w:szCs w:val="24"/>
          <w:lang w:val="es-ES"/>
        </w:rPr>
        <w:id w:val="546575611"/>
        <w:docPartObj>
          <w:docPartGallery w:val="Table of Contents"/>
          <w:docPartUnique/>
        </w:docPartObj>
      </w:sdtPr>
      <w:sdtEndPr>
        <w:rPr>
          <w:noProof/>
          <w:lang w:val="es-ES_tradnl"/>
        </w:rPr>
      </w:sdtEndPr>
      <w:sdtContent>
        <w:p w14:paraId="1F20029A" w14:textId="2F23ED10" w:rsidR="00ED3916" w:rsidRPr="00F938E1" w:rsidRDefault="00ED3916">
          <w:pPr>
            <w:pStyle w:val="TtulodeTDC"/>
            <w:rPr>
              <w:rFonts w:ascii="Arial" w:hAnsi="Arial" w:cs="Arial"/>
              <w:color w:val="000000" w:themeColor="text1"/>
              <w:lang w:val="es-ES"/>
            </w:rPr>
          </w:pPr>
          <w:r w:rsidRPr="00F938E1">
            <w:rPr>
              <w:rFonts w:ascii="Arial" w:hAnsi="Arial" w:cs="Arial"/>
              <w:color w:val="000000" w:themeColor="text1"/>
              <w:lang w:val="es-ES"/>
            </w:rPr>
            <w:t>Tabla de contenido</w:t>
          </w:r>
        </w:p>
        <w:p w14:paraId="17B80A6F" w14:textId="77777777" w:rsidR="00F938E1" w:rsidRPr="00F938E1" w:rsidRDefault="00F938E1" w:rsidP="00F938E1">
          <w:pPr>
            <w:rPr>
              <w:rFonts w:ascii="Arial" w:hAnsi="Arial" w:cs="Arial"/>
              <w:lang w:val="es-ES"/>
            </w:rPr>
          </w:pPr>
        </w:p>
        <w:p w14:paraId="18AF0214" w14:textId="77777777" w:rsidR="00CB0B02" w:rsidRDefault="00ED3916">
          <w:pPr>
            <w:pStyle w:val="TDC1"/>
            <w:tabs>
              <w:tab w:val="left" w:pos="480"/>
              <w:tab w:val="right" w:leader="dot" w:pos="8828"/>
            </w:tabs>
            <w:rPr>
              <w:rFonts w:eastAsiaTheme="minorEastAsia" w:cstheme="minorBidi"/>
              <w:b w:val="0"/>
              <w:bCs w:val="0"/>
              <w:noProof/>
            </w:rPr>
          </w:pPr>
          <w:r w:rsidRPr="00F938E1">
            <w:rPr>
              <w:rFonts w:ascii="Arial" w:hAnsi="Arial" w:cs="Arial"/>
              <w:b w:val="0"/>
              <w:bCs w:val="0"/>
            </w:rPr>
            <w:fldChar w:fldCharType="begin"/>
          </w:r>
          <w:r w:rsidRPr="00F938E1">
            <w:rPr>
              <w:rFonts w:ascii="Arial" w:hAnsi="Arial" w:cs="Arial"/>
            </w:rPr>
            <w:instrText>TOC \o "1-3" \h \z \u</w:instrText>
          </w:r>
          <w:r w:rsidRPr="00F938E1">
            <w:rPr>
              <w:rFonts w:ascii="Arial" w:hAnsi="Arial" w:cs="Arial"/>
              <w:b w:val="0"/>
              <w:bCs w:val="0"/>
            </w:rPr>
            <w:fldChar w:fldCharType="separate"/>
          </w:r>
          <w:hyperlink w:anchor="_Toc69818577" w:history="1">
            <w:r w:rsidR="00CB0B02" w:rsidRPr="00187A21">
              <w:rPr>
                <w:rStyle w:val="Hipervnculo"/>
                <w:rFonts w:ascii="Arial" w:eastAsia="Times New Roman" w:hAnsi="Arial" w:cs="Arial"/>
                <w:noProof/>
              </w:rPr>
              <w:t>1.</w:t>
            </w:r>
            <w:r w:rsidR="00CB0B02">
              <w:rPr>
                <w:rFonts w:eastAsiaTheme="minorEastAsia" w:cstheme="minorBidi"/>
                <w:b w:val="0"/>
                <w:bCs w:val="0"/>
                <w:noProof/>
              </w:rPr>
              <w:tab/>
            </w:r>
            <w:r w:rsidR="00CB0B02" w:rsidRPr="00187A21">
              <w:rPr>
                <w:rStyle w:val="Hipervnculo"/>
                <w:rFonts w:ascii="Arial" w:eastAsia="Times New Roman" w:hAnsi="Arial" w:cs="Arial"/>
                <w:noProof/>
              </w:rPr>
              <w:t>Introducción</w:t>
            </w:r>
            <w:r w:rsidR="00CB0B02">
              <w:rPr>
                <w:noProof/>
                <w:webHidden/>
              </w:rPr>
              <w:tab/>
            </w:r>
            <w:r w:rsidR="00CB0B02">
              <w:rPr>
                <w:noProof/>
                <w:webHidden/>
              </w:rPr>
              <w:fldChar w:fldCharType="begin"/>
            </w:r>
            <w:r w:rsidR="00CB0B02">
              <w:rPr>
                <w:noProof/>
                <w:webHidden/>
              </w:rPr>
              <w:instrText xml:space="preserve"> PAGEREF _Toc69818577 \h </w:instrText>
            </w:r>
            <w:r w:rsidR="00CB0B02">
              <w:rPr>
                <w:noProof/>
                <w:webHidden/>
              </w:rPr>
            </w:r>
            <w:r w:rsidR="00CB0B02">
              <w:rPr>
                <w:noProof/>
                <w:webHidden/>
              </w:rPr>
              <w:fldChar w:fldCharType="separate"/>
            </w:r>
            <w:r w:rsidR="00CB0B02">
              <w:rPr>
                <w:noProof/>
                <w:webHidden/>
              </w:rPr>
              <w:t>4</w:t>
            </w:r>
            <w:r w:rsidR="00CB0B02">
              <w:rPr>
                <w:noProof/>
                <w:webHidden/>
              </w:rPr>
              <w:fldChar w:fldCharType="end"/>
            </w:r>
          </w:hyperlink>
        </w:p>
        <w:p w14:paraId="0CEF6660" w14:textId="77777777" w:rsidR="00CB0B02" w:rsidRDefault="004F7210">
          <w:pPr>
            <w:pStyle w:val="TDC2"/>
            <w:tabs>
              <w:tab w:val="left" w:pos="960"/>
              <w:tab w:val="right" w:leader="dot" w:pos="8828"/>
            </w:tabs>
            <w:rPr>
              <w:rFonts w:eastAsiaTheme="minorEastAsia" w:cstheme="minorBidi"/>
              <w:b w:val="0"/>
              <w:bCs w:val="0"/>
              <w:noProof/>
              <w:sz w:val="24"/>
              <w:szCs w:val="24"/>
            </w:rPr>
          </w:pPr>
          <w:hyperlink w:anchor="_Toc69818578" w:history="1">
            <w:r w:rsidR="00CB0B02" w:rsidRPr="00187A21">
              <w:rPr>
                <w:rStyle w:val="Hipervnculo"/>
                <w:rFonts w:ascii="Arial" w:hAnsi="Arial" w:cs="Arial"/>
                <w:noProof/>
                <w:lang w:val="es-ES"/>
              </w:rPr>
              <w:t>1.1.</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Departamento del Magdalena</w:t>
            </w:r>
            <w:r w:rsidR="00CB0B02">
              <w:rPr>
                <w:noProof/>
                <w:webHidden/>
              </w:rPr>
              <w:tab/>
            </w:r>
            <w:r w:rsidR="00CB0B02">
              <w:rPr>
                <w:noProof/>
                <w:webHidden/>
              </w:rPr>
              <w:fldChar w:fldCharType="begin"/>
            </w:r>
            <w:r w:rsidR="00CB0B02">
              <w:rPr>
                <w:noProof/>
                <w:webHidden/>
              </w:rPr>
              <w:instrText xml:space="preserve"> PAGEREF _Toc69818578 \h </w:instrText>
            </w:r>
            <w:r w:rsidR="00CB0B02">
              <w:rPr>
                <w:noProof/>
                <w:webHidden/>
              </w:rPr>
            </w:r>
            <w:r w:rsidR="00CB0B02">
              <w:rPr>
                <w:noProof/>
                <w:webHidden/>
              </w:rPr>
              <w:fldChar w:fldCharType="separate"/>
            </w:r>
            <w:r w:rsidR="00CB0B02">
              <w:rPr>
                <w:noProof/>
                <w:webHidden/>
              </w:rPr>
              <w:t>4</w:t>
            </w:r>
            <w:r w:rsidR="00CB0B02">
              <w:rPr>
                <w:noProof/>
                <w:webHidden/>
              </w:rPr>
              <w:fldChar w:fldCharType="end"/>
            </w:r>
          </w:hyperlink>
        </w:p>
        <w:p w14:paraId="573731B0" w14:textId="77777777" w:rsidR="00CB0B02" w:rsidRDefault="004F7210">
          <w:pPr>
            <w:pStyle w:val="TDC2"/>
            <w:tabs>
              <w:tab w:val="left" w:pos="960"/>
              <w:tab w:val="right" w:leader="dot" w:pos="8828"/>
            </w:tabs>
            <w:rPr>
              <w:rFonts w:eastAsiaTheme="minorEastAsia" w:cstheme="minorBidi"/>
              <w:b w:val="0"/>
              <w:bCs w:val="0"/>
              <w:noProof/>
              <w:sz w:val="24"/>
              <w:szCs w:val="24"/>
            </w:rPr>
          </w:pPr>
          <w:hyperlink w:anchor="_Toc69818579" w:history="1">
            <w:r w:rsidR="00CB0B02" w:rsidRPr="00187A21">
              <w:rPr>
                <w:rStyle w:val="Hipervnculo"/>
                <w:rFonts w:ascii="Arial" w:hAnsi="Arial" w:cs="Arial"/>
                <w:noProof/>
                <w:lang w:val="es-ES"/>
              </w:rPr>
              <w:t>1.2.</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¿Qué son los Residuos Peligrosos – RESPEL?</w:t>
            </w:r>
            <w:r w:rsidR="00CB0B02">
              <w:rPr>
                <w:noProof/>
                <w:webHidden/>
              </w:rPr>
              <w:tab/>
            </w:r>
            <w:r w:rsidR="00CB0B02">
              <w:rPr>
                <w:noProof/>
                <w:webHidden/>
              </w:rPr>
              <w:fldChar w:fldCharType="begin"/>
            </w:r>
            <w:r w:rsidR="00CB0B02">
              <w:rPr>
                <w:noProof/>
                <w:webHidden/>
              </w:rPr>
              <w:instrText xml:space="preserve"> PAGEREF _Toc69818579 \h </w:instrText>
            </w:r>
            <w:r w:rsidR="00CB0B02">
              <w:rPr>
                <w:noProof/>
                <w:webHidden/>
              </w:rPr>
            </w:r>
            <w:r w:rsidR="00CB0B02">
              <w:rPr>
                <w:noProof/>
                <w:webHidden/>
              </w:rPr>
              <w:fldChar w:fldCharType="separate"/>
            </w:r>
            <w:r w:rsidR="00CB0B02">
              <w:rPr>
                <w:noProof/>
                <w:webHidden/>
              </w:rPr>
              <w:t>5</w:t>
            </w:r>
            <w:r w:rsidR="00CB0B02">
              <w:rPr>
                <w:noProof/>
                <w:webHidden/>
              </w:rPr>
              <w:fldChar w:fldCharType="end"/>
            </w:r>
          </w:hyperlink>
        </w:p>
        <w:p w14:paraId="7B7A0B58" w14:textId="77777777" w:rsidR="00CB0B02" w:rsidRDefault="004F7210">
          <w:pPr>
            <w:pStyle w:val="TDC1"/>
            <w:tabs>
              <w:tab w:val="left" w:pos="480"/>
              <w:tab w:val="right" w:leader="dot" w:pos="8828"/>
            </w:tabs>
            <w:rPr>
              <w:rFonts w:eastAsiaTheme="minorEastAsia" w:cstheme="minorBidi"/>
              <w:b w:val="0"/>
              <w:bCs w:val="0"/>
              <w:noProof/>
            </w:rPr>
          </w:pPr>
          <w:hyperlink w:anchor="_Toc69818580" w:history="1">
            <w:r w:rsidR="00CB0B02" w:rsidRPr="00187A21">
              <w:rPr>
                <w:rStyle w:val="Hipervnculo"/>
                <w:rFonts w:ascii="Arial" w:eastAsia="Times New Roman" w:hAnsi="Arial" w:cs="Arial"/>
                <w:noProof/>
              </w:rPr>
              <w:t>2.</w:t>
            </w:r>
            <w:r w:rsidR="00CB0B02">
              <w:rPr>
                <w:rFonts w:eastAsiaTheme="minorEastAsia" w:cstheme="minorBidi"/>
                <w:b w:val="0"/>
                <w:bCs w:val="0"/>
                <w:noProof/>
              </w:rPr>
              <w:tab/>
            </w:r>
            <w:r w:rsidR="00CB0B02" w:rsidRPr="00187A21">
              <w:rPr>
                <w:rStyle w:val="Hipervnculo"/>
                <w:rFonts w:ascii="Arial" w:eastAsia="Times New Roman" w:hAnsi="Arial" w:cs="Arial"/>
                <w:noProof/>
              </w:rPr>
              <w:t>Gestión de los Residuos Peligrosos</w:t>
            </w:r>
            <w:r w:rsidR="00CB0B02">
              <w:rPr>
                <w:noProof/>
                <w:webHidden/>
              </w:rPr>
              <w:tab/>
            </w:r>
            <w:r w:rsidR="00CB0B02">
              <w:rPr>
                <w:noProof/>
                <w:webHidden/>
              </w:rPr>
              <w:fldChar w:fldCharType="begin"/>
            </w:r>
            <w:r w:rsidR="00CB0B02">
              <w:rPr>
                <w:noProof/>
                <w:webHidden/>
              </w:rPr>
              <w:instrText xml:space="preserve"> PAGEREF _Toc69818580 \h </w:instrText>
            </w:r>
            <w:r w:rsidR="00CB0B02">
              <w:rPr>
                <w:noProof/>
                <w:webHidden/>
              </w:rPr>
            </w:r>
            <w:r w:rsidR="00CB0B02">
              <w:rPr>
                <w:noProof/>
                <w:webHidden/>
              </w:rPr>
              <w:fldChar w:fldCharType="separate"/>
            </w:r>
            <w:r w:rsidR="00CB0B02">
              <w:rPr>
                <w:noProof/>
                <w:webHidden/>
              </w:rPr>
              <w:t>6</w:t>
            </w:r>
            <w:r w:rsidR="00CB0B02">
              <w:rPr>
                <w:noProof/>
                <w:webHidden/>
              </w:rPr>
              <w:fldChar w:fldCharType="end"/>
            </w:r>
          </w:hyperlink>
        </w:p>
        <w:p w14:paraId="14122A14" w14:textId="77777777" w:rsidR="00CB0B02" w:rsidRDefault="004F7210">
          <w:pPr>
            <w:pStyle w:val="TDC2"/>
            <w:tabs>
              <w:tab w:val="left" w:pos="960"/>
              <w:tab w:val="right" w:leader="dot" w:pos="8828"/>
            </w:tabs>
            <w:rPr>
              <w:rFonts w:eastAsiaTheme="minorEastAsia" w:cstheme="minorBidi"/>
              <w:b w:val="0"/>
              <w:bCs w:val="0"/>
              <w:noProof/>
              <w:sz w:val="24"/>
              <w:szCs w:val="24"/>
            </w:rPr>
          </w:pPr>
          <w:hyperlink w:anchor="_Toc69818581" w:history="1">
            <w:r w:rsidR="00CB0B02" w:rsidRPr="00187A21">
              <w:rPr>
                <w:rStyle w:val="Hipervnculo"/>
                <w:rFonts w:ascii="Arial" w:eastAsia="Times New Roman" w:hAnsi="Arial" w:cs="Arial"/>
                <w:noProof/>
              </w:rPr>
              <w:t>2.1.</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Almacenamiento.</w:t>
            </w:r>
            <w:r w:rsidR="00CB0B02">
              <w:rPr>
                <w:noProof/>
                <w:webHidden/>
              </w:rPr>
              <w:tab/>
            </w:r>
            <w:r w:rsidR="00CB0B02">
              <w:rPr>
                <w:noProof/>
                <w:webHidden/>
              </w:rPr>
              <w:fldChar w:fldCharType="begin"/>
            </w:r>
            <w:r w:rsidR="00CB0B02">
              <w:rPr>
                <w:noProof/>
                <w:webHidden/>
              </w:rPr>
              <w:instrText xml:space="preserve"> PAGEREF _Toc69818581 \h </w:instrText>
            </w:r>
            <w:r w:rsidR="00CB0B02">
              <w:rPr>
                <w:noProof/>
                <w:webHidden/>
              </w:rPr>
            </w:r>
            <w:r w:rsidR="00CB0B02">
              <w:rPr>
                <w:noProof/>
                <w:webHidden/>
              </w:rPr>
              <w:fldChar w:fldCharType="separate"/>
            </w:r>
            <w:r w:rsidR="00CB0B02">
              <w:rPr>
                <w:noProof/>
                <w:webHidden/>
              </w:rPr>
              <w:t>6</w:t>
            </w:r>
            <w:r w:rsidR="00CB0B02">
              <w:rPr>
                <w:noProof/>
                <w:webHidden/>
              </w:rPr>
              <w:fldChar w:fldCharType="end"/>
            </w:r>
          </w:hyperlink>
        </w:p>
        <w:p w14:paraId="17E50587" w14:textId="77777777" w:rsidR="00CB0B02" w:rsidRDefault="004F7210">
          <w:pPr>
            <w:pStyle w:val="TDC2"/>
            <w:tabs>
              <w:tab w:val="left" w:pos="960"/>
              <w:tab w:val="right" w:leader="dot" w:pos="8828"/>
            </w:tabs>
            <w:rPr>
              <w:rFonts w:eastAsiaTheme="minorEastAsia" w:cstheme="minorBidi"/>
              <w:b w:val="0"/>
              <w:bCs w:val="0"/>
              <w:noProof/>
              <w:sz w:val="24"/>
              <w:szCs w:val="24"/>
            </w:rPr>
          </w:pPr>
          <w:hyperlink w:anchor="_Toc69818582" w:history="1">
            <w:r w:rsidR="00CB0B02" w:rsidRPr="00187A21">
              <w:rPr>
                <w:rStyle w:val="Hipervnculo"/>
                <w:rFonts w:ascii="Arial" w:eastAsia="Times New Roman" w:hAnsi="Arial" w:cs="Arial"/>
                <w:noProof/>
              </w:rPr>
              <w:t>2.2</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Aprovechamiento y/o valorización.</w:t>
            </w:r>
            <w:r w:rsidR="00CB0B02">
              <w:rPr>
                <w:noProof/>
                <w:webHidden/>
              </w:rPr>
              <w:tab/>
            </w:r>
            <w:r w:rsidR="00CB0B02">
              <w:rPr>
                <w:noProof/>
                <w:webHidden/>
              </w:rPr>
              <w:fldChar w:fldCharType="begin"/>
            </w:r>
            <w:r w:rsidR="00CB0B02">
              <w:rPr>
                <w:noProof/>
                <w:webHidden/>
              </w:rPr>
              <w:instrText xml:space="preserve"> PAGEREF _Toc69818582 \h </w:instrText>
            </w:r>
            <w:r w:rsidR="00CB0B02">
              <w:rPr>
                <w:noProof/>
                <w:webHidden/>
              </w:rPr>
            </w:r>
            <w:r w:rsidR="00CB0B02">
              <w:rPr>
                <w:noProof/>
                <w:webHidden/>
              </w:rPr>
              <w:fldChar w:fldCharType="separate"/>
            </w:r>
            <w:r w:rsidR="00CB0B02">
              <w:rPr>
                <w:noProof/>
                <w:webHidden/>
              </w:rPr>
              <w:t>7</w:t>
            </w:r>
            <w:r w:rsidR="00CB0B02">
              <w:rPr>
                <w:noProof/>
                <w:webHidden/>
              </w:rPr>
              <w:fldChar w:fldCharType="end"/>
            </w:r>
          </w:hyperlink>
        </w:p>
        <w:p w14:paraId="4811D1BA" w14:textId="77777777" w:rsidR="00CB0B02" w:rsidRDefault="004F7210">
          <w:pPr>
            <w:pStyle w:val="TDC2"/>
            <w:tabs>
              <w:tab w:val="left" w:pos="960"/>
              <w:tab w:val="right" w:leader="dot" w:pos="8828"/>
            </w:tabs>
            <w:rPr>
              <w:rFonts w:eastAsiaTheme="minorEastAsia" w:cstheme="minorBidi"/>
              <w:b w:val="0"/>
              <w:bCs w:val="0"/>
              <w:noProof/>
              <w:sz w:val="24"/>
              <w:szCs w:val="24"/>
            </w:rPr>
          </w:pPr>
          <w:hyperlink w:anchor="_Toc69818583" w:history="1">
            <w:r w:rsidR="00CB0B02" w:rsidRPr="00187A21">
              <w:rPr>
                <w:rStyle w:val="Hipervnculo"/>
                <w:rFonts w:ascii="Arial" w:eastAsia="Times New Roman" w:hAnsi="Arial" w:cs="Arial"/>
                <w:noProof/>
              </w:rPr>
              <w:t>2.3</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Tratamiento.</w:t>
            </w:r>
            <w:r w:rsidR="00CB0B02">
              <w:rPr>
                <w:noProof/>
                <w:webHidden/>
              </w:rPr>
              <w:tab/>
            </w:r>
            <w:r w:rsidR="00CB0B02">
              <w:rPr>
                <w:noProof/>
                <w:webHidden/>
              </w:rPr>
              <w:fldChar w:fldCharType="begin"/>
            </w:r>
            <w:r w:rsidR="00CB0B02">
              <w:rPr>
                <w:noProof/>
                <w:webHidden/>
              </w:rPr>
              <w:instrText xml:space="preserve"> PAGEREF _Toc69818583 \h </w:instrText>
            </w:r>
            <w:r w:rsidR="00CB0B02">
              <w:rPr>
                <w:noProof/>
                <w:webHidden/>
              </w:rPr>
            </w:r>
            <w:r w:rsidR="00CB0B02">
              <w:rPr>
                <w:noProof/>
                <w:webHidden/>
              </w:rPr>
              <w:fldChar w:fldCharType="separate"/>
            </w:r>
            <w:r w:rsidR="00CB0B02">
              <w:rPr>
                <w:noProof/>
                <w:webHidden/>
              </w:rPr>
              <w:t>7</w:t>
            </w:r>
            <w:r w:rsidR="00CB0B02">
              <w:rPr>
                <w:noProof/>
                <w:webHidden/>
              </w:rPr>
              <w:fldChar w:fldCharType="end"/>
            </w:r>
          </w:hyperlink>
        </w:p>
        <w:p w14:paraId="6EA7A38F" w14:textId="77777777" w:rsidR="00CB0B02" w:rsidRDefault="004F7210">
          <w:pPr>
            <w:pStyle w:val="TDC2"/>
            <w:tabs>
              <w:tab w:val="left" w:pos="960"/>
              <w:tab w:val="right" w:leader="dot" w:pos="8828"/>
            </w:tabs>
            <w:rPr>
              <w:rFonts w:eastAsiaTheme="minorEastAsia" w:cstheme="minorBidi"/>
              <w:b w:val="0"/>
              <w:bCs w:val="0"/>
              <w:noProof/>
              <w:sz w:val="24"/>
              <w:szCs w:val="24"/>
            </w:rPr>
          </w:pPr>
          <w:hyperlink w:anchor="_Toc69818584" w:history="1">
            <w:r w:rsidR="00CB0B02" w:rsidRPr="00187A21">
              <w:rPr>
                <w:rStyle w:val="Hipervnculo"/>
                <w:rFonts w:ascii="Arial" w:eastAsia="Times New Roman" w:hAnsi="Arial" w:cs="Arial"/>
                <w:noProof/>
              </w:rPr>
              <w:t>2.4</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Disposición final.</w:t>
            </w:r>
            <w:r w:rsidR="00CB0B02">
              <w:rPr>
                <w:noProof/>
                <w:webHidden/>
              </w:rPr>
              <w:tab/>
            </w:r>
            <w:r w:rsidR="00CB0B02">
              <w:rPr>
                <w:noProof/>
                <w:webHidden/>
              </w:rPr>
              <w:fldChar w:fldCharType="begin"/>
            </w:r>
            <w:r w:rsidR="00CB0B02">
              <w:rPr>
                <w:noProof/>
                <w:webHidden/>
              </w:rPr>
              <w:instrText xml:space="preserve"> PAGEREF _Toc69818584 \h </w:instrText>
            </w:r>
            <w:r w:rsidR="00CB0B02">
              <w:rPr>
                <w:noProof/>
                <w:webHidden/>
              </w:rPr>
            </w:r>
            <w:r w:rsidR="00CB0B02">
              <w:rPr>
                <w:noProof/>
                <w:webHidden/>
              </w:rPr>
              <w:fldChar w:fldCharType="separate"/>
            </w:r>
            <w:r w:rsidR="00CB0B02">
              <w:rPr>
                <w:noProof/>
                <w:webHidden/>
              </w:rPr>
              <w:t>10</w:t>
            </w:r>
            <w:r w:rsidR="00CB0B02">
              <w:rPr>
                <w:noProof/>
                <w:webHidden/>
              </w:rPr>
              <w:fldChar w:fldCharType="end"/>
            </w:r>
          </w:hyperlink>
        </w:p>
        <w:p w14:paraId="303AA0BB" w14:textId="77777777" w:rsidR="00CB0B02" w:rsidRDefault="004F7210">
          <w:pPr>
            <w:pStyle w:val="TDC1"/>
            <w:tabs>
              <w:tab w:val="left" w:pos="480"/>
              <w:tab w:val="right" w:leader="dot" w:pos="8828"/>
            </w:tabs>
            <w:rPr>
              <w:rFonts w:eastAsiaTheme="minorEastAsia" w:cstheme="minorBidi"/>
              <w:b w:val="0"/>
              <w:bCs w:val="0"/>
              <w:noProof/>
            </w:rPr>
          </w:pPr>
          <w:hyperlink w:anchor="_Toc69818585" w:history="1">
            <w:r w:rsidR="00CB0B02" w:rsidRPr="00187A21">
              <w:rPr>
                <w:rStyle w:val="Hipervnculo"/>
                <w:rFonts w:ascii="Arial" w:eastAsia="Times New Roman" w:hAnsi="Arial" w:cs="Arial"/>
                <w:noProof/>
              </w:rPr>
              <w:t>3.</w:t>
            </w:r>
            <w:r w:rsidR="00CB0B02">
              <w:rPr>
                <w:rFonts w:eastAsiaTheme="minorEastAsia" w:cstheme="minorBidi"/>
                <w:b w:val="0"/>
                <w:bCs w:val="0"/>
                <w:noProof/>
              </w:rPr>
              <w:tab/>
            </w:r>
            <w:r w:rsidR="00CB0B02" w:rsidRPr="00187A21">
              <w:rPr>
                <w:rStyle w:val="Hipervnculo"/>
                <w:rFonts w:ascii="Arial" w:eastAsia="Times New Roman" w:hAnsi="Arial" w:cs="Arial"/>
                <w:noProof/>
              </w:rPr>
              <w:t>Resultados sobre el reporte de gestión de RESPEL mostrado en el Registro de Generadores en jurisdicción del departamento del Magdalena</w:t>
            </w:r>
            <w:r w:rsidR="00CB0B02">
              <w:rPr>
                <w:noProof/>
                <w:webHidden/>
              </w:rPr>
              <w:tab/>
            </w:r>
            <w:r w:rsidR="00CB0B02">
              <w:rPr>
                <w:noProof/>
                <w:webHidden/>
              </w:rPr>
              <w:fldChar w:fldCharType="begin"/>
            </w:r>
            <w:r w:rsidR="00CB0B02">
              <w:rPr>
                <w:noProof/>
                <w:webHidden/>
              </w:rPr>
              <w:instrText xml:space="preserve"> PAGEREF _Toc69818585 \h </w:instrText>
            </w:r>
            <w:r w:rsidR="00CB0B02">
              <w:rPr>
                <w:noProof/>
                <w:webHidden/>
              </w:rPr>
            </w:r>
            <w:r w:rsidR="00CB0B02">
              <w:rPr>
                <w:noProof/>
                <w:webHidden/>
              </w:rPr>
              <w:fldChar w:fldCharType="separate"/>
            </w:r>
            <w:r w:rsidR="00CB0B02">
              <w:rPr>
                <w:noProof/>
                <w:webHidden/>
              </w:rPr>
              <w:t>11</w:t>
            </w:r>
            <w:r w:rsidR="00CB0B02">
              <w:rPr>
                <w:noProof/>
                <w:webHidden/>
              </w:rPr>
              <w:fldChar w:fldCharType="end"/>
            </w:r>
          </w:hyperlink>
        </w:p>
        <w:p w14:paraId="54350278" w14:textId="77777777" w:rsidR="00CB0B02" w:rsidRDefault="004F7210">
          <w:pPr>
            <w:pStyle w:val="TDC2"/>
            <w:tabs>
              <w:tab w:val="left" w:pos="960"/>
              <w:tab w:val="right" w:leader="dot" w:pos="8828"/>
            </w:tabs>
            <w:rPr>
              <w:rFonts w:eastAsiaTheme="minorEastAsia" w:cstheme="minorBidi"/>
              <w:b w:val="0"/>
              <w:bCs w:val="0"/>
              <w:noProof/>
              <w:sz w:val="24"/>
              <w:szCs w:val="24"/>
            </w:rPr>
          </w:pPr>
          <w:hyperlink w:anchor="_Toc69818586" w:history="1">
            <w:r w:rsidR="00CB0B02" w:rsidRPr="00187A21">
              <w:rPr>
                <w:rStyle w:val="Hipervnculo"/>
                <w:rFonts w:ascii="Arial" w:hAnsi="Arial" w:cs="Arial"/>
                <w:noProof/>
                <w:lang w:val="es-ES"/>
              </w:rPr>
              <w:t>3.1.</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Generación de Residuos Peligrosos por Municipio</w:t>
            </w:r>
            <w:r w:rsidR="00CB0B02">
              <w:rPr>
                <w:noProof/>
                <w:webHidden/>
              </w:rPr>
              <w:tab/>
            </w:r>
            <w:r w:rsidR="00CB0B02">
              <w:rPr>
                <w:noProof/>
                <w:webHidden/>
              </w:rPr>
              <w:fldChar w:fldCharType="begin"/>
            </w:r>
            <w:r w:rsidR="00CB0B02">
              <w:rPr>
                <w:noProof/>
                <w:webHidden/>
              </w:rPr>
              <w:instrText xml:space="preserve"> PAGEREF _Toc69818586 \h </w:instrText>
            </w:r>
            <w:r w:rsidR="00CB0B02">
              <w:rPr>
                <w:noProof/>
                <w:webHidden/>
              </w:rPr>
            </w:r>
            <w:r w:rsidR="00CB0B02">
              <w:rPr>
                <w:noProof/>
                <w:webHidden/>
              </w:rPr>
              <w:fldChar w:fldCharType="separate"/>
            </w:r>
            <w:r w:rsidR="00CB0B02">
              <w:rPr>
                <w:noProof/>
                <w:webHidden/>
              </w:rPr>
              <w:t>11</w:t>
            </w:r>
            <w:r w:rsidR="00CB0B02">
              <w:rPr>
                <w:noProof/>
                <w:webHidden/>
              </w:rPr>
              <w:fldChar w:fldCharType="end"/>
            </w:r>
          </w:hyperlink>
        </w:p>
        <w:p w14:paraId="10AC9BF3" w14:textId="77777777" w:rsidR="00CB0B02" w:rsidRDefault="004F7210">
          <w:pPr>
            <w:pStyle w:val="TDC2"/>
            <w:tabs>
              <w:tab w:val="left" w:pos="960"/>
              <w:tab w:val="right" w:leader="dot" w:pos="8828"/>
            </w:tabs>
            <w:rPr>
              <w:rFonts w:eastAsiaTheme="minorEastAsia" w:cstheme="minorBidi"/>
              <w:b w:val="0"/>
              <w:bCs w:val="0"/>
              <w:noProof/>
              <w:sz w:val="24"/>
              <w:szCs w:val="24"/>
            </w:rPr>
          </w:pPr>
          <w:hyperlink w:anchor="_Toc69818587" w:history="1">
            <w:r w:rsidR="00CB0B02" w:rsidRPr="00187A21">
              <w:rPr>
                <w:rStyle w:val="Hipervnculo"/>
                <w:rFonts w:ascii="Arial" w:hAnsi="Arial" w:cs="Arial"/>
                <w:noProof/>
                <w:lang w:val="es-ES"/>
              </w:rPr>
              <w:t>3.2.</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Generación de Residuos Peligrosos por Corriente o Tipo de Residuos</w:t>
            </w:r>
            <w:r w:rsidR="00CB0B02">
              <w:rPr>
                <w:noProof/>
                <w:webHidden/>
              </w:rPr>
              <w:tab/>
            </w:r>
            <w:r w:rsidR="00CB0B02">
              <w:rPr>
                <w:noProof/>
                <w:webHidden/>
              </w:rPr>
              <w:fldChar w:fldCharType="begin"/>
            </w:r>
            <w:r w:rsidR="00CB0B02">
              <w:rPr>
                <w:noProof/>
                <w:webHidden/>
              </w:rPr>
              <w:instrText xml:space="preserve"> PAGEREF _Toc69818587 \h </w:instrText>
            </w:r>
            <w:r w:rsidR="00CB0B02">
              <w:rPr>
                <w:noProof/>
                <w:webHidden/>
              </w:rPr>
            </w:r>
            <w:r w:rsidR="00CB0B02">
              <w:rPr>
                <w:noProof/>
                <w:webHidden/>
              </w:rPr>
              <w:fldChar w:fldCharType="separate"/>
            </w:r>
            <w:r w:rsidR="00CB0B02">
              <w:rPr>
                <w:noProof/>
                <w:webHidden/>
              </w:rPr>
              <w:t>13</w:t>
            </w:r>
            <w:r w:rsidR="00CB0B02">
              <w:rPr>
                <w:noProof/>
                <w:webHidden/>
              </w:rPr>
              <w:fldChar w:fldCharType="end"/>
            </w:r>
          </w:hyperlink>
        </w:p>
        <w:p w14:paraId="48E77166" w14:textId="77777777" w:rsidR="00CB0B02" w:rsidRDefault="004F7210">
          <w:pPr>
            <w:pStyle w:val="TDC2"/>
            <w:tabs>
              <w:tab w:val="left" w:pos="960"/>
              <w:tab w:val="right" w:leader="dot" w:pos="8828"/>
            </w:tabs>
            <w:rPr>
              <w:rFonts w:eastAsiaTheme="minorEastAsia" w:cstheme="minorBidi"/>
              <w:b w:val="0"/>
              <w:bCs w:val="0"/>
              <w:noProof/>
              <w:sz w:val="24"/>
              <w:szCs w:val="24"/>
            </w:rPr>
          </w:pPr>
          <w:hyperlink w:anchor="_Toc69818588" w:history="1">
            <w:r w:rsidR="00CB0B02" w:rsidRPr="00187A21">
              <w:rPr>
                <w:rStyle w:val="Hipervnculo"/>
                <w:rFonts w:ascii="Arial" w:eastAsia="Times New Roman" w:hAnsi="Arial" w:cs="Arial"/>
                <w:noProof/>
              </w:rPr>
              <w:t>3.3.</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Generación por Actividad Productiva</w:t>
            </w:r>
            <w:r w:rsidR="00CB0B02">
              <w:rPr>
                <w:noProof/>
                <w:webHidden/>
              </w:rPr>
              <w:tab/>
            </w:r>
            <w:r w:rsidR="00CB0B02">
              <w:rPr>
                <w:noProof/>
                <w:webHidden/>
              </w:rPr>
              <w:fldChar w:fldCharType="begin"/>
            </w:r>
            <w:r w:rsidR="00CB0B02">
              <w:rPr>
                <w:noProof/>
                <w:webHidden/>
              </w:rPr>
              <w:instrText xml:space="preserve"> PAGEREF _Toc69818588 \h </w:instrText>
            </w:r>
            <w:r w:rsidR="00CB0B02">
              <w:rPr>
                <w:noProof/>
                <w:webHidden/>
              </w:rPr>
            </w:r>
            <w:r w:rsidR="00CB0B02">
              <w:rPr>
                <w:noProof/>
                <w:webHidden/>
              </w:rPr>
              <w:fldChar w:fldCharType="separate"/>
            </w:r>
            <w:r w:rsidR="00CB0B02">
              <w:rPr>
                <w:noProof/>
                <w:webHidden/>
              </w:rPr>
              <w:t>15</w:t>
            </w:r>
            <w:r w:rsidR="00CB0B02">
              <w:rPr>
                <w:noProof/>
                <w:webHidden/>
              </w:rPr>
              <w:fldChar w:fldCharType="end"/>
            </w:r>
          </w:hyperlink>
        </w:p>
        <w:p w14:paraId="71F631C4" w14:textId="77777777" w:rsidR="00CB0B02" w:rsidRDefault="004F7210">
          <w:pPr>
            <w:pStyle w:val="TDC2"/>
            <w:tabs>
              <w:tab w:val="left" w:pos="960"/>
              <w:tab w:val="right" w:leader="dot" w:pos="8828"/>
            </w:tabs>
            <w:rPr>
              <w:rFonts w:eastAsiaTheme="minorEastAsia" w:cstheme="minorBidi"/>
              <w:b w:val="0"/>
              <w:bCs w:val="0"/>
              <w:noProof/>
              <w:sz w:val="24"/>
              <w:szCs w:val="24"/>
            </w:rPr>
          </w:pPr>
          <w:hyperlink w:anchor="_Toc69818589" w:history="1">
            <w:r w:rsidR="00CB0B02" w:rsidRPr="00187A21">
              <w:rPr>
                <w:rStyle w:val="Hipervnculo"/>
                <w:rFonts w:ascii="Arial" w:hAnsi="Arial" w:cs="Arial"/>
                <w:noProof/>
                <w:lang w:val="es-ES"/>
              </w:rPr>
              <w:t>3.4.</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Cantidad anual de residuos o desechos peligrosos manejados por el generador o a través de terceros por actividad económica CIIU.</w:t>
            </w:r>
            <w:r w:rsidR="00CB0B02">
              <w:rPr>
                <w:noProof/>
                <w:webHidden/>
              </w:rPr>
              <w:tab/>
            </w:r>
            <w:r w:rsidR="00CB0B02">
              <w:rPr>
                <w:noProof/>
                <w:webHidden/>
              </w:rPr>
              <w:fldChar w:fldCharType="begin"/>
            </w:r>
            <w:r w:rsidR="00CB0B02">
              <w:rPr>
                <w:noProof/>
                <w:webHidden/>
              </w:rPr>
              <w:instrText xml:space="preserve"> PAGEREF _Toc69818589 \h </w:instrText>
            </w:r>
            <w:r w:rsidR="00CB0B02">
              <w:rPr>
                <w:noProof/>
                <w:webHidden/>
              </w:rPr>
            </w:r>
            <w:r w:rsidR="00CB0B02">
              <w:rPr>
                <w:noProof/>
                <w:webHidden/>
              </w:rPr>
              <w:fldChar w:fldCharType="separate"/>
            </w:r>
            <w:r w:rsidR="00CB0B02">
              <w:rPr>
                <w:noProof/>
                <w:webHidden/>
              </w:rPr>
              <w:t>17</w:t>
            </w:r>
            <w:r w:rsidR="00CB0B02">
              <w:rPr>
                <w:noProof/>
                <w:webHidden/>
              </w:rPr>
              <w:fldChar w:fldCharType="end"/>
            </w:r>
          </w:hyperlink>
        </w:p>
        <w:p w14:paraId="0CE012A2" w14:textId="77777777" w:rsidR="00CB0B02" w:rsidRDefault="004F7210">
          <w:pPr>
            <w:pStyle w:val="TDC2"/>
            <w:tabs>
              <w:tab w:val="left" w:pos="1200"/>
              <w:tab w:val="right" w:leader="dot" w:pos="8828"/>
            </w:tabs>
            <w:rPr>
              <w:rFonts w:eastAsiaTheme="minorEastAsia" w:cstheme="minorBidi"/>
              <w:b w:val="0"/>
              <w:bCs w:val="0"/>
              <w:noProof/>
              <w:sz w:val="24"/>
              <w:szCs w:val="24"/>
            </w:rPr>
          </w:pPr>
          <w:hyperlink w:anchor="_Toc69818590" w:history="1">
            <w:r w:rsidR="00CB0B02" w:rsidRPr="00187A21">
              <w:rPr>
                <w:rStyle w:val="Hipervnculo"/>
                <w:rFonts w:ascii="Arial" w:hAnsi="Arial" w:cs="Arial"/>
                <w:noProof/>
                <w:lang w:val="es-ES"/>
              </w:rPr>
              <w:t>3.4.1.</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Almacenamiento</w:t>
            </w:r>
            <w:r w:rsidR="00CB0B02">
              <w:rPr>
                <w:noProof/>
                <w:webHidden/>
              </w:rPr>
              <w:tab/>
            </w:r>
            <w:r w:rsidR="00CB0B02">
              <w:rPr>
                <w:noProof/>
                <w:webHidden/>
              </w:rPr>
              <w:fldChar w:fldCharType="begin"/>
            </w:r>
            <w:r w:rsidR="00CB0B02">
              <w:rPr>
                <w:noProof/>
                <w:webHidden/>
              </w:rPr>
              <w:instrText xml:space="preserve"> PAGEREF _Toc69818590 \h </w:instrText>
            </w:r>
            <w:r w:rsidR="00CB0B02">
              <w:rPr>
                <w:noProof/>
                <w:webHidden/>
              </w:rPr>
            </w:r>
            <w:r w:rsidR="00CB0B02">
              <w:rPr>
                <w:noProof/>
                <w:webHidden/>
              </w:rPr>
              <w:fldChar w:fldCharType="separate"/>
            </w:r>
            <w:r w:rsidR="00CB0B02">
              <w:rPr>
                <w:noProof/>
                <w:webHidden/>
              </w:rPr>
              <w:t>21</w:t>
            </w:r>
            <w:r w:rsidR="00CB0B02">
              <w:rPr>
                <w:noProof/>
                <w:webHidden/>
              </w:rPr>
              <w:fldChar w:fldCharType="end"/>
            </w:r>
          </w:hyperlink>
        </w:p>
        <w:p w14:paraId="0B379005" w14:textId="77777777" w:rsidR="00CB0B02" w:rsidRDefault="004F7210">
          <w:pPr>
            <w:pStyle w:val="TDC2"/>
            <w:tabs>
              <w:tab w:val="left" w:pos="1200"/>
              <w:tab w:val="right" w:leader="dot" w:pos="8828"/>
            </w:tabs>
            <w:rPr>
              <w:rFonts w:eastAsiaTheme="minorEastAsia" w:cstheme="minorBidi"/>
              <w:b w:val="0"/>
              <w:bCs w:val="0"/>
              <w:noProof/>
              <w:sz w:val="24"/>
              <w:szCs w:val="24"/>
            </w:rPr>
          </w:pPr>
          <w:hyperlink w:anchor="_Toc69818591" w:history="1">
            <w:r w:rsidR="00CB0B02" w:rsidRPr="00187A21">
              <w:rPr>
                <w:rStyle w:val="Hipervnculo"/>
                <w:rFonts w:ascii="Arial" w:hAnsi="Arial" w:cs="Arial"/>
                <w:noProof/>
                <w:lang w:val="es-ES"/>
              </w:rPr>
              <w:t>3.4.2.</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Aprovechamiento</w:t>
            </w:r>
            <w:r w:rsidR="00CB0B02">
              <w:rPr>
                <w:noProof/>
                <w:webHidden/>
              </w:rPr>
              <w:tab/>
            </w:r>
            <w:r w:rsidR="00CB0B02">
              <w:rPr>
                <w:noProof/>
                <w:webHidden/>
              </w:rPr>
              <w:fldChar w:fldCharType="begin"/>
            </w:r>
            <w:r w:rsidR="00CB0B02">
              <w:rPr>
                <w:noProof/>
                <w:webHidden/>
              </w:rPr>
              <w:instrText xml:space="preserve"> PAGEREF _Toc69818591 \h </w:instrText>
            </w:r>
            <w:r w:rsidR="00CB0B02">
              <w:rPr>
                <w:noProof/>
                <w:webHidden/>
              </w:rPr>
            </w:r>
            <w:r w:rsidR="00CB0B02">
              <w:rPr>
                <w:noProof/>
                <w:webHidden/>
              </w:rPr>
              <w:fldChar w:fldCharType="separate"/>
            </w:r>
            <w:r w:rsidR="00CB0B02">
              <w:rPr>
                <w:noProof/>
                <w:webHidden/>
              </w:rPr>
              <w:t>24</w:t>
            </w:r>
            <w:r w:rsidR="00CB0B02">
              <w:rPr>
                <w:noProof/>
                <w:webHidden/>
              </w:rPr>
              <w:fldChar w:fldCharType="end"/>
            </w:r>
          </w:hyperlink>
        </w:p>
        <w:p w14:paraId="6D9CC803" w14:textId="77777777" w:rsidR="00CB0B02" w:rsidRDefault="004F7210">
          <w:pPr>
            <w:pStyle w:val="TDC2"/>
            <w:tabs>
              <w:tab w:val="left" w:pos="1200"/>
              <w:tab w:val="right" w:leader="dot" w:pos="8828"/>
            </w:tabs>
            <w:rPr>
              <w:rFonts w:eastAsiaTheme="minorEastAsia" w:cstheme="minorBidi"/>
              <w:b w:val="0"/>
              <w:bCs w:val="0"/>
              <w:noProof/>
              <w:sz w:val="24"/>
              <w:szCs w:val="24"/>
            </w:rPr>
          </w:pPr>
          <w:hyperlink w:anchor="_Toc69818592" w:history="1">
            <w:r w:rsidR="00CB0B02" w:rsidRPr="00187A21">
              <w:rPr>
                <w:rStyle w:val="Hipervnculo"/>
                <w:rFonts w:ascii="Arial" w:hAnsi="Arial" w:cs="Arial"/>
                <w:noProof/>
                <w:lang w:val="es-ES"/>
              </w:rPr>
              <w:t>3.4.3.</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Tratamiento</w:t>
            </w:r>
            <w:r w:rsidR="00CB0B02">
              <w:rPr>
                <w:noProof/>
                <w:webHidden/>
              </w:rPr>
              <w:tab/>
            </w:r>
            <w:r w:rsidR="00CB0B02">
              <w:rPr>
                <w:noProof/>
                <w:webHidden/>
              </w:rPr>
              <w:fldChar w:fldCharType="begin"/>
            </w:r>
            <w:r w:rsidR="00CB0B02">
              <w:rPr>
                <w:noProof/>
                <w:webHidden/>
              </w:rPr>
              <w:instrText xml:space="preserve"> PAGEREF _Toc69818592 \h </w:instrText>
            </w:r>
            <w:r w:rsidR="00CB0B02">
              <w:rPr>
                <w:noProof/>
                <w:webHidden/>
              </w:rPr>
            </w:r>
            <w:r w:rsidR="00CB0B02">
              <w:rPr>
                <w:noProof/>
                <w:webHidden/>
              </w:rPr>
              <w:fldChar w:fldCharType="separate"/>
            </w:r>
            <w:r w:rsidR="00CB0B02">
              <w:rPr>
                <w:noProof/>
                <w:webHidden/>
              </w:rPr>
              <w:t>26</w:t>
            </w:r>
            <w:r w:rsidR="00CB0B02">
              <w:rPr>
                <w:noProof/>
                <w:webHidden/>
              </w:rPr>
              <w:fldChar w:fldCharType="end"/>
            </w:r>
          </w:hyperlink>
        </w:p>
        <w:p w14:paraId="32B1FDC6" w14:textId="77777777" w:rsidR="00CB0B02" w:rsidRDefault="004F7210">
          <w:pPr>
            <w:pStyle w:val="TDC2"/>
            <w:tabs>
              <w:tab w:val="left" w:pos="1200"/>
              <w:tab w:val="right" w:leader="dot" w:pos="8828"/>
            </w:tabs>
            <w:rPr>
              <w:rFonts w:eastAsiaTheme="minorEastAsia" w:cstheme="minorBidi"/>
              <w:b w:val="0"/>
              <w:bCs w:val="0"/>
              <w:noProof/>
              <w:sz w:val="24"/>
              <w:szCs w:val="24"/>
            </w:rPr>
          </w:pPr>
          <w:hyperlink w:anchor="_Toc69818593" w:history="1">
            <w:r w:rsidR="00CB0B02" w:rsidRPr="00187A21">
              <w:rPr>
                <w:rStyle w:val="Hipervnculo"/>
                <w:rFonts w:ascii="Arial" w:hAnsi="Arial" w:cs="Arial"/>
                <w:noProof/>
                <w:lang w:val="es-ES"/>
              </w:rPr>
              <w:t>3.4.4.</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Disposición Final</w:t>
            </w:r>
            <w:r w:rsidR="00CB0B02">
              <w:rPr>
                <w:noProof/>
                <w:webHidden/>
              </w:rPr>
              <w:tab/>
            </w:r>
            <w:r w:rsidR="00CB0B02">
              <w:rPr>
                <w:noProof/>
                <w:webHidden/>
              </w:rPr>
              <w:fldChar w:fldCharType="begin"/>
            </w:r>
            <w:r w:rsidR="00CB0B02">
              <w:rPr>
                <w:noProof/>
                <w:webHidden/>
              </w:rPr>
              <w:instrText xml:space="preserve"> PAGEREF _Toc69818593 \h </w:instrText>
            </w:r>
            <w:r w:rsidR="00CB0B02">
              <w:rPr>
                <w:noProof/>
                <w:webHidden/>
              </w:rPr>
            </w:r>
            <w:r w:rsidR="00CB0B02">
              <w:rPr>
                <w:noProof/>
                <w:webHidden/>
              </w:rPr>
              <w:fldChar w:fldCharType="separate"/>
            </w:r>
            <w:r w:rsidR="00CB0B02">
              <w:rPr>
                <w:noProof/>
                <w:webHidden/>
              </w:rPr>
              <w:t>28</w:t>
            </w:r>
            <w:r w:rsidR="00CB0B02">
              <w:rPr>
                <w:noProof/>
                <w:webHidden/>
              </w:rPr>
              <w:fldChar w:fldCharType="end"/>
            </w:r>
          </w:hyperlink>
        </w:p>
        <w:p w14:paraId="716150F2" w14:textId="77777777" w:rsidR="00CB0B02" w:rsidRDefault="004F7210">
          <w:pPr>
            <w:pStyle w:val="TDC1"/>
            <w:tabs>
              <w:tab w:val="left" w:pos="480"/>
              <w:tab w:val="right" w:leader="dot" w:pos="8828"/>
            </w:tabs>
            <w:rPr>
              <w:rFonts w:eastAsiaTheme="minorEastAsia" w:cstheme="minorBidi"/>
              <w:b w:val="0"/>
              <w:bCs w:val="0"/>
              <w:noProof/>
            </w:rPr>
          </w:pPr>
          <w:hyperlink w:anchor="_Toc69818594" w:history="1">
            <w:r w:rsidR="00CB0B02" w:rsidRPr="00187A21">
              <w:rPr>
                <w:rStyle w:val="Hipervnculo"/>
                <w:rFonts w:ascii="Arial" w:eastAsia="Times New Roman" w:hAnsi="Arial" w:cs="Arial"/>
                <w:noProof/>
              </w:rPr>
              <w:t>4.</w:t>
            </w:r>
            <w:r w:rsidR="00CB0B02">
              <w:rPr>
                <w:rFonts w:eastAsiaTheme="minorEastAsia" w:cstheme="minorBidi"/>
                <w:b w:val="0"/>
                <w:bCs w:val="0"/>
                <w:noProof/>
              </w:rPr>
              <w:tab/>
            </w:r>
            <w:r w:rsidR="00CB0B02" w:rsidRPr="00187A21">
              <w:rPr>
                <w:rStyle w:val="Hipervnculo"/>
                <w:rFonts w:ascii="Arial" w:eastAsia="Times New Roman" w:hAnsi="Arial" w:cs="Arial"/>
                <w:noProof/>
              </w:rPr>
              <w:t>Conclusiones</w:t>
            </w:r>
            <w:r w:rsidR="00CB0B02">
              <w:rPr>
                <w:noProof/>
                <w:webHidden/>
              </w:rPr>
              <w:tab/>
            </w:r>
            <w:r w:rsidR="00CB0B02">
              <w:rPr>
                <w:noProof/>
                <w:webHidden/>
              </w:rPr>
              <w:fldChar w:fldCharType="begin"/>
            </w:r>
            <w:r w:rsidR="00CB0B02">
              <w:rPr>
                <w:noProof/>
                <w:webHidden/>
              </w:rPr>
              <w:instrText xml:space="preserve"> PAGEREF _Toc69818594 \h </w:instrText>
            </w:r>
            <w:r w:rsidR="00CB0B02">
              <w:rPr>
                <w:noProof/>
                <w:webHidden/>
              </w:rPr>
            </w:r>
            <w:r w:rsidR="00CB0B02">
              <w:rPr>
                <w:noProof/>
                <w:webHidden/>
              </w:rPr>
              <w:fldChar w:fldCharType="separate"/>
            </w:r>
            <w:r w:rsidR="00CB0B02">
              <w:rPr>
                <w:noProof/>
                <w:webHidden/>
              </w:rPr>
              <w:t>30</w:t>
            </w:r>
            <w:r w:rsidR="00CB0B02">
              <w:rPr>
                <w:noProof/>
                <w:webHidden/>
              </w:rPr>
              <w:fldChar w:fldCharType="end"/>
            </w:r>
          </w:hyperlink>
        </w:p>
        <w:p w14:paraId="2A107ECD" w14:textId="0960AF4F" w:rsidR="00ED3916" w:rsidRDefault="00ED3916">
          <w:r w:rsidRPr="00F938E1">
            <w:rPr>
              <w:rFonts w:ascii="Arial" w:hAnsi="Arial" w:cs="Arial"/>
              <w:b/>
              <w:bCs/>
              <w:noProof/>
            </w:rPr>
            <w:fldChar w:fldCharType="end"/>
          </w:r>
        </w:p>
      </w:sdtContent>
    </w:sdt>
    <w:p w14:paraId="486DF758" w14:textId="77777777" w:rsidR="00E83722" w:rsidRDefault="00E83722" w:rsidP="00E83722">
      <w:pPr>
        <w:jc w:val="both"/>
        <w:rPr>
          <w:rFonts w:ascii="Arial" w:eastAsia="Times New Roman" w:hAnsi="Arial" w:cs="Arial"/>
        </w:rPr>
      </w:pPr>
    </w:p>
    <w:p w14:paraId="7C78B808" w14:textId="77777777" w:rsidR="004027B5" w:rsidRDefault="004027B5" w:rsidP="00E83722">
      <w:pPr>
        <w:jc w:val="both"/>
        <w:rPr>
          <w:rFonts w:ascii="Arial" w:eastAsia="Times New Roman" w:hAnsi="Arial" w:cs="Arial"/>
        </w:rPr>
      </w:pPr>
    </w:p>
    <w:p w14:paraId="3E38FAC6" w14:textId="77777777" w:rsidR="004027B5" w:rsidRDefault="004027B5" w:rsidP="00E83722">
      <w:pPr>
        <w:jc w:val="both"/>
        <w:rPr>
          <w:rFonts w:ascii="Arial" w:eastAsia="Times New Roman" w:hAnsi="Arial" w:cs="Arial"/>
        </w:rPr>
      </w:pPr>
    </w:p>
    <w:p w14:paraId="2AF95F1D" w14:textId="77777777" w:rsidR="004027B5" w:rsidRDefault="004027B5" w:rsidP="00E83722">
      <w:pPr>
        <w:jc w:val="both"/>
        <w:rPr>
          <w:rFonts w:ascii="Arial" w:eastAsia="Times New Roman" w:hAnsi="Arial" w:cs="Arial"/>
        </w:rPr>
      </w:pPr>
    </w:p>
    <w:p w14:paraId="3BC2A591" w14:textId="77777777" w:rsidR="004027B5" w:rsidRDefault="004027B5" w:rsidP="00E83722">
      <w:pPr>
        <w:jc w:val="both"/>
        <w:rPr>
          <w:rFonts w:ascii="Arial" w:eastAsia="Times New Roman" w:hAnsi="Arial" w:cs="Arial"/>
        </w:rPr>
      </w:pPr>
    </w:p>
    <w:p w14:paraId="355670D6" w14:textId="77777777" w:rsidR="004027B5" w:rsidRDefault="004027B5" w:rsidP="00E83722">
      <w:pPr>
        <w:jc w:val="both"/>
        <w:rPr>
          <w:rFonts w:ascii="Arial" w:eastAsia="Times New Roman" w:hAnsi="Arial" w:cs="Arial"/>
        </w:rPr>
      </w:pPr>
    </w:p>
    <w:p w14:paraId="50338E51" w14:textId="77777777" w:rsidR="004027B5" w:rsidRDefault="004027B5" w:rsidP="00E83722">
      <w:pPr>
        <w:jc w:val="both"/>
        <w:rPr>
          <w:rFonts w:ascii="Arial" w:eastAsia="Times New Roman" w:hAnsi="Arial" w:cs="Arial"/>
        </w:rPr>
      </w:pPr>
    </w:p>
    <w:p w14:paraId="64E7ABB1" w14:textId="77777777" w:rsidR="004027B5" w:rsidRDefault="004027B5" w:rsidP="00E83722">
      <w:pPr>
        <w:jc w:val="both"/>
        <w:rPr>
          <w:rFonts w:ascii="Arial" w:eastAsia="Times New Roman" w:hAnsi="Arial" w:cs="Arial"/>
        </w:rPr>
      </w:pPr>
    </w:p>
    <w:p w14:paraId="26B27F37" w14:textId="77777777" w:rsidR="004027B5" w:rsidRDefault="004027B5" w:rsidP="00E83722">
      <w:pPr>
        <w:jc w:val="both"/>
        <w:rPr>
          <w:rFonts w:ascii="Arial" w:eastAsia="Times New Roman" w:hAnsi="Arial" w:cs="Arial"/>
        </w:rPr>
      </w:pPr>
    </w:p>
    <w:p w14:paraId="28C7399F" w14:textId="77777777" w:rsidR="004027B5" w:rsidRDefault="004027B5" w:rsidP="00E83722">
      <w:pPr>
        <w:jc w:val="both"/>
        <w:rPr>
          <w:rFonts w:ascii="Arial" w:eastAsia="Times New Roman" w:hAnsi="Arial" w:cs="Arial"/>
        </w:rPr>
      </w:pPr>
    </w:p>
    <w:p w14:paraId="7DFA5E07" w14:textId="77777777" w:rsidR="004027B5" w:rsidRDefault="004027B5" w:rsidP="00E83722">
      <w:pPr>
        <w:jc w:val="both"/>
        <w:rPr>
          <w:rFonts w:ascii="Arial" w:eastAsia="Times New Roman" w:hAnsi="Arial" w:cs="Arial"/>
        </w:rPr>
      </w:pPr>
    </w:p>
    <w:p w14:paraId="08F62782" w14:textId="77777777" w:rsidR="004027B5" w:rsidRDefault="004027B5" w:rsidP="00E83722">
      <w:pPr>
        <w:jc w:val="both"/>
        <w:rPr>
          <w:rFonts w:ascii="Arial" w:eastAsia="Times New Roman" w:hAnsi="Arial" w:cs="Arial"/>
        </w:rPr>
      </w:pPr>
    </w:p>
    <w:p w14:paraId="66566E88" w14:textId="77777777" w:rsidR="004027B5" w:rsidRDefault="004027B5" w:rsidP="00E83722">
      <w:pPr>
        <w:jc w:val="both"/>
        <w:rPr>
          <w:rFonts w:ascii="Arial" w:eastAsia="Times New Roman" w:hAnsi="Arial" w:cs="Arial"/>
        </w:rPr>
      </w:pPr>
    </w:p>
    <w:p w14:paraId="021517E0" w14:textId="77777777" w:rsidR="008E5D27" w:rsidRDefault="008E5D27" w:rsidP="00E83722">
      <w:pPr>
        <w:jc w:val="both"/>
        <w:rPr>
          <w:rFonts w:ascii="Arial" w:eastAsia="Times New Roman" w:hAnsi="Arial" w:cs="Arial"/>
        </w:rPr>
      </w:pPr>
    </w:p>
    <w:p w14:paraId="7E41B0EE" w14:textId="77777777" w:rsidR="008E5D27" w:rsidRDefault="008E5D27" w:rsidP="00E83722">
      <w:pPr>
        <w:jc w:val="both"/>
        <w:rPr>
          <w:rFonts w:ascii="Arial" w:eastAsia="Times New Roman" w:hAnsi="Arial" w:cs="Arial"/>
        </w:rPr>
      </w:pPr>
    </w:p>
    <w:p w14:paraId="392DA262" w14:textId="77777777" w:rsidR="008E5D27" w:rsidRDefault="008E5D27" w:rsidP="00E83722">
      <w:pPr>
        <w:jc w:val="both"/>
        <w:rPr>
          <w:rFonts w:ascii="Arial" w:eastAsia="Times New Roman" w:hAnsi="Arial" w:cs="Arial"/>
        </w:rPr>
      </w:pPr>
    </w:p>
    <w:p w14:paraId="1CDB3C1D" w14:textId="77777777" w:rsidR="004027B5" w:rsidRDefault="004027B5" w:rsidP="00E83722">
      <w:pPr>
        <w:jc w:val="both"/>
        <w:rPr>
          <w:rFonts w:ascii="Arial" w:eastAsia="Times New Roman" w:hAnsi="Arial" w:cs="Arial"/>
        </w:rPr>
      </w:pPr>
    </w:p>
    <w:p w14:paraId="219DDCCF" w14:textId="77777777" w:rsidR="004027B5" w:rsidRDefault="004027B5" w:rsidP="00E83722">
      <w:pPr>
        <w:jc w:val="both"/>
        <w:rPr>
          <w:rFonts w:ascii="Arial" w:eastAsia="Times New Roman" w:hAnsi="Arial" w:cs="Arial"/>
        </w:rPr>
      </w:pPr>
    </w:p>
    <w:p w14:paraId="3F625A11" w14:textId="77777777" w:rsidR="00BB7E71" w:rsidRDefault="00BB7E71" w:rsidP="00E83722">
      <w:pPr>
        <w:jc w:val="both"/>
        <w:rPr>
          <w:rFonts w:ascii="Arial" w:eastAsia="Times New Roman" w:hAnsi="Arial" w:cs="Arial"/>
        </w:rPr>
      </w:pPr>
    </w:p>
    <w:p w14:paraId="402CB47C" w14:textId="2E09FD76" w:rsidR="004027B5" w:rsidRPr="00F938E1" w:rsidRDefault="004027B5" w:rsidP="00E83722">
      <w:pPr>
        <w:jc w:val="both"/>
        <w:rPr>
          <w:rFonts w:ascii="Arial" w:eastAsia="Times New Roman" w:hAnsi="Arial" w:cs="Arial"/>
        </w:rPr>
      </w:pPr>
      <w:r w:rsidRPr="00F938E1">
        <w:rPr>
          <w:rFonts w:ascii="Arial" w:eastAsia="Times New Roman" w:hAnsi="Arial" w:cs="Arial"/>
        </w:rPr>
        <w:t xml:space="preserve">Listado de Tablas  </w:t>
      </w:r>
    </w:p>
    <w:p w14:paraId="0E14D73C" w14:textId="77777777" w:rsidR="004027B5" w:rsidRPr="00F938E1" w:rsidRDefault="004027B5" w:rsidP="00E83722">
      <w:pPr>
        <w:jc w:val="both"/>
        <w:rPr>
          <w:rFonts w:ascii="Arial" w:eastAsia="Times New Roman" w:hAnsi="Arial" w:cs="Arial"/>
        </w:rPr>
      </w:pPr>
    </w:p>
    <w:p w14:paraId="0E275C12" w14:textId="33EB6547" w:rsidR="00CB0B02" w:rsidRDefault="000730FA" w:rsidP="00EA28E2">
      <w:pPr>
        <w:pStyle w:val="Tabladeilustraciones"/>
        <w:tabs>
          <w:tab w:val="right" w:leader="dot" w:pos="8828"/>
        </w:tabs>
        <w:rPr>
          <w:rFonts w:eastAsiaTheme="minorEastAsia" w:cstheme="minorBidi"/>
          <w:i w:val="0"/>
          <w:iCs w:val="0"/>
          <w:noProof/>
          <w:sz w:val="24"/>
          <w:szCs w:val="24"/>
        </w:rPr>
      </w:pPr>
      <w:r w:rsidRPr="00F938E1">
        <w:rPr>
          <w:rFonts w:ascii="Arial" w:eastAsia="Times New Roman" w:hAnsi="Arial" w:cs="Arial"/>
          <w:i w:val="0"/>
          <w:iCs w:val="0"/>
        </w:rPr>
        <w:fldChar w:fldCharType="begin"/>
      </w:r>
      <w:r w:rsidRPr="00F938E1">
        <w:rPr>
          <w:rFonts w:ascii="Arial" w:eastAsia="Times New Roman" w:hAnsi="Arial" w:cs="Arial"/>
          <w:i w:val="0"/>
          <w:iCs w:val="0"/>
        </w:rPr>
        <w:instrText xml:space="preserve"> TOC \h \z \t "Descripción" \c </w:instrText>
      </w:r>
      <w:r w:rsidRPr="00F938E1">
        <w:rPr>
          <w:rFonts w:ascii="Arial" w:eastAsia="Times New Roman" w:hAnsi="Arial" w:cs="Arial"/>
          <w:i w:val="0"/>
          <w:iCs w:val="0"/>
        </w:rPr>
        <w:fldChar w:fldCharType="separate"/>
      </w:r>
    </w:p>
    <w:p w14:paraId="1703DF6E" w14:textId="77777777" w:rsidR="00CB0B02" w:rsidRDefault="004F7210">
      <w:pPr>
        <w:pStyle w:val="Tabladeilustraciones"/>
        <w:tabs>
          <w:tab w:val="right" w:leader="dot" w:pos="8828"/>
        </w:tabs>
        <w:rPr>
          <w:rFonts w:eastAsiaTheme="minorEastAsia" w:cstheme="minorBidi"/>
          <w:i w:val="0"/>
          <w:iCs w:val="0"/>
          <w:noProof/>
          <w:sz w:val="24"/>
          <w:szCs w:val="24"/>
        </w:rPr>
      </w:pPr>
      <w:hyperlink w:anchor="_Toc69818598" w:history="1">
        <w:r w:rsidR="00CB0B02" w:rsidRPr="00584981">
          <w:rPr>
            <w:rStyle w:val="Hipervnculo"/>
            <w:noProof/>
          </w:rPr>
          <w:t>Tabla 1. Tipos de Tratamientos para residuos peligrosos.</w:t>
        </w:r>
        <w:r w:rsidR="00CB0B02">
          <w:rPr>
            <w:noProof/>
            <w:webHidden/>
          </w:rPr>
          <w:tab/>
        </w:r>
        <w:r w:rsidR="00CB0B02">
          <w:rPr>
            <w:noProof/>
            <w:webHidden/>
          </w:rPr>
          <w:fldChar w:fldCharType="begin"/>
        </w:r>
        <w:r w:rsidR="00CB0B02">
          <w:rPr>
            <w:noProof/>
            <w:webHidden/>
          </w:rPr>
          <w:instrText xml:space="preserve"> PAGEREF _Toc69818598 \h </w:instrText>
        </w:r>
        <w:r w:rsidR="00CB0B02">
          <w:rPr>
            <w:noProof/>
            <w:webHidden/>
          </w:rPr>
        </w:r>
        <w:r w:rsidR="00CB0B02">
          <w:rPr>
            <w:noProof/>
            <w:webHidden/>
          </w:rPr>
          <w:fldChar w:fldCharType="separate"/>
        </w:r>
        <w:r w:rsidR="009F5A1B">
          <w:rPr>
            <w:noProof/>
            <w:webHidden/>
          </w:rPr>
          <w:t>8</w:t>
        </w:r>
        <w:r w:rsidR="00CB0B02">
          <w:rPr>
            <w:noProof/>
            <w:webHidden/>
          </w:rPr>
          <w:fldChar w:fldCharType="end"/>
        </w:r>
      </w:hyperlink>
    </w:p>
    <w:p w14:paraId="5C591AF6" w14:textId="77777777" w:rsidR="00CB0B02" w:rsidRDefault="004F7210">
      <w:pPr>
        <w:pStyle w:val="Tabladeilustraciones"/>
        <w:tabs>
          <w:tab w:val="right" w:leader="dot" w:pos="8828"/>
        </w:tabs>
        <w:rPr>
          <w:rFonts w:eastAsiaTheme="minorEastAsia" w:cstheme="minorBidi"/>
          <w:i w:val="0"/>
          <w:iCs w:val="0"/>
          <w:noProof/>
          <w:sz w:val="24"/>
          <w:szCs w:val="24"/>
        </w:rPr>
      </w:pPr>
      <w:hyperlink w:anchor="_Toc69818603" w:history="1">
        <w:r w:rsidR="00CB0B02" w:rsidRPr="00584981">
          <w:rPr>
            <w:rStyle w:val="Hipervnculo"/>
            <w:noProof/>
          </w:rPr>
          <w:t>Tabla 2. Generación de RESPEL por municipio, 2018.</w:t>
        </w:r>
        <w:r w:rsidR="00CB0B02">
          <w:rPr>
            <w:noProof/>
            <w:webHidden/>
          </w:rPr>
          <w:tab/>
        </w:r>
        <w:r w:rsidR="00CB0B02">
          <w:rPr>
            <w:noProof/>
            <w:webHidden/>
          </w:rPr>
          <w:fldChar w:fldCharType="begin"/>
        </w:r>
        <w:r w:rsidR="00CB0B02">
          <w:rPr>
            <w:noProof/>
            <w:webHidden/>
          </w:rPr>
          <w:instrText xml:space="preserve"> PAGEREF _Toc69818603 \h </w:instrText>
        </w:r>
        <w:r w:rsidR="00CB0B02">
          <w:rPr>
            <w:noProof/>
            <w:webHidden/>
          </w:rPr>
        </w:r>
        <w:r w:rsidR="00CB0B02">
          <w:rPr>
            <w:noProof/>
            <w:webHidden/>
          </w:rPr>
          <w:fldChar w:fldCharType="separate"/>
        </w:r>
        <w:r w:rsidR="009F5A1B">
          <w:rPr>
            <w:noProof/>
            <w:webHidden/>
          </w:rPr>
          <w:t>11</w:t>
        </w:r>
        <w:r w:rsidR="00CB0B02">
          <w:rPr>
            <w:noProof/>
            <w:webHidden/>
          </w:rPr>
          <w:fldChar w:fldCharType="end"/>
        </w:r>
      </w:hyperlink>
    </w:p>
    <w:p w14:paraId="28FDE6C1" w14:textId="77777777" w:rsidR="00CB0B02" w:rsidRDefault="004F7210">
      <w:pPr>
        <w:pStyle w:val="Tabladeilustraciones"/>
        <w:tabs>
          <w:tab w:val="right" w:leader="dot" w:pos="8828"/>
        </w:tabs>
        <w:rPr>
          <w:rFonts w:eastAsiaTheme="minorEastAsia" w:cstheme="minorBidi"/>
          <w:i w:val="0"/>
          <w:iCs w:val="0"/>
          <w:noProof/>
          <w:sz w:val="24"/>
          <w:szCs w:val="24"/>
        </w:rPr>
      </w:pPr>
      <w:hyperlink w:anchor="_Toc69818606" w:history="1">
        <w:r w:rsidR="00CB0B02" w:rsidRPr="00584981">
          <w:rPr>
            <w:rStyle w:val="Hipervnculo"/>
            <w:noProof/>
          </w:rPr>
          <w:t>Tabla 3. Generación de RESPEL por corriente de residuos, 2019.</w:t>
        </w:r>
        <w:r w:rsidR="00CB0B02">
          <w:rPr>
            <w:noProof/>
            <w:webHidden/>
          </w:rPr>
          <w:tab/>
        </w:r>
        <w:r w:rsidR="00CB0B02">
          <w:rPr>
            <w:noProof/>
            <w:webHidden/>
          </w:rPr>
          <w:fldChar w:fldCharType="begin"/>
        </w:r>
        <w:r w:rsidR="00CB0B02">
          <w:rPr>
            <w:noProof/>
            <w:webHidden/>
          </w:rPr>
          <w:instrText xml:space="preserve"> PAGEREF _Toc69818606 \h </w:instrText>
        </w:r>
        <w:r w:rsidR="00CB0B02">
          <w:rPr>
            <w:noProof/>
            <w:webHidden/>
          </w:rPr>
        </w:r>
        <w:r w:rsidR="00CB0B02">
          <w:rPr>
            <w:noProof/>
            <w:webHidden/>
          </w:rPr>
          <w:fldChar w:fldCharType="separate"/>
        </w:r>
        <w:r w:rsidR="009F5A1B">
          <w:rPr>
            <w:noProof/>
            <w:webHidden/>
          </w:rPr>
          <w:t>13</w:t>
        </w:r>
        <w:r w:rsidR="00CB0B02">
          <w:rPr>
            <w:noProof/>
            <w:webHidden/>
          </w:rPr>
          <w:fldChar w:fldCharType="end"/>
        </w:r>
      </w:hyperlink>
    </w:p>
    <w:p w14:paraId="64D57693" w14:textId="77777777" w:rsidR="00CB0B02" w:rsidRDefault="004F7210">
      <w:pPr>
        <w:pStyle w:val="Tabladeilustraciones"/>
        <w:tabs>
          <w:tab w:val="right" w:leader="dot" w:pos="8828"/>
        </w:tabs>
        <w:rPr>
          <w:rFonts w:eastAsiaTheme="minorEastAsia" w:cstheme="minorBidi"/>
          <w:i w:val="0"/>
          <w:iCs w:val="0"/>
          <w:noProof/>
          <w:sz w:val="24"/>
          <w:szCs w:val="24"/>
        </w:rPr>
      </w:pPr>
      <w:hyperlink w:anchor="_Toc69818608" w:history="1">
        <w:r w:rsidR="00CB0B02" w:rsidRPr="00584981">
          <w:rPr>
            <w:rStyle w:val="Hipervnculo"/>
            <w:noProof/>
          </w:rPr>
          <w:t>Tabla 4. Generación de RESPEL por Actividad Productiva CIIU 4.0. A.C., 2019.</w:t>
        </w:r>
        <w:r w:rsidR="00CB0B02">
          <w:rPr>
            <w:noProof/>
            <w:webHidden/>
          </w:rPr>
          <w:tab/>
        </w:r>
        <w:r w:rsidR="00CB0B02">
          <w:rPr>
            <w:noProof/>
            <w:webHidden/>
          </w:rPr>
          <w:fldChar w:fldCharType="begin"/>
        </w:r>
        <w:r w:rsidR="00CB0B02">
          <w:rPr>
            <w:noProof/>
            <w:webHidden/>
          </w:rPr>
          <w:instrText xml:space="preserve"> PAGEREF _Toc69818608 \h </w:instrText>
        </w:r>
        <w:r w:rsidR="00CB0B02">
          <w:rPr>
            <w:noProof/>
            <w:webHidden/>
          </w:rPr>
        </w:r>
        <w:r w:rsidR="00CB0B02">
          <w:rPr>
            <w:noProof/>
            <w:webHidden/>
          </w:rPr>
          <w:fldChar w:fldCharType="separate"/>
        </w:r>
        <w:r w:rsidR="009F5A1B">
          <w:rPr>
            <w:noProof/>
            <w:webHidden/>
          </w:rPr>
          <w:t>15</w:t>
        </w:r>
        <w:r w:rsidR="00CB0B02">
          <w:rPr>
            <w:noProof/>
            <w:webHidden/>
          </w:rPr>
          <w:fldChar w:fldCharType="end"/>
        </w:r>
      </w:hyperlink>
    </w:p>
    <w:p w14:paraId="753DD865" w14:textId="77777777" w:rsidR="00CB0B02" w:rsidRDefault="004F7210">
      <w:pPr>
        <w:pStyle w:val="Tabladeilustraciones"/>
        <w:tabs>
          <w:tab w:val="right" w:leader="dot" w:pos="8828"/>
        </w:tabs>
        <w:rPr>
          <w:rFonts w:eastAsiaTheme="minorEastAsia" w:cstheme="minorBidi"/>
          <w:i w:val="0"/>
          <w:iCs w:val="0"/>
          <w:noProof/>
          <w:sz w:val="24"/>
          <w:szCs w:val="24"/>
        </w:rPr>
      </w:pPr>
      <w:hyperlink w:anchor="_Toc69818610" w:history="1">
        <w:r w:rsidR="00CB0B02" w:rsidRPr="00584981">
          <w:rPr>
            <w:rStyle w:val="Hipervnculo"/>
            <w:noProof/>
          </w:rPr>
          <w:t>Tabla 5. Almacenamiento, Aprovechamiento, Tratamiento y Disposición Final por el generador o a través de un tercero por Actividad Productiva CIIU 4.0. A.C., 2019.</w:t>
        </w:r>
        <w:r w:rsidR="00CB0B02">
          <w:rPr>
            <w:noProof/>
            <w:webHidden/>
          </w:rPr>
          <w:tab/>
        </w:r>
        <w:r w:rsidR="00CB0B02">
          <w:rPr>
            <w:noProof/>
            <w:webHidden/>
          </w:rPr>
          <w:fldChar w:fldCharType="begin"/>
        </w:r>
        <w:r w:rsidR="00CB0B02">
          <w:rPr>
            <w:noProof/>
            <w:webHidden/>
          </w:rPr>
          <w:instrText xml:space="preserve"> PAGEREF _Toc69818610 \h </w:instrText>
        </w:r>
        <w:r w:rsidR="00CB0B02">
          <w:rPr>
            <w:noProof/>
            <w:webHidden/>
          </w:rPr>
        </w:r>
        <w:r w:rsidR="00CB0B02">
          <w:rPr>
            <w:noProof/>
            <w:webHidden/>
          </w:rPr>
          <w:fldChar w:fldCharType="separate"/>
        </w:r>
        <w:r w:rsidR="009F5A1B">
          <w:rPr>
            <w:noProof/>
            <w:webHidden/>
          </w:rPr>
          <w:t>17</w:t>
        </w:r>
        <w:r w:rsidR="00CB0B02">
          <w:rPr>
            <w:noProof/>
            <w:webHidden/>
          </w:rPr>
          <w:fldChar w:fldCharType="end"/>
        </w:r>
      </w:hyperlink>
    </w:p>
    <w:p w14:paraId="60A391E7" w14:textId="77777777" w:rsidR="00CB0B02" w:rsidRDefault="004F7210">
      <w:pPr>
        <w:pStyle w:val="Tabladeilustraciones"/>
        <w:tabs>
          <w:tab w:val="right" w:leader="dot" w:pos="8828"/>
        </w:tabs>
        <w:rPr>
          <w:rFonts w:eastAsiaTheme="minorEastAsia" w:cstheme="minorBidi"/>
          <w:i w:val="0"/>
          <w:iCs w:val="0"/>
          <w:noProof/>
          <w:sz w:val="24"/>
          <w:szCs w:val="24"/>
        </w:rPr>
      </w:pPr>
      <w:hyperlink w:anchor="_Toc69818611" w:history="1">
        <w:r w:rsidR="00CB0B02" w:rsidRPr="00584981">
          <w:rPr>
            <w:rStyle w:val="Hipervnculo"/>
            <w:noProof/>
          </w:rPr>
          <w:t>Tabla 6. Almacenamiento por el generador o a través de un tercero por Actividad Productiva CIIU 4.0. A.C., 2019.</w:t>
        </w:r>
        <w:r w:rsidR="00CB0B02">
          <w:rPr>
            <w:noProof/>
            <w:webHidden/>
          </w:rPr>
          <w:tab/>
        </w:r>
        <w:r w:rsidR="00CB0B02">
          <w:rPr>
            <w:noProof/>
            <w:webHidden/>
          </w:rPr>
          <w:fldChar w:fldCharType="begin"/>
        </w:r>
        <w:r w:rsidR="00CB0B02">
          <w:rPr>
            <w:noProof/>
            <w:webHidden/>
          </w:rPr>
          <w:instrText xml:space="preserve"> PAGEREF _Toc69818611 \h </w:instrText>
        </w:r>
        <w:r w:rsidR="00CB0B02">
          <w:rPr>
            <w:noProof/>
            <w:webHidden/>
          </w:rPr>
        </w:r>
        <w:r w:rsidR="00CB0B02">
          <w:rPr>
            <w:noProof/>
            <w:webHidden/>
          </w:rPr>
          <w:fldChar w:fldCharType="separate"/>
        </w:r>
        <w:r w:rsidR="009F5A1B">
          <w:rPr>
            <w:noProof/>
            <w:webHidden/>
          </w:rPr>
          <w:t>22</w:t>
        </w:r>
        <w:r w:rsidR="00CB0B02">
          <w:rPr>
            <w:noProof/>
            <w:webHidden/>
          </w:rPr>
          <w:fldChar w:fldCharType="end"/>
        </w:r>
      </w:hyperlink>
    </w:p>
    <w:p w14:paraId="588078AA" w14:textId="77777777" w:rsidR="00CB0B02" w:rsidRDefault="004F7210">
      <w:pPr>
        <w:pStyle w:val="Tabladeilustraciones"/>
        <w:tabs>
          <w:tab w:val="right" w:leader="dot" w:pos="8828"/>
        </w:tabs>
        <w:rPr>
          <w:rFonts w:eastAsiaTheme="minorEastAsia" w:cstheme="minorBidi"/>
          <w:i w:val="0"/>
          <w:iCs w:val="0"/>
          <w:noProof/>
          <w:sz w:val="24"/>
          <w:szCs w:val="24"/>
        </w:rPr>
      </w:pPr>
      <w:hyperlink w:anchor="_Toc69818613" w:history="1">
        <w:r w:rsidR="00CB0B02" w:rsidRPr="00584981">
          <w:rPr>
            <w:rStyle w:val="Hipervnculo"/>
            <w:noProof/>
          </w:rPr>
          <w:t>Tabla 7. Aprovechamiento por el generador o a través de un tercero por Actividad Productiva CIIU 4.0. A.C., 2019.</w:t>
        </w:r>
        <w:r w:rsidR="00CB0B02">
          <w:rPr>
            <w:noProof/>
            <w:webHidden/>
          </w:rPr>
          <w:tab/>
        </w:r>
        <w:r w:rsidR="00CB0B02">
          <w:rPr>
            <w:noProof/>
            <w:webHidden/>
          </w:rPr>
          <w:fldChar w:fldCharType="begin"/>
        </w:r>
        <w:r w:rsidR="00CB0B02">
          <w:rPr>
            <w:noProof/>
            <w:webHidden/>
          </w:rPr>
          <w:instrText xml:space="preserve"> PAGEREF _Toc69818613 \h </w:instrText>
        </w:r>
        <w:r w:rsidR="00CB0B02">
          <w:rPr>
            <w:noProof/>
            <w:webHidden/>
          </w:rPr>
        </w:r>
        <w:r w:rsidR="00CB0B02">
          <w:rPr>
            <w:noProof/>
            <w:webHidden/>
          </w:rPr>
          <w:fldChar w:fldCharType="separate"/>
        </w:r>
        <w:r w:rsidR="009F5A1B">
          <w:rPr>
            <w:noProof/>
            <w:webHidden/>
          </w:rPr>
          <w:t>24</w:t>
        </w:r>
        <w:r w:rsidR="00CB0B02">
          <w:rPr>
            <w:noProof/>
            <w:webHidden/>
          </w:rPr>
          <w:fldChar w:fldCharType="end"/>
        </w:r>
      </w:hyperlink>
    </w:p>
    <w:p w14:paraId="5A76D562" w14:textId="77777777" w:rsidR="00CB0B02" w:rsidRDefault="004F7210">
      <w:pPr>
        <w:pStyle w:val="Tabladeilustraciones"/>
        <w:tabs>
          <w:tab w:val="right" w:leader="dot" w:pos="8828"/>
        </w:tabs>
        <w:rPr>
          <w:rFonts w:eastAsiaTheme="minorEastAsia" w:cstheme="minorBidi"/>
          <w:i w:val="0"/>
          <w:iCs w:val="0"/>
          <w:noProof/>
          <w:sz w:val="24"/>
          <w:szCs w:val="24"/>
        </w:rPr>
      </w:pPr>
      <w:hyperlink w:anchor="_Toc69818616" w:history="1">
        <w:r w:rsidR="00CB0B02" w:rsidRPr="00584981">
          <w:rPr>
            <w:rStyle w:val="Hipervnculo"/>
            <w:noProof/>
          </w:rPr>
          <w:t>Tabla 8. Tratamiento por el generador o a través de un tercero por Actividad Productiva CIIU 4.0. A.C., 2019.</w:t>
        </w:r>
        <w:r w:rsidR="00CB0B02">
          <w:rPr>
            <w:noProof/>
            <w:webHidden/>
          </w:rPr>
          <w:tab/>
        </w:r>
        <w:r w:rsidR="00CB0B02">
          <w:rPr>
            <w:noProof/>
            <w:webHidden/>
          </w:rPr>
          <w:fldChar w:fldCharType="begin"/>
        </w:r>
        <w:r w:rsidR="00CB0B02">
          <w:rPr>
            <w:noProof/>
            <w:webHidden/>
          </w:rPr>
          <w:instrText xml:space="preserve"> PAGEREF _Toc69818616 \h </w:instrText>
        </w:r>
        <w:r w:rsidR="00CB0B02">
          <w:rPr>
            <w:noProof/>
            <w:webHidden/>
          </w:rPr>
        </w:r>
        <w:r w:rsidR="00CB0B02">
          <w:rPr>
            <w:noProof/>
            <w:webHidden/>
          </w:rPr>
          <w:fldChar w:fldCharType="separate"/>
        </w:r>
        <w:r w:rsidR="009F5A1B">
          <w:rPr>
            <w:noProof/>
            <w:webHidden/>
          </w:rPr>
          <w:t>26</w:t>
        </w:r>
        <w:r w:rsidR="00CB0B02">
          <w:rPr>
            <w:noProof/>
            <w:webHidden/>
          </w:rPr>
          <w:fldChar w:fldCharType="end"/>
        </w:r>
      </w:hyperlink>
    </w:p>
    <w:p w14:paraId="3CA5ED50" w14:textId="77777777" w:rsidR="00CB0B02" w:rsidRDefault="004F7210">
      <w:pPr>
        <w:pStyle w:val="Tabladeilustraciones"/>
        <w:tabs>
          <w:tab w:val="right" w:leader="dot" w:pos="8828"/>
        </w:tabs>
        <w:rPr>
          <w:rFonts w:eastAsiaTheme="minorEastAsia" w:cstheme="minorBidi"/>
          <w:i w:val="0"/>
          <w:iCs w:val="0"/>
          <w:noProof/>
          <w:sz w:val="24"/>
          <w:szCs w:val="24"/>
        </w:rPr>
      </w:pPr>
      <w:hyperlink w:anchor="_Toc69818618" w:history="1">
        <w:r w:rsidR="00CB0B02" w:rsidRPr="00584981">
          <w:rPr>
            <w:rStyle w:val="Hipervnculo"/>
            <w:noProof/>
          </w:rPr>
          <w:t>Tabla 9. Disposición final por el generador o a través de un tercero por Actividad Productiva CIIU 4.0. A.C., 2019.</w:t>
        </w:r>
        <w:r w:rsidR="00CB0B02">
          <w:rPr>
            <w:noProof/>
            <w:webHidden/>
          </w:rPr>
          <w:tab/>
        </w:r>
        <w:r w:rsidR="00CB0B02">
          <w:rPr>
            <w:noProof/>
            <w:webHidden/>
          </w:rPr>
          <w:fldChar w:fldCharType="begin"/>
        </w:r>
        <w:r w:rsidR="00CB0B02">
          <w:rPr>
            <w:noProof/>
            <w:webHidden/>
          </w:rPr>
          <w:instrText xml:space="preserve"> PAGEREF _Toc69818618 \h </w:instrText>
        </w:r>
        <w:r w:rsidR="00CB0B02">
          <w:rPr>
            <w:noProof/>
            <w:webHidden/>
          </w:rPr>
        </w:r>
        <w:r w:rsidR="00CB0B02">
          <w:rPr>
            <w:noProof/>
            <w:webHidden/>
          </w:rPr>
          <w:fldChar w:fldCharType="separate"/>
        </w:r>
        <w:r w:rsidR="009F5A1B">
          <w:rPr>
            <w:noProof/>
            <w:webHidden/>
          </w:rPr>
          <w:t>28</w:t>
        </w:r>
        <w:r w:rsidR="00CB0B02">
          <w:rPr>
            <w:noProof/>
            <w:webHidden/>
          </w:rPr>
          <w:fldChar w:fldCharType="end"/>
        </w:r>
      </w:hyperlink>
    </w:p>
    <w:p w14:paraId="0A781B18" w14:textId="727311AB" w:rsidR="001D7346" w:rsidRPr="00F938E1" w:rsidRDefault="000730FA" w:rsidP="00E83722">
      <w:pPr>
        <w:jc w:val="both"/>
        <w:rPr>
          <w:rFonts w:ascii="Arial" w:eastAsia="Times New Roman" w:hAnsi="Arial" w:cs="Arial"/>
        </w:rPr>
      </w:pPr>
      <w:r w:rsidRPr="00F938E1">
        <w:rPr>
          <w:rFonts w:ascii="Arial" w:eastAsia="Times New Roman" w:hAnsi="Arial" w:cs="Arial"/>
          <w:i/>
          <w:iCs/>
          <w:sz w:val="20"/>
          <w:szCs w:val="20"/>
        </w:rPr>
        <w:fldChar w:fldCharType="end"/>
      </w:r>
    </w:p>
    <w:p w14:paraId="504D6917" w14:textId="77777777" w:rsidR="004027B5" w:rsidRPr="00F938E1" w:rsidRDefault="004027B5" w:rsidP="00E83722">
      <w:pPr>
        <w:jc w:val="both"/>
        <w:rPr>
          <w:rFonts w:ascii="Arial" w:eastAsia="Times New Roman" w:hAnsi="Arial" w:cs="Arial"/>
        </w:rPr>
      </w:pPr>
    </w:p>
    <w:p w14:paraId="6DAD06AC" w14:textId="77777777" w:rsidR="000D2ED4" w:rsidRPr="00F938E1" w:rsidRDefault="000D2ED4" w:rsidP="00E83722">
      <w:pPr>
        <w:jc w:val="both"/>
        <w:rPr>
          <w:rFonts w:ascii="Arial" w:eastAsia="Times New Roman" w:hAnsi="Arial" w:cs="Arial"/>
        </w:rPr>
      </w:pPr>
    </w:p>
    <w:p w14:paraId="21E5D9CA" w14:textId="6B4E4F94" w:rsidR="000D2ED4" w:rsidRPr="00F938E1" w:rsidRDefault="000D2ED4" w:rsidP="00E83722">
      <w:pPr>
        <w:jc w:val="both"/>
        <w:rPr>
          <w:rFonts w:ascii="Arial" w:eastAsia="Times New Roman" w:hAnsi="Arial" w:cs="Arial"/>
        </w:rPr>
      </w:pPr>
      <w:r w:rsidRPr="00F938E1">
        <w:rPr>
          <w:rFonts w:ascii="Arial" w:eastAsia="Times New Roman" w:hAnsi="Arial" w:cs="Arial"/>
        </w:rPr>
        <w:t>Listado de Figuras</w:t>
      </w:r>
    </w:p>
    <w:p w14:paraId="73E00A3E" w14:textId="77777777" w:rsidR="000D2ED4" w:rsidRPr="00F938E1" w:rsidRDefault="000D2ED4" w:rsidP="00E83722">
      <w:pPr>
        <w:jc w:val="both"/>
        <w:rPr>
          <w:rFonts w:ascii="Arial" w:eastAsia="Times New Roman" w:hAnsi="Arial" w:cs="Arial"/>
        </w:rPr>
      </w:pPr>
    </w:p>
    <w:p w14:paraId="6DE71363" w14:textId="52A76659" w:rsidR="00EA28E2" w:rsidRDefault="004027B5">
      <w:pPr>
        <w:pStyle w:val="Tabladeilustraciones"/>
        <w:tabs>
          <w:tab w:val="right" w:leader="dot" w:pos="8828"/>
        </w:tabs>
        <w:rPr>
          <w:rFonts w:eastAsiaTheme="minorEastAsia" w:cstheme="minorBidi"/>
          <w:i w:val="0"/>
          <w:iCs w:val="0"/>
          <w:noProof/>
          <w:sz w:val="24"/>
          <w:szCs w:val="24"/>
          <w:lang w:val="es-CO"/>
        </w:rPr>
      </w:pPr>
      <w:r w:rsidRPr="00F938E1">
        <w:rPr>
          <w:rFonts w:ascii="Arial" w:eastAsia="Times New Roman" w:hAnsi="Arial" w:cs="Arial"/>
        </w:rPr>
        <w:fldChar w:fldCharType="begin"/>
      </w:r>
      <w:r w:rsidRPr="00F938E1">
        <w:rPr>
          <w:rFonts w:ascii="Arial" w:eastAsia="Times New Roman" w:hAnsi="Arial" w:cs="Arial"/>
        </w:rPr>
        <w:instrText xml:space="preserve"> TOC \h \z \t "Descripción" \c </w:instrText>
      </w:r>
      <w:r w:rsidRPr="00F938E1">
        <w:rPr>
          <w:rFonts w:ascii="Arial" w:eastAsia="Times New Roman" w:hAnsi="Arial" w:cs="Arial"/>
        </w:rPr>
        <w:fldChar w:fldCharType="separate"/>
      </w:r>
      <w:hyperlink w:anchor="_Toc69822751" w:history="1">
        <w:r w:rsidR="00EA28E2" w:rsidRPr="00487062">
          <w:rPr>
            <w:rStyle w:val="Hipervnculo"/>
            <w:noProof/>
            <w:lang w:val="es-ES"/>
          </w:rPr>
          <w:t>Figura 1. Almacenamiento de residuos o desechos peligrosos.</w:t>
        </w:r>
        <w:r w:rsidR="00EA28E2">
          <w:rPr>
            <w:noProof/>
            <w:webHidden/>
          </w:rPr>
          <w:tab/>
        </w:r>
        <w:r w:rsidR="00EA28E2">
          <w:rPr>
            <w:noProof/>
            <w:webHidden/>
          </w:rPr>
          <w:fldChar w:fldCharType="begin"/>
        </w:r>
        <w:r w:rsidR="00EA28E2">
          <w:rPr>
            <w:noProof/>
            <w:webHidden/>
          </w:rPr>
          <w:instrText xml:space="preserve"> PAGEREF _Toc69822751 \h </w:instrText>
        </w:r>
        <w:r w:rsidR="00EA28E2">
          <w:rPr>
            <w:noProof/>
            <w:webHidden/>
          </w:rPr>
        </w:r>
        <w:r w:rsidR="00EA28E2">
          <w:rPr>
            <w:noProof/>
            <w:webHidden/>
          </w:rPr>
          <w:fldChar w:fldCharType="separate"/>
        </w:r>
        <w:r w:rsidR="009F5A1B">
          <w:rPr>
            <w:noProof/>
            <w:webHidden/>
          </w:rPr>
          <w:t>6</w:t>
        </w:r>
        <w:r w:rsidR="00EA28E2">
          <w:rPr>
            <w:noProof/>
            <w:webHidden/>
          </w:rPr>
          <w:fldChar w:fldCharType="end"/>
        </w:r>
      </w:hyperlink>
    </w:p>
    <w:p w14:paraId="54DF9DB2" w14:textId="3F196B91" w:rsidR="00EA28E2" w:rsidRDefault="004F7210">
      <w:pPr>
        <w:pStyle w:val="Tabladeilustraciones"/>
        <w:tabs>
          <w:tab w:val="right" w:leader="dot" w:pos="8828"/>
        </w:tabs>
        <w:rPr>
          <w:rFonts w:eastAsiaTheme="minorEastAsia" w:cstheme="minorBidi"/>
          <w:i w:val="0"/>
          <w:iCs w:val="0"/>
          <w:noProof/>
          <w:sz w:val="24"/>
          <w:szCs w:val="24"/>
          <w:lang w:val="es-CO"/>
        </w:rPr>
      </w:pPr>
      <w:hyperlink w:anchor="_Toc69822752" w:history="1">
        <w:r w:rsidR="00EA28E2" w:rsidRPr="00487062">
          <w:rPr>
            <w:rStyle w:val="Hipervnculo"/>
            <w:noProof/>
            <w:lang w:val="es-ES"/>
          </w:rPr>
          <w:t>Figura 2. Almacenamiento de residuos o desechos peligrosos.</w:t>
        </w:r>
        <w:r w:rsidR="00EA28E2">
          <w:rPr>
            <w:noProof/>
            <w:webHidden/>
          </w:rPr>
          <w:tab/>
        </w:r>
        <w:r w:rsidR="00EA28E2">
          <w:rPr>
            <w:noProof/>
            <w:webHidden/>
          </w:rPr>
          <w:fldChar w:fldCharType="begin"/>
        </w:r>
        <w:r w:rsidR="00EA28E2">
          <w:rPr>
            <w:noProof/>
            <w:webHidden/>
          </w:rPr>
          <w:instrText xml:space="preserve"> PAGEREF _Toc69822752 \h </w:instrText>
        </w:r>
        <w:r w:rsidR="00EA28E2">
          <w:rPr>
            <w:noProof/>
            <w:webHidden/>
          </w:rPr>
        </w:r>
        <w:r w:rsidR="00EA28E2">
          <w:rPr>
            <w:noProof/>
            <w:webHidden/>
          </w:rPr>
          <w:fldChar w:fldCharType="separate"/>
        </w:r>
        <w:r w:rsidR="009F5A1B">
          <w:rPr>
            <w:noProof/>
            <w:webHidden/>
          </w:rPr>
          <w:t>7</w:t>
        </w:r>
        <w:r w:rsidR="00EA28E2">
          <w:rPr>
            <w:noProof/>
            <w:webHidden/>
          </w:rPr>
          <w:fldChar w:fldCharType="end"/>
        </w:r>
      </w:hyperlink>
    </w:p>
    <w:p w14:paraId="21B1A2B0" w14:textId="73012A24" w:rsidR="00EA28E2" w:rsidRDefault="004F7210">
      <w:pPr>
        <w:pStyle w:val="Tabladeilustraciones"/>
        <w:tabs>
          <w:tab w:val="right" w:leader="dot" w:pos="8828"/>
        </w:tabs>
        <w:rPr>
          <w:rFonts w:eastAsiaTheme="minorEastAsia" w:cstheme="minorBidi"/>
          <w:i w:val="0"/>
          <w:iCs w:val="0"/>
          <w:noProof/>
          <w:sz w:val="24"/>
          <w:szCs w:val="24"/>
          <w:lang w:val="es-CO"/>
        </w:rPr>
      </w:pPr>
      <w:hyperlink w:anchor="_Toc69822753" w:history="1">
        <w:r w:rsidR="00EA28E2" w:rsidRPr="00487062">
          <w:rPr>
            <w:rStyle w:val="Hipervnculo"/>
            <w:noProof/>
            <w:lang w:val="es-ES"/>
          </w:rPr>
          <w:t>Figura 3. Aprovechamiento y/o valorización de residuos o desechos peligrosos.</w:t>
        </w:r>
        <w:r w:rsidR="00EA28E2">
          <w:rPr>
            <w:noProof/>
            <w:webHidden/>
          </w:rPr>
          <w:tab/>
        </w:r>
        <w:r w:rsidR="00EA28E2">
          <w:rPr>
            <w:noProof/>
            <w:webHidden/>
          </w:rPr>
          <w:fldChar w:fldCharType="begin"/>
        </w:r>
        <w:r w:rsidR="00EA28E2">
          <w:rPr>
            <w:noProof/>
            <w:webHidden/>
          </w:rPr>
          <w:instrText xml:space="preserve"> PAGEREF _Toc69822753 \h </w:instrText>
        </w:r>
        <w:r w:rsidR="00EA28E2">
          <w:rPr>
            <w:noProof/>
            <w:webHidden/>
          </w:rPr>
        </w:r>
        <w:r w:rsidR="00EA28E2">
          <w:rPr>
            <w:noProof/>
            <w:webHidden/>
          </w:rPr>
          <w:fldChar w:fldCharType="separate"/>
        </w:r>
        <w:r w:rsidR="009F5A1B">
          <w:rPr>
            <w:noProof/>
            <w:webHidden/>
          </w:rPr>
          <w:t>7</w:t>
        </w:r>
        <w:r w:rsidR="00EA28E2">
          <w:rPr>
            <w:noProof/>
            <w:webHidden/>
          </w:rPr>
          <w:fldChar w:fldCharType="end"/>
        </w:r>
      </w:hyperlink>
    </w:p>
    <w:p w14:paraId="3DD95A2B" w14:textId="3A12C071" w:rsidR="00EA28E2" w:rsidRDefault="004F7210">
      <w:pPr>
        <w:pStyle w:val="Tabladeilustraciones"/>
        <w:tabs>
          <w:tab w:val="right" w:leader="dot" w:pos="8828"/>
        </w:tabs>
        <w:rPr>
          <w:rFonts w:eastAsiaTheme="minorEastAsia" w:cstheme="minorBidi"/>
          <w:i w:val="0"/>
          <w:iCs w:val="0"/>
          <w:noProof/>
          <w:sz w:val="24"/>
          <w:szCs w:val="24"/>
          <w:lang w:val="es-CO"/>
        </w:rPr>
      </w:pPr>
      <w:hyperlink w:anchor="_Toc69822755" w:history="1">
        <w:r w:rsidR="00EA28E2" w:rsidRPr="00487062">
          <w:rPr>
            <w:rStyle w:val="Hipervnculo"/>
            <w:noProof/>
            <w:lang w:val="es-ES"/>
          </w:rPr>
          <w:t>Figura 4. Tratamiento de residuos o desechos peligrosos.</w:t>
        </w:r>
        <w:r w:rsidR="00EA28E2">
          <w:rPr>
            <w:noProof/>
            <w:webHidden/>
          </w:rPr>
          <w:tab/>
        </w:r>
        <w:r w:rsidR="00EA28E2">
          <w:rPr>
            <w:noProof/>
            <w:webHidden/>
          </w:rPr>
          <w:fldChar w:fldCharType="begin"/>
        </w:r>
        <w:r w:rsidR="00EA28E2">
          <w:rPr>
            <w:noProof/>
            <w:webHidden/>
          </w:rPr>
          <w:instrText xml:space="preserve"> PAGEREF _Toc69822755 \h </w:instrText>
        </w:r>
        <w:r w:rsidR="00EA28E2">
          <w:rPr>
            <w:noProof/>
            <w:webHidden/>
          </w:rPr>
        </w:r>
        <w:r w:rsidR="00EA28E2">
          <w:rPr>
            <w:noProof/>
            <w:webHidden/>
          </w:rPr>
          <w:fldChar w:fldCharType="separate"/>
        </w:r>
        <w:r w:rsidR="009F5A1B">
          <w:rPr>
            <w:noProof/>
            <w:webHidden/>
          </w:rPr>
          <w:t>9</w:t>
        </w:r>
        <w:r w:rsidR="00EA28E2">
          <w:rPr>
            <w:noProof/>
            <w:webHidden/>
          </w:rPr>
          <w:fldChar w:fldCharType="end"/>
        </w:r>
      </w:hyperlink>
    </w:p>
    <w:p w14:paraId="56650507" w14:textId="25C9A3EB" w:rsidR="00EA28E2" w:rsidRDefault="004F7210">
      <w:pPr>
        <w:pStyle w:val="Tabladeilustraciones"/>
        <w:tabs>
          <w:tab w:val="right" w:leader="dot" w:pos="8828"/>
        </w:tabs>
        <w:rPr>
          <w:rFonts w:eastAsiaTheme="minorEastAsia" w:cstheme="minorBidi"/>
          <w:i w:val="0"/>
          <w:iCs w:val="0"/>
          <w:noProof/>
          <w:sz w:val="24"/>
          <w:szCs w:val="24"/>
          <w:lang w:val="es-CO"/>
        </w:rPr>
      </w:pPr>
      <w:hyperlink w:anchor="_Toc69822756" w:history="1">
        <w:r w:rsidR="00EA28E2" w:rsidRPr="00487062">
          <w:rPr>
            <w:rStyle w:val="Hipervnculo"/>
            <w:noProof/>
            <w:lang w:val="es-ES"/>
          </w:rPr>
          <w:t>Figura 5. Tratamiento de residuos o desechos peligrosos</w:t>
        </w:r>
        <w:r w:rsidR="00EA28E2">
          <w:rPr>
            <w:noProof/>
            <w:webHidden/>
          </w:rPr>
          <w:tab/>
        </w:r>
        <w:r w:rsidR="00EA28E2">
          <w:rPr>
            <w:noProof/>
            <w:webHidden/>
          </w:rPr>
          <w:fldChar w:fldCharType="begin"/>
        </w:r>
        <w:r w:rsidR="00EA28E2">
          <w:rPr>
            <w:noProof/>
            <w:webHidden/>
          </w:rPr>
          <w:instrText xml:space="preserve"> PAGEREF _Toc69822756 \h </w:instrText>
        </w:r>
        <w:r w:rsidR="00EA28E2">
          <w:rPr>
            <w:noProof/>
            <w:webHidden/>
          </w:rPr>
        </w:r>
        <w:r w:rsidR="00EA28E2">
          <w:rPr>
            <w:noProof/>
            <w:webHidden/>
          </w:rPr>
          <w:fldChar w:fldCharType="separate"/>
        </w:r>
        <w:r w:rsidR="009F5A1B">
          <w:rPr>
            <w:noProof/>
            <w:webHidden/>
          </w:rPr>
          <w:t>9</w:t>
        </w:r>
        <w:r w:rsidR="00EA28E2">
          <w:rPr>
            <w:noProof/>
            <w:webHidden/>
          </w:rPr>
          <w:fldChar w:fldCharType="end"/>
        </w:r>
      </w:hyperlink>
    </w:p>
    <w:p w14:paraId="7C7EBC79" w14:textId="2BD464C0" w:rsidR="00EA28E2" w:rsidRDefault="004F7210">
      <w:pPr>
        <w:pStyle w:val="Tabladeilustraciones"/>
        <w:tabs>
          <w:tab w:val="right" w:leader="dot" w:pos="8828"/>
        </w:tabs>
        <w:rPr>
          <w:rFonts w:eastAsiaTheme="minorEastAsia" w:cstheme="minorBidi"/>
          <w:i w:val="0"/>
          <w:iCs w:val="0"/>
          <w:noProof/>
          <w:sz w:val="24"/>
          <w:szCs w:val="24"/>
          <w:lang w:val="es-CO"/>
        </w:rPr>
      </w:pPr>
      <w:hyperlink w:anchor="_Toc69822757" w:history="1">
        <w:r w:rsidR="00EA28E2" w:rsidRPr="00487062">
          <w:rPr>
            <w:rStyle w:val="Hipervnculo"/>
            <w:noProof/>
            <w:lang w:val="es-ES"/>
          </w:rPr>
          <w:t>Figura 6. Disposición de residuos o desechos peligrosos en celda de Seguridad.</w:t>
        </w:r>
        <w:r w:rsidR="00EA28E2">
          <w:rPr>
            <w:noProof/>
            <w:webHidden/>
          </w:rPr>
          <w:tab/>
        </w:r>
        <w:r w:rsidR="00EA28E2">
          <w:rPr>
            <w:noProof/>
            <w:webHidden/>
          </w:rPr>
          <w:fldChar w:fldCharType="begin"/>
        </w:r>
        <w:r w:rsidR="00EA28E2">
          <w:rPr>
            <w:noProof/>
            <w:webHidden/>
          </w:rPr>
          <w:instrText xml:space="preserve"> PAGEREF _Toc69822757 \h </w:instrText>
        </w:r>
        <w:r w:rsidR="00EA28E2">
          <w:rPr>
            <w:noProof/>
            <w:webHidden/>
          </w:rPr>
        </w:r>
        <w:r w:rsidR="00EA28E2">
          <w:rPr>
            <w:noProof/>
            <w:webHidden/>
          </w:rPr>
          <w:fldChar w:fldCharType="separate"/>
        </w:r>
        <w:r w:rsidR="009F5A1B">
          <w:rPr>
            <w:noProof/>
            <w:webHidden/>
          </w:rPr>
          <w:t>10</w:t>
        </w:r>
        <w:r w:rsidR="00EA28E2">
          <w:rPr>
            <w:noProof/>
            <w:webHidden/>
          </w:rPr>
          <w:fldChar w:fldCharType="end"/>
        </w:r>
      </w:hyperlink>
    </w:p>
    <w:p w14:paraId="2511737B" w14:textId="79034602" w:rsidR="00EA28E2" w:rsidRDefault="004F7210">
      <w:pPr>
        <w:pStyle w:val="Tabladeilustraciones"/>
        <w:tabs>
          <w:tab w:val="right" w:leader="dot" w:pos="8828"/>
        </w:tabs>
        <w:rPr>
          <w:rFonts w:eastAsiaTheme="minorEastAsia" w:cstheme="minorBidi"/>
          <w:i w:val="0"/>
          <w:iCs w:val="0"/>
          <w:noProof/>
          <w:sz w:val="24"/>
          <w:szCs w:val="24"/>
          <w:lang w:val="es-CO"/>
        </w:rPr>
      </w:pPr>
      <w:hyperlink w:anchor="_Toc69822758" w:history="1">
        <w:r w:rsidR="00EA28E2" w:rsidRPr="00487062">
          <w:rPr>
            <w:rStyle w:val="Hipervnculo"/>
            <w:noProof/>
            <w:lang w:val="es-ES"/>
          </w:rPr>
          <w:t>Figura 7. Celda de Seguridad para residuos o desechos peligrosos.</w:t>
        </w:r>
        <w:r w:rsidR="00EA28E2">
          <w:rPr>
            <w:noProof/>
            <w:webHidden/>
          </w:rPr>
          <w:tab/>
        </w:r>
        <w:r w:rsidR="00EA28E2">
          <w:rPr>
            <w:noProof/>
            <w:webHidden/>
          </w:rPr>
          <w:fldChar w:fldCharType="begin"/>
        </w:r>
        <w:r w:rsidR="00EA28E2">
          <w:rPr>
            <w:noProof/>
            <w:webHidden/>
          </w:rPr>
          <w:instrText xml:space="preserve"> PAGEREF _Toc69822758 \h </w:instrText>
        </w:r>
        <w:r w:rsidR="00EA28E2">
          <w:rPr>
            <w:noProof/>
            <w:webHidden/>
          </w:rPr>
        </w:r>
        <w:r w:rsidR="00EA28E2">
          <w:rPr>
            <w:noProof/>
            <w:webHidden/>
          </w:rPr>
          <w:fldChar w:fldCharType="separate"/>
        </w:r>
        <w:r w:rsidR="009F5A1B">
          <w:rPr>
            <w:noProof/>
            <w:webHidden/>
          </w:rPr>
          <w:t>10</w:t>
        </w:r>
        <w:r w:rsidR="00EA28E2">
          <w:rPr>
            <w:noProof/>
            <w:webHidden/>
          </w:rPr>
          <w:fldChar w:fldCharType="end"/>
        </w:r>
      </w:hyperlink>
    </w:p>
    <w:p w14:paraId="61FC6E0B" w14:textId="3D9A0296" w:rsidR="00EA28E2" w:rsidRDefault="004F7210">
      <w:pPr>
        <w:pStyle w:val="Tabladeilustraciones"/>
        <w:tabs>
          <w:tab w:val="right" w:leader="dot" w:pos="8828"/>
        </w:tabs>
        <w:rPr>
          <w:rFonts w:eastAsiaTheme="minorEastAsia" w:cstheme="minorBidi"/>
          <w:i w:val="0"/>
          <w:iCs w:val="0"/>
          <w:noProof/>
          <w:sz w:val="24"/>
          <w:szCs w:val="24"/>
          <w:lang w:val="es-CO"/>
        </w:rPr>
      </w:pPr>
      <w:hyperlink w:anchor="_Toc69822760" w:history="1">
        <w:r w:rsidR="00EA28E2" w:rsidRPr="00487062">
          <w:rPr>
            <w:rStyle w:val="Hipervnculo"/>
            <w:noProof/>
            <w:lang w:val="es-ES"/>
          </w:rPr>
          <w:t>Figura 8. Municipios de generación de Residuos Peligrosos, 2019.</w:t>
        </w:r>
        <w:r w:rsidR="00EA28E2">
          <w:rPr>
            <w:noProof/>
            <w:webHidden/>
          </w:rPr>
          <w:tab/>
        </w:r>
        <w:r w:rsidR="00EA28E2">
          <w:rPr>
            <w:noProof/>
            <w:webHidden/>
          </w:rPr>
          <w:fldChar w:fldCharType="begin"/>
        </w:r>
        <w:r w:rsidR="00EA28E2">
          <w:rPr>
            <w:noProof/>
            <w:webHidden/>
          </w:rPr>
          <w:instrText xml:space="preserve"> PAGEREF _Toc69822760 \h </w:instrText>
        </w:r>
        <w:r w:rsidR="00EA28E2">
          <w:rPr>
            <w:noProof/>
            <w:webHidden/>
          </w:rPr>
        </w:r>
        <w:r w:rsidR="00EA28E2">
          <w:rPr>
            <w:noProof/>
            <w:webHidden/>
          </w:rPr>
          <w:fldChar w:fldCharType="separate"/>
        </w:r>
        <w:r w:rsidR="009F5A1B">
          <w:rPr>
            <w:noProof/>
            <w:webHidden/>
          </w:rPr>
          <w:t>12</w:t>
        </w:r>
        <w:r w:rsidR="00EA28E2">
          <w:rPr>
            <w:noProof/>
            <w:webHidden/>
          </w:rPr>
          <w:fldChar w:fldCharType="end"/>
        </w:r>
      </w:hyperlink>
    </w:p>
    <w:p w14:paraId="2C167C95" w14:textId="17E47E61" w:rsidR="00EA28E2" w:rsidRDefault="004F7210">
      <w:pPr>
        <w:pStyle w:val="Tabladeilustraciones"/>
        <w:tabs>
          <w:tab w:val="right" w:leader="dot" w:pos="8828"/>
        </w:tabs>
        <w:rPr>
          <w:rFonts w:eastAsiaTheme="minorEastAsia" w:cstheme="minorBidi"/>
          <w:i w:val="0"/>
          <w:iCs w:val="0"/>
          <w:noProof/>
          <w:sz w:val="24"/>
          <w:szCs w:val="24"/>
          <w:lang w:val="es-CO"/>
        </w:rPr>
      </w:pPr>
      <w:hyperlink w:anchor="_Toc69822761" w:history="1">
        <w:r w:rsidR="00EA28E2" w:rsidRPr="00487062">
          <w:rPr>
            <w:rStyle w:val="Hipervnculo"/>
            <w:noProof/>
            <w:lang w:val="es-ES"/>
          </w:rPr>
          <w:t>Figura 9. Principales Municipios de generación de Residuos Peligrosos, 2019.</w:t>
        </w:r>
        <w:r w:rsidR="00EA28E2">
          <w:rPr>
            <w:noProof/>
            <w:webHidden/>
          </w:rPr>
          <w:tab/>
        </w:r>
        <w:r w:rsidR="00EA28E2">
          <w:rPr>
            <w:noProof/>
            <w:webHidden/>
          </w:rPr>
          <w:fldChar w:fldCharType="begin"/>
        </w:r>
        <w:r w:rsidR="00EA28E2">
          <w:rPr>
            <w:noProof/>
            <w:webHidden/>
          </w:rPr>
          <w:instrText xml:space="preserve"> PAGEREF _Toc69822761 \h </w:instrText>
        </w:r>
        <w:r w:rsidR="00EA28E2">
          <w:rPr>
            <w:noProof/>
            <w:webHidden/>
          </w:rPr>
        </w:r>
        <w:r w:rsidR="00EA28E2">
          <w:rPr>
            <w:noProof/>
            <w:webHidden/>
          </w:rPr>
          <w:fldChar w:fldCharType="separate"/>
        </w:r>
        <w:r w:rsidR="009F5A1B">
          <w:rPr>
            <w:noProof/>
            <w:webHidden/>
          </w:rPr>
          <w:t>13</w:t>
        </w:r>
        <w:r w:rsidR="00EA28E2">
          <w:rPr>
            <w:noProof/>
            <w:webHidden/>
          </w:rPr>
          <w:fldChar w:fldCharType="end"/>
        </w:r>
      </w:hyperlink>
    </w:p>
    <w:p w14:paraId="65E14A0E" w14:textId="4FEBAA59" w:rsidR="00EA28E2" w:rsidRDefault="004F7210">
      <w:pPr>
        <w:pStyle w:val="Tabladeilustraciones"/>
        <w:tabs>
          <w:tab w:val="right" w:leader="dot" w:pos="8828"/>
        </w:tabs>
        <w:rPr>
          <w:rFonts w:eastAsiaTheme="minorEastAsia" w:cstheme="minorBidi"/>
          <w:i w:val="0"/>
          <w:iCs w:val="0"/>
          <w:noProof/>
          <w:sz w:val="24"/>
          <w:szCs w:val="24"/>
          <w:lang w:val="es-CO"/>
        </w:rPr>
      </w:pPr>
      <w:hyperlink w:anchor="_Toc69822763" w:history="1">
        <w:r w:rsidR="00EA28E2" w:rsidRPr="00487062">
          <w:rPr>
            <w:rStyle w:val="Hipervnculo"/>
            <w:noProof/>
            <w:lang w:val="es-ES"/>
          </w:rPr>
          <w:t>Figura 10. Principales corrientes de generación de residuos peligrosos</w:t>
        </w:r>
        <w:r w:rsidR="00EA28E2">
          <w:rPr>
            <w:noProof/>
            <w:webHidden/>
          </w:rPr>
          <w:tab/>
        </w:r>
        <w:r w:rsidR="00EA28E2">
          <w:rPr>
            <w:noProof/>
            <w:webHidden/>
          </w:rPr>
          <w:fldChar w:fldCharType="begin"/>
        </w:r>
        <w:r w:rsidR="00EA28E2">
          <w:rPr>
            <w:noProof/>
            <w:webHidden/>
          </w:rPr>
          <w:instrText xml:space="preserve"> PAGEREF _Toc69822763 \h </w:instrText>
        </w:r>
        <w:r w:rsidR="00EA28E2">
          <w:rPr>
            <w:noProof/>
            <w:webHidden/>
          </w:rPr>
        </w:r>
        <w:r w:rsidR="00EA28E2">
          <w:rPr>
            <w:noProof/>
            <w:webHidden/>
          </w:rPr>
          <w:fldChar w:fldCharType="separate"/>
        </w:r>
        <w:r w:rsidR="009F5A1B">
          <w:rPr>
            <w:noProof/>
            <w:webHidden/>
          </w:rPr>
          <w:t>15</w:t>
        </w:r>
        <w:r w:rsidR="00EA28E2">
          <w:rPr>
            <w:noProof/>
            <w:webHidden/>
          </w:rPr>
          <w:fldChar w:fldCharType="end"/>
        </w:r>
      </w:hyperlink>
    </w:p>
    <w:p w14:paraId="3262337D" w14:textId="101D48F5" w:rsidR="00EA28E2" w:rsidRDefault="004F7210">
      <w:pPr>
        <w:pStyle w:val="Tabladeilustraciones"/>
        <w:tabs>
          <w:tab w:val="right" w:leader="dot" w:pos="8828"/>
        </w:tabs>
        <w:rPr>
          <w:rFonts w:eastAsiaTheme="minorEastAsia" w:cstheme="minorBidi"/>
          <w:i w:val="0"/>
          <w:iCs w:val="0"/>
          <w:noProof/>
          <w:sz w:val="24"/>
          <w:szCs w:val="24"/>
          <w:lang w:val="es-CO"/>
        </w:rPr>
      </w:pPr>
      <w:hyperlink w:anchor="_Toc69822765" w:history="1">
        <w:r w:rsidR="00EA28E2" w:rsidRPr="00487062">
          <w:rPr>
            <w:rStyle w:val="Hipervnculo"/>
            <w:noProof/>
            <w:lang w:val="es-ES"/>
          </w:rPr>
          <w:t>Figura 11. Principales Actividades Económicas – CIIU 4.0. A.C. de generación de residuos peligrosos, 2019.</w:t>
        </w:r>
        <w:r w:rsidR="00EA28E2">
          <w:rPr>
            <w:noProof/>
            <w:webHidden/>
          </w:rPr>
          <w:tab/>
        </w:r>
        <w:r w:rsidR="00EA28E2">
          <w:rPr>
            <w:noProof/>
            <w:webHidden/>
          </w:rPr>
          <w:fldChar w:fldCharType="begin"/>
        </w:r>
        <w:r w:rsidR="00EA28E2">
          <w:rPr>
            <w:noProof/>
            <w:webHidden/>
          </w:rPr>
          <w:instrText xml:space="preserve"> PAGEREF _Toc69822765 \h </w:instrText>
        </w:r>
        <w:r w:rsidR="00EA28E2">
          <w:rPr>
            <w:noProof/>
            <w:webHidden/>
          </w:rPr>
        </w:r>
        <w:r w:rsidR="00EA28E2">
          <w:rPr>
            <w:noProof/>
            <w:webHidden/>
          </w:rPr>
          <w:fldChar w:fldCharType="separate"/>
        </w:r>
        <w:r w:rsidR="009F5A1B">
          <w:rPr>
            <w:noProof/>
            <w:webHidden/>
          </w:rPr>
          <w:t>17</w:t>
        </w:r>
        <w:r w:rsidR="00EA28E2">
          <w:rPr>
            <w:noProof/>
            <w:webHidden/>
          </w:rPr>
          <w:fldChar w:fldCharType="end"/>
        </w:r>
      </w:hyperlink>
    </w:p>
    <w:p w14:paraId="0148846A" w14:textId="1857703C" w:rsidR="00EA28E2" w:rsidRDefault="004F7210">
      <w:pPr>
        <w:pStyle w:val="Tabladeilustraciones"/>
        <w:tabs>
          <w:tab w:val="right" w:leader="dot" w:pos="8828"/>
        </w:tabs>
        <w:rPr>
          <w:rFonts w:eastAsiaTheme="minorEastAsia" w:cstheme="minorBidi"/>
          <w:i w:val="0"/>
          <w:iCs w:val="0"/>
          <w:noProof/>
          <w:sz w:val="24"/>
          <w:szCs w:val="24"/>
          <w:lang w:val="es-CO"/>
        </w:rPr>
      </w:pPr>
      <w:hyperlink w:anchor="_Toc69822768" w:history="1">
        <w:r w:rsidR="00EA28E2" w:rsidRPr="00487062">
          <w:rPr>
            <w:rStyle w:val="Hipervnculo"/>
            <w:noProof/>
            <w:lang w:val="es-ES"/>
          </w:rPr>
          <w:t>Figura 12. Principales actividades CIIU que realizaron almacenamiento de residuos peligrosos durante el año 2019.</w:t>
        </w:r>
        <w:r w:rsidR="00EA28E2">
          <w:rPr>
            <w:noProof/>
            <w:webHidden/>
          </w:rPr>
          <w:tab/>
        </w:r>
        <w:r w:rsidR="00EA28E2">
          <w:rPr>
            <w:noProof/>
            <w:webHidden/>
          </w:rPr>
          <w:fldChar w:fldCharType="begin"/>
        </w:r>
        <w:r w:rsidR="00EA28E2">
          <w:rPr>
            <w:noProof/>
            <w:webHidden/>
          </w:rPr>
          <w:instrText xml:space="preserve"> PAGEREF _Toc69822768 \h </w:instrText>
        </w:r>
        <w:r w:rsidR="00EA28E2">
          <w:rPr>
            <w:noProof/>
            <w:webHidden/>
          </w:rPr>
        </w:r>
        <w:r w:rsidR="00EA28E2">
          <w:rPr>
            <w:noProof/>
            <w:webHidden/>
          </w:rPr>
          <w:fldChar w:fldCharType="separate"/>
        </w:r>
        <w:r w:rsidR="009F5A1B">
          <w:rPr>
            <w:noProof/>
            <w:webHidden/>
          </w:rPr>
          <w:t>23</w:t>
        </w:r>
        <w:r w:rsidR="00EA28E2">
          <w:rPr>
            <w:noProof/>
            <w:webHidden/>
          </w:rPr>
          <w:fldChar w:fldCharType="end"/>
        </w:r>
      </w:hyperlink>
    </w:p>
    <w:p w14:paraId="47E0C48D" w14:textId="045A4FE0" w:rsidR="00EA28E2" w:rsidRDefault="004F7210">
      <w:pPr>
        <w:pStyle w:val="Tabladeilustraciones"/>
        <w:tabs>
          <w:tab w:val="right" w:leader="dot" w:pos="8828"/>
        </w:tabs>
        <w:rPr>
          <w:rFonts w:eastAsiaTheme="minorEastAsia" w:cstheme="minorBidi"/>
          <w:i w:val="0"/>
          <w:iCs w:val="0"/>
          <w:noProof/>
          <w:sz w:val="24"/>
          <w:szCs w:val="24"/>
          <w:lang w:val="es-CO"/>
        </w:rPr>
      </w:pPr>
      <w:hyperlink w:anchor="_Toc69822770" w:history="1">
        <w:r w:rsidR="00EA28E2" w:rsidRPr="00487062">
          <w:rPr>
            <w:rStyle w:val="Hipervnculo"/>
            <w:noProof/>
            <w:lang w:val="es-ES"/>
          </w:rPr>
          <w:t>Figura 13. Principales actividades CIIU que realizaron aprovechamiento de residuos peligrosos durante el año 2019.</w:t>
        </w:r>
        <w:r w:rsidR="00EA28E2">
          <w:rPr>
            <w:noProof/>
            <w:webHidden/>
          </w:rPr>
          <w:tab/>
        </w:r>
        <w:r w:rsidR="00EA28E2">
          <w:rPr>
            <w:noProof/>
            <w:webHidden/>
          </w:rPr>
          <w:fldChar w:fldCharType="begin"/>
        </w:r>
        <w:r w:rsidR="00EA28E2">
          <w:rPr>
            <w:noProof/>
            <w:webHidden/>
          </w:rPr>
          <w:instrText xml:space="preserve"> PAGEREF _Toc69822770 \h </w:instrText>
        </w:r>
        <w:r w:rsidR="00EA28E2">
          <w:rPr>
            <w:noProof/>
            <w:webHidden/>
          </w:rPr>
        </w:r>
        <w:r w:rsidR="00EA28E2">
          <w:rPr>
            <w:noProof/>
            <w:webHidden/>
          </w:rPr>
          <w:fldChar w:fldCharType="separate"/>
        </w:r>
        <w:r w:rsidR="009F5A1B">
          <w:rPr>
            <w:noProof/>
            <w:webHidden/>
          </w:rPr>
          <w:t>25</w:t>
        </w:r>
        <w:r w:rsidR="00EA28E2">
          <w:rPr>
            <w:noProof/>
            <w:webHidden/>
          </w:rPr>
          <w:fldChar w:fldCharType="end"/>
        </w:r>
      </w:hyperlink>
    </w:p>
    <w:p w14:paraId="1C75BA65" w14:textId="5970AB1E" w:rsidR="00EA28E2" w:rsidRDefault="004F7210">
      <w:pPr>
        <w:pStyle w:val="Tabladeilustraciones"/>
        <w:tabs>
          <w:tab w:val="right" w:leader="dot" w:pos="8828"/>
        </w:tabs>
        <w:rPr>
          <w:rFonts w:eastAsiaTheme="minorEastAsia" w:cstheme="minorBidi"/>
          <w:i w:val="0"/>
          <w:iCs w:val="0"/>
          <w:noProof/>
          <w:sz w:val="24"/>
          <w:szCs w:val="24"/>
          <w:lang w:val="es-CO"/>
        </w:rPr>
      </w:pPr>
      <w:hyperlink w:anchor="_Toc69822773" w:history="1">
        <w:r w:rsidR="00EA28E2" w:rsidRPr="00487062">
          <w:rPr>
            <w:rStyle w:val="Hipervnculo"/>
            <w:noProof/>
            <w:lang w:val="es-ES"/>
          </w:rPr>
          <w:t>Figura 14. Principales actividades CIIU que realizaron tratamiento de residuos peligrosos durante el año 2019</w:t>
        </w:r>
        <w:r w:rsidR="00EA28E2">
          <w:rPr>
            <w:noProof/>
            <w:webHidden/>
          </w:rPr>
          <w:tab/>
        </w:r>
        <w:r w:rsidR="00EA28E2">
          <w:rPr>
            <w:noProof/>
            <w:webHidden/>
          </w:rPr>
          <w:fldChar w:fldCharType="begin"/>
        </w:r>
        <w:r w:rsidR="00EA28E2">
          <w:rPr>
            <w:noProof/>
            <w:webHidden/>
          </w:rPr>
          <w:instrText xml:space="preserve"> PAGEREF _Toc69822773 \h </w:instrText>
        </w:r>
        <w:r w:rsidR="00EA28E2">
          <w:rPr>
            <w:noProof/>
            <w:webHidden/>
          </w:rPr>
        </w:r>
        <w:r w:rsidR="00EA28E2">
          <w:rPr>
            <w:noProof/>
            <w:webHidden/>
          </w:rPr>
          <w:fldChar w:fldCharType="separate"/>
        </w:r>
        <w:r w:rsidR="009F5A1B">
          <w:rPr>
            <w:noProof/>
            <w:webHidden/>
          </w:rPr>
          <w:t>27</w:t>
        </w:r>
        <w:r w:rsidR="00EA28E2">
          <w:rPr>
            <w:noProof/>
            <w:webHidden/>
          </w:rPr>
          <w:fldChar w:fldCharType="end"/>
        </w:r>
      </w:hyperlink>
    </w:p>
    <w:p w14:paraId="1FDD1DFA" w14:textId="5261933C" w:rsidR="00EA28E2" w:rsidRDefault="004F7210">
      <w:pPr>
        <w:pStyle w:val="Tabladeilustraciones"/>
        <w:tabs>
          <w:tab w:val="right" w:leader="dot" w:pos="8828"/>
        </w:tabs>
        <w:rPr>
          <w:rFonts w:eastAsiaTheme="minorEastAsia" w:cstheme="minorBidi"/>
          <w:i w:val="0"/>
          <w:iCs w:val="0"/>
          <w:noProof/>
          <w:sz w:val="24"/>
          <w:szCs w:val="24"/>
          <w:lang w:val="es-CO"/>
        </w:rPr>
      </w:pPr>
      <w:hyperlink w:anchor="_Toc69822775" w:history="1">
        <w:r w:rsidR="00EA28E2" w:rsidRPr="00487062">
          <w:rPr>
            <w:rStyle w:val="Hipervnculo"/>
            <w:noProof/>
            <w:lang w:val="es-ES"/>
          </w:rPr>
          <w:t>Figura 15. Principales actividades CIIU que realizaron disposición final de residuos peligrosos durante el año 2019</w:t>
        </w:r>
        <w:r w:rsidR="00EA28E2">
          <w:rPr>
            <w:noProof/>
            <w:webHidden/>
          </w:rPr>
          <w:tab/>
        </w:r>
        <w:r w:rsidR="00EA28E2">
          <w:rPr>
            <w:noProof/>
            <w:webHidden/>
          </w:rPr>
          <w:fldChar w:fldCharType="begin"/>
        </w:r>
        <w:r w:rsidR="00EA28E2">
          <w:rPr>
            <w:noProof/>
            <w:webHidden/>
          </w:rPr>
          <w:instrText xml:space="preserve"> PAGEREF _Toc69822775 \h </w:instrText>
        </w:r>
        <w:r w:rsidR="00EA28E2">
          <w:rPr>
            <w:noProof/>
            <w:webHidden/>
          </w:rPr>
        </w:r>
        <w:r w:rsidR="00EA28E2">
          <w:rPr>
            <w:noProof/>
            <w:webHidden/>
          </w:rPr>
          <w:fldChar w:fldCharType="separate"/>
        </w:r>
        <w:r w:rsidR="009F5A1B">
          <w:rPr>
            <w:noProof/>
            <w:webHidden/>
          </w:rPr>
          <w:t>29</w:t>
        </w:r>
        <w:r w:rsidR="00EA28E2">
          <w:rPr>
            <w:noProof/>
            <w:webHidden/>
          </w:rPr>
          <w:fldChar w:fldCharType="end"/>
        </w:r>
      </w:hyperlink>
    </w:p>
    <w:p w14:paraId="672D3708" w14:textId="00D3B074" w:rsidR="004027B5" w:rsidRDefault="004027B5" w:rsidP="00E83722">
      <w:pPr>
        <w:jc w:val="both"/>
        <w:rPr>
          <w:rFonts w:ascii="Arial" w:eastAsia="Times New Roman" w:hAnsi="Arial" w:cs="Arial"/>
        </w:rPr>
      </w:pPr>
      <w:r w:rsidRPr="00F938E1">
        <w:rPr>
          <w:rFonts w:ascii="Arial" w:eastAsia="Times New Roman" w:hAnsi="Arial" w:cs="Arial"/>
        </w:rPr>
        <w:fldChar w:fldCharType="end"/>
      </w:r>
    </w:p>
    <w:p w14:paraId="593FC267" w14:textId="77777777" w:rsidR="008E5D27" w:rsidRDefault="008E5D27" w:rsidP="00EA28E2">
      <w:pPr>
        <w:ind w:firstLine="708"/>
        <w:jc w:val="both"/>
        <w:rPr>
          <w:rFonts w:ascii="Arial" w:eastAsia="Times New Roman" w:hAnsi="Arial" w:cs="Arial"/>
        </w:rPr>
      </w:pPr>
    </w:p>
    <w:p w14:paraId="3F9216E1" w14:textId="77777777" w:rsidR="001D7346" w:rsidRDefault="001D7346" w:rsidP="00E83722">
      <w:pPr>
        <w:jc w:val="both"/>
        <w:rPr>
          <w:rFonts w:ascii="Arial" w:eastAsia="Times New Roman" w:hAnsi="Arial" w:cs="Arial"/>
        </w:rPr>
      </w:pPr>
    </w:p>
    <w:p w14:paraId="49EEFC6B" w14:textId="77777777" w:rsidR="007C2902" w:rsidRDefault="007C2902" w:rsidP="00E83722">
      <w:pPr>
        <w:jc w:val="both"/>
        <w:rPr>
          <w:rFonts w:ascii="Arial" w:eastAsia="Times New Roman" w:hAnsi="Arial" w:cs="Arial"/>
        </w:rPr>
      </w:pPr>
    </w:p>
    <w:p w14:paraId="051FCCCC" w14:textId="77777777" w:rsidR="00CB0B02" w:rsidRDefault="00CB0B02" w:rsidP="00E83722">
      <w:pPr>
        <w:jc w:val="both"/>
        <w:rPr>
          <w:rFonts w:ascii="Arial" w:eastAsia="Times New Roman" w:hAnsi="Arial" w:cs="Arial"/>
        </w:rPr>
      </w:pPr>
    </w:p>
    <w:p w14:paraId="55C66FA2" w14:textId="77777777" w:rsidR="009D6534" w:rsidRPr="004C0905" w:rsidRDefault="009D6534" w:rsidP="00E83722">
      <w:pPr>
        <w:jc w:val="both"/>
        <w:rPr>
          <w:rFonts w:ascii="Arial" w:eastAsia="Times New Roman" w:hAnsi="Arial" w:cs="Arial"/>
          <w:color w:val="000000" w:themeColor="text1"/>
        </w:rPr>
      </w:pPr>
    </w:p>
    <w:p w14:paraId="60F41299" w14:textId="41FA2E34" w:rsidR="001D7346" w:rsidRPr="007C2902" w:rsidRDefault="001D7346" w:rsidP="004C0905">
      <w:pPr>
        <w:pStyle w:val="Ttulo1"/>
        <w:numPr>
          <w:ilvl w:val="0"/>
          <w:numId w:val="8"/>
        </w:numPr>
        <w:rPr>
          <w:rFonts w:ascii="Arial" w:eastAsia="Times New Roman" w:hAnsi="Arial" w:cs="Arial"/>
          <w:b/>
          <w:bCs/>
          <w:color w:val="000000" w:themeColor="text1"/>
          <w:sz w:val="28"/>
          <w:szCs w:val="28"/>
        </w:rPr>
      </w:pPr>
      <w:bookmarkStart w:id="0" w:name="_Toc65571220"/>
      <w:bookmarkStart w:id="1" w:name="_Toc65571339"/>
      <w:bookmarkStart w:id="2" w:name="_Toc65571398"/>
      <w:bookmarkStart w:id="3" w:name="_Toc65571466"/>
      <w:bookmarkStart w:id="4" w:name="_Toc65572355"/>
      <w:bookmarkStart w:id="5" w:name="_Toc69818577"/>
      <w:r w:rsidRPr="007C2902">
        <w:rPr>
          <w:rFonts w:ascii="Arial" w:eastAsia="Times New Roman" w:hAnsi="Arial" w:cs="Arial"/>
          <w:b/>
          <w:bCs/>
          <w:color w:val="000000" w:themeColor="text1"/>
          <w:sz w:val="28"/>
          <w:szCs w:val="28"/>
        </w:rPr>
        <w:t>Int</w:t>
      </w:r>
      <w:bookmarkEnd w:id="0"/>
      <w:bookmarkEnd w:id="1"/>
      <w:bookmarkEnd w:id="2"/>
      <w:bookmarkEnd w:id="3"/>
      <w:bookmarkEnd w:id="4"/>
      <w:r w:rsidR="00A663C3">
        <w:rPr>
          <w:rFonts w:ascii="Arial" w:eastAsia="Times New Roman" w:hAnsi="Arial" w:cs="Arial"/>
          <w:b/>
          <w:bCs/>
          <w:color w:val="000000" w:themeColor="text1"/>
          <w:sz w:val="28"/>
          <w:szCs w:val="28"/>
        </w:rPr>
        <w:t>roducción</w:t>
      </w:r>
      <w:bookmarkEnd w:id="5"/>
    </w:p>
    <w:p w14:paraId="03ECFC03" w14:textId="77777777" w:rsidR="001D7346" w:rsidRDefault="001D7346" w:rsidP="001D7346">
      <w:pPr>
        <w:jc w:val="both"/>
        <w:rPr>
          <w:rFonts w:ascii="Arial" w:eastAsia="Times New Roman" w:hAnsi="Arial" w:cs="Arial"/>
        </w:rPr>
      </w:pPr>
    </w:p>
    <w:p w14:paraId="53031F5C" w14:textId="3166756E" w:rsidR="004058D3" w:rsidRDefault="004058D3" w:rsidP="001D7346">
      <w:pPr>
        <w:jc w:val="both"/>
        <w:rPr>
          <w:rFonts w:ascii="Arial" w:hAnsi="Arial" w:cs="Arial"/>
          <w:sz w:val="22"/>
          <w:szCs w:val="22"/>
        </w:rPr>
      </w:pPr>
      <w:r>
        <w:rPr>
          <w:rFonts w:ascii="Arial" w:hAnsi="Arial" w:cs="Arial"/>
          <w:sz w:val="22"/>
          <w:szCs w:val="22"/>
        </w:rPr>
        <w:t>La CORPORACIÓN AUTÓNOMA REGIONAL DEL MAGDALENA – CORPAMAG, en ejercicio de sus funciones, realiza el seguimiento y validación de la información reportada en el aplicativo web correspondiente al Registro de Generadores de Residuos o Desechos Peligrosos – RESPEL por parte de sus usuarios en jurisdicción del departamento del Magdalena.</w:t>
      </w:r>
    </w:p>
    <w:p w14:paraId="74E0FAC0" w14:textId="77777777" w:rsidR="00882F32" w:rsidRPr="005331E5" w:rsidRDefault="00882F32" w:rsidP="001D7346">
      <w:pPr>
        <w:jc w:val="both"/>
        <w:rPr>
          <w:rFonts w:ascii="Arial" w:hAnsi="Arial" w:cs="Arial"/>
          <w:sz w:val="22"/>
          <w:szCs w:val="22"/>
        </w:rPr>
      </w:pPr>
    </w:p>
    <w:p w14:paraId="4A7C5163" w14:textId="5AE82884" w:rsidR="001D7346" w:rsidRPr="005331E5" w:rsidRDefault="005331E5" w:rsidP="001D7346">
      <w:pPr>
        <w:jc w:val="both"/>
        <w:rPr>
          <w:rFonts w:ascii="Arial" w:hAnsi="Arial" w:cs="Arial"/>
          <w:sz w:val="22"/>
          <w:szCs w:val="22"/>
        </w:rPr>
      </w:pPr>
      <w:r w:rsidRPr="005331E5">
        <w:rPr>
          <w:rFonts w:ascii="Arial" w:hAnsi="Arial" w:cs="Arial"/>
          <w:sz w:val="22"/>
          <w:szCs w:val="22"/>
        </w:rPr>
        <w:t>El Registro </w:t>
      </w:r>
      <w:r w:rsidR="00882F32" w:rsidRPr="005331E5">
        <w:rPr>
          <w:rFonts w:ascii="Arial" w:hAnsi="Arial" w:cs="Arial"/>
          <w:sz w:val="22"/>
          <w:szCs w:val="22"/>
        </w:rPr>
        <w:t>de Generadores</w:t>
      </w:r>
      <w:r w:rsidRPr="005331E5">
        <w:rPr>
          <w:rFonts w:ascii="Arial" w:hAnsi="Arial" w:cs="Arial"/>
          <w:sz w:val="22"/>
          <w:szCs w:val="22"/>
        </w:rPr>
        <w:t xml:space="preserve"> de Residuos o Desechos Peligrosos, es un </w:t>
      </w:r>
      <w:r w:rsidR="00882F32" w:rsidRPr="005331E5">
        <w:rPr>
          <w:rFonts w:ascii="Arial" w:hAnsi="Arial" w:cs="Arial"/>
          <w:sz w:val="22"/>
          <w:szCs w:val="22"/>
        </w:rPr>
        <w:t>instrumento de captura de</w:t>
      </w:r>
      <w:r w:rsidRPr="005331E5">
        <w:rPr>
          <w:rFonts w:ascii="Arial" w:hAnsi="Arial" w:cs="Arial"/>
          <w:sz w:val="22"/>
          <w:szCs w:val="22"/>
        </w:rPr>
        <w:t xml:space="preserve"> información, con la finalidad de </w:t>
      </w:r>
      <w:r w:rsidR="00882F32" w:rsidRPr="005331E5">
        <w:rPr>
          <w:rFonts w:ascii="Arial" w:hAnsi="Arial" w:cs="Arial"/>
          <w:sz w:val="22"/>
          <w:szCs w:val="22"/>
        </w:rPr>
        <w:t>conta</w:t>
      </w:r>
      <w:r w:rsidRPr="005331E5">
        <w:rPr>
          <w:rFonts w:ascii="Arial" w:hAnsi="Arial" w:cs="Arial"/>
          <w:sz w:val="22"/>
          <w:szCs w:val="22"/>
        </w:rPr>
        <w:t xml:space="preserve">r con información normalizada, homogénea y sistemática sobre la generación y manejo de residuos o desechos </w:t>
      </w:r>
      <w:r w:rsidR="00882F32" w:rsidRPr="005331E5">
        <w:rPr>
          <w:rFonts w:ascii="Arial" w:hAnsi="Arial" w:cs="Arial"/>
          <w:sz w:val="22"/>
          <w:szCs w:val="22"/>
        </w:rPr>
        <w:t>peligrosos originados por las di</w:t>
      </w:r>
      <w:r w:rsidRPr="005331E5">
        <w:rPr>
          <w:rFonts w:ascii="Arial" w:hAnsi="Arial" w:cs="Arial"/>
          <w:sz w:val="22"/>
          <w:szCs w:val="22"/>
        </w:rPr>
        <w:t>ferentes </w:t>
      </w:r>
      <w:r w:rsidR="00882F32" w:rsidRPr="005331E5">
        <w:rPr>
          <w:rFonts w:ascii="Arial" w:hAnsi="Arial" w:cs="Arial"/>
          <w:sz w:val="22"/>
          <w:szCs w:val="22"/>
        </w:rPr>
        <w:t>actividades productivas y sectoriales del país. Una vez los generadores han diligenciado información en el registro, la Autoridad Ambiental deberá garantizar a través de su sitio Web la siguiente información consolidada en el área de su jurisdicc</w:t>
      </w:r>
      <w:r w:rsidRPr="005331E5">
        <w:rPr>
          <w:rFonts w:ascii="Arial" w:hAnsi="Arial" w:cs="Arial"/>
          <w:sz w:val="22"/>
          <w:szCs w:val="22"/>
        </w:rPr>
        <w:t>ión</w:t>
      </w:r>
      <w:r w:rsidR="00882F32" w:rsidRPr="005331E5">
        <w:rPr>
          <w:rFonts w:ascii="Arial" w:hAnsi="Arial" w:cs="Arial"/>
          <w:sz w:val="22"/>
          <w:szCs w:val="22"/>
        </w:rPr>
        <w:t>: a) Cantidad anual de residuos o desechos peligrosos generados por actividad productiva, municipio o por departamento; b) Cantidad anual de residuos o desechos peligrosos generados por corriente o tipo de residuos; c) Cantidad anual y tipo de residuos o desechos peligrosos almacenados, aprovechados, tratados y dispuestos por el generador o a través de receptores; d) Otros indicadores que considere relevantes.</w:t>
      </w:r>
    </w:p>
    <w:p w14:paraId="733BD98C" w14:textId="77777777" w:rsidR="00882F32" w:rsidRDefault="00882F32" w:rsidP="001D7346">
      <w:pPr>
        <w:jc w:val="both"/>
        <w:rPr>
          <w:rFonts w:ascii="Arial" w:hAnsi="Arial" w:cs="Arial"/>
          <w:sz w:val="22"/>
          <w:szCs w:val="22"/>
        </w:rPr>
      </w:pPr>
    </w:p>
    <w:p w14:paraId="04F75998" w14:textId="15C52132" w:rsidR="004058D3" w:rsidRPr="005331E5" w:rsidRDefault="004058D3" w:rsidP="004058D3">
      <w:pPr>
        <w:jc w:val="both"/>
        <w:rPr>
          <w:rFonts w:ascii="Arial" w:hAnsi="Arial" w:cs="Arial"/>
          <w:sz w:val="22"/>
          <w:szCs w:val="22"/>
        </w:rPr>
      </w:pPr>
      <w:r>
        <w:rPr>
          <w:rFonts w:ascii="Arial" w:hAnsi="Arial" w:cs="Arial"/>
          <w:sz w:val="22"/>
          <w:szCs w:val="22"/>
        </w:rPr>
        <w:t xml:space="preserve">Por lo anterior, la CORPORACIÓN AUTÓNOMA REGIONAL DEL MAGDALENA – CORPAMAG presenta el siguiente documento, el cual está </w:t>
      </w:r>
      <w:r w:rsidRPr="005331E5">
        <w:rPr>
          <w:rFonts w:ascii="Arial" w:hAnsi="Arial" w:cs="Arial"/>
          <w:sz w:val="22"/>
          <w:szCs w:val="22"/>
        </w:rPr>
        <w:t>orientado a brindar información sobre la gestión integral de residuos peligrosos en la jurisdicción de</w:t>
      </w:r>
      <w:r>
        <w:rPr>
          <w:rFonts w:ascii="Arial" w:hAnsi="Arial" w:cs="Arial"/>
          <w:sz w:val="22"/>
          <w:szCs w:val="22"/>
        </w:rPr>
        <w:t>l departamento del Magdalena y zona rural del Distrito de Santa Marta</w:t>
      </w:r>
      <w:r w:rsidRPr="005331E5">
        <w:rPr>
          <w:rFonts w:ascii="Arial" w:hAnsi="Arial" w:cs="Arial"/>
          <w:sz w:val="22"/>
          <w:szCs w:val="22"/>
        </w:rPr>
        <w:t>, con respecto</w:t>
      </w:r>
      <w:r>
        <w:rPr>
          <w:rFonts w:ascii="Arial" w:hAnsi="Arial" w:cs="Arial"/>
          <w:sz w:val="22"/>
          <w:szCs w:val="22"/>
        </w:rPr>
        <w:t xml:space="preserve"> al periodo de balance año 2019. </w:t>
      </w:r>
    </w:p>
    <w:p w14:paraId="1E4B14F0" w14:textId="77777777" w:rsidR="001D7346" w:rsidRDefault="001D7346" w:rsidP="001D7346">
      <w:pPr>
        <w:jc w:val="both"/>
        <w:rPr>
          <w:rFonts w:ascii="Arial" w:hAnsi="Arial" w:cs="Arial"/>
          <w:sz w:val="22"/>
          <w:szCs w:val="22"/>
        </w:rPr>
      </w:pPr>
    </w:p>
    <w:p w14:paraId="46973203" w14:textId="77777777" w:rsidR="004058D3" w:rsidRDefault="004058D3" w:rsidP="001D7346">
      <w:pPr>
        <w:jc w:val="both"/>
        <w:rPr>
          <w:rFonts w:ascii="Arial" w:hAnsi="Arial" w:cs="Arial"/>
          <w:b/>
          <w:sz w:val="22"/>
          <w:szCs w:val="22"/>
          <w:lang w:val="es-ES"/>
        </w:rPr>
      </w:pPr>
    </w:p>
    <w:p w14:paraId="416F0A16" w14:textId="0438DFD3" w:rsidR="001D7346" w:rsidRPr="004C0905" w:rsidRDefault="00A663C3" w:rsidP="004C0905">
      <w:pPr>
        <w:pStyle w:val="Ttulo2"/>
        <w:numPr>
          <w:ilvl w:val="1"/>
          <w:numId w:val="8"/>
        </w:numPr>
        <w:rPr>
          <w:rFonts w:ascii="Arial" w:hAnsi="Arial" w:cs="Arial"/>
          <w:b/>
          <w:bCs/>
          <w:color w:val="000000" w:themeColor="text1"/>
          <w:sz w:val="22"/>
          <w:szCs w:val="22"/>
          <w:lang w:val="es-ES"/>
        </w:rPr>
      </w:pPr>
      <w:bookmarkStart w:id="6" w:name="_Toc65571221"/>
      <w:bookmarkStart w:id="7" w:name="_Toc65571340"/>
      <w:bookmarkStart w:id="8" w:name="_Toc65571399"/>
      <w:bookmarkStart w:id="9" w:name="_Toc65571467"/>
      <w:bookmarkStart w:id="10" w:name="_Toc65572356"/>
      <w:bookmarkStart w:id="11" w:name="_Toc69818578"/>
      <w:r>
        <w:rPr>
          <w:rFonts w:ascii="Arial" w:hAnsi="Arial" w:cs="Arial"/>
          <w:b/>
          <w:bCs/>
          <w:color w:val="000000" w:themeColor="text1"/>
          <w:sz w:val="22"/>
          <w:szCs w:val="22"/>
          <w:lang w:val="es-ES"/>
        </w:rPr>
        <w:t>Departamento del M</w:t>
      </w:r>
      <w:r w:rsidRPr="004C0905">
        <w:rPr>
          <w:rFonts w:ascii="Arial" w:hAnsi="Arial" w:cs="Arial"/>
          <w:b/>
          <w:bCs/>
          <w:color w:val="000000" w:themeColor="text1"/>
          <w:sz w:val="22"/>
          <w:szCs w:val="22"/>
          <w:lang w:val="es-ES"/>
        </w:rPr>
        <w:t>agdalena</w:t>
      </w:r>
      <w:bookmarkEnd w:id="6"/>
      <w:bookmarkEnd w:id="7"/>
      <w:bookmarkEnd w:id="8"/>
      <w:bookmarkEnd w:id="9"/>
      <w:bookmarkEnd w:id="10"/>
      <w:bookmarkEnd w:id="11"/>
      <w:r w:rsidRPr="004C0905">
        <w:rPr>
          <w:rFonts w:ascii="Arial" w:hAnsi="Arial" w:cs="Arial"/>
          <w:b/>
          <w:bCs/>
          <w:color w:val="000000" w:themeColor="text1"/>
          <w:sz w:val="22"/>
          <w:szCs w:val="22"/>
          <w:lang w:val="es-ES"/>
        </w:rPr>
        <w:t xml:space="preserve"> </w:t>
      </w:r>
    </w:p>
    <w:p w14:paraId="5BE2D218" w14:textId="77777777" w:rsidR="001D7346" w:rsidRDefault="001D7346" w:rsidP="001D7346">
      <w:pPr>
        <w:jc w:val="both"/>
        <w:rPr>
          <w:rFonts w:ascii="Arial" w:hAnsi="Arial" w:cs="Arial"/>
          <w:b/>
          <w:sz w:val="22"/>
          <w:szCs w:val="22"/>
          <w:lang w:val="es-ES"/>
        </w:rPr>
      </w:pPr>
    </w:p>
    <w:p w14:paraId="27A2D656" w14:textId="77777777" w:rsidR="001D7346" w:rsidRDefault="001D7346" w:rsidP="001D7346">
      <w:pPr>
        <w:jc w:val="both"/>
        <w:rPr>
          <w:rFonts w:ascii="Arial" w:hAnsi="Arial" w:cs="Arial"/>
          <w:sz w:val="22"/>
          <w:szCs w:val="22"/>
        </w:rPr>
      </w:pPr>
      <w:r>
        <w:rPr>
          <w:rFonts w:ascii="Arial" w:hAnsi="Arial" w:cs="Arial"/>
          <w:sz w:val="22"/>
          <w:szCs w:val="22"/>
        </w:rPr>
        <w:t xml:space="preserve">El departamento del Magdalena está ubicado al noreste del país en la región Caribe. Limita al norte con el mar Caribe, al este con el departamento de La Guajira, al sureste con el departamento de Cesar, al sur y oeste con el Río Magdalena, que los separa del departamento del Atlántico y Bolívar. </w:t>
      </w:r>
    </w:p>
    <w:p w14:paraId="2D055F22" w14:textId="77777777" w:rsidR="001D7346" w:rsidRPr="00CC0F8A" w:rsidRDefault="001D7346" w:rsidP="001D7346">
      <w:pPr>
        <w:jc w:val="both"/>
        <w:rPr>
          <w:rFonts w:ascii="Arial" w:hAnsi="Arial" w:cs="Arial"/>
          <w:sz w:val="22"/>
          <w:szCs w:val="22"/>
        </w:rPr>
      </w:pPr>
    </w:p>
    <w:p w14:paraId="421F768A" w14:textId="77777777" w:rsidR="001D7346" w:rsidRDefault="001D7346" w:rsidP="001D7346">
      <w:pPr>
        <w:jc w:val="both"/>
        <w:rPr>
          <w:rFonts w:ascii="Arial" w:hAnsi="Arial" w:cs="Arial"/>
          <w:sz w:val="22"/>
          <w:szCs w:val="22"/>
        </w:rPr>
      </w:pPr>
      <w:r w:rsidRPr="00CC0F8A">
        <w:rPr>
          <w:rFonts w:ascii="Arial" w:hAnsi="Arial" w:cs="Arial"/>
          <w:sz w:val="22"/>
          <w:szCs w:val="22"/>
        </w:rPr>
        <w:t xml:space="preserve">La jurisdicción terrestre de CORPAMAG comprende el territorio del Departamento del Magdalena, conformado por 29 municipios y un Distrito Especial, no obstante, se excluye de dicha jurisdicción el área demarcada por el perímetro urbano del Distrito de Santa Marta, competencia del DADSA y las Áreas Protegidas bajo jurisdicción de Parques Naturales Nacionales – PNN. </w:t>
      </w:r>
      <w:r>
        <w:rPr>
          <w:rFonts w:ascii="Arial" w:hAnsi="Arial" w:cs="Arial"/>
          <w:sz w:val="22"/>
          <w:szCs w:val="22"/>
        </w:rPr>
        <w:t>Asimismo, l</w:t>
      </w:r>
      <w:r w:rsidRPr="00CC0F8A">
        <w:rPr>
          <w:rFonts w:ascii="Arial" w:hAnsi="Arial" w:cs="Arial"/>
          <w:sz w:val="22"/>
          <w:szCs w:val="22"/>
        </w:rPr>
        <w:t>a jurisdicción marina de CORPAMAG comprende doce millas náuticas mar adentro de la línea de costa, limitando con los departamentos de La Guajira y del Atlántico</w:t>
      </w:r>
    </w:p>
    <w:p w14:paraId="4C136825" w14:textId="77777777" w:rsidR="001D7346" w:rsidRDefault="001D7346" w:rsidP="001D7346">
      <w:pPr>
        <w:jc w:val="both"/>
        <w:rPr>
          <w:rFonts w:ascii="Arial" w:hAnsi="Arial" w:cs="Arial"/>
          <w:sz w:val="22"/>
          <w:szCs w:val="22"/>
        </w:rPr>
      </w:pPr>
    </w:p>
    <w:p w14:paraId="1F8F2F61" w14:textId="77777777" w:rsidR="001D7346" w:rsidRPr="006D11A3" w:rsidRDefault="001D7346" w:rsidP="001D7346">
      <w:pPr>
        <w:jc w:val="both"/>
        <w:rPr>
          <w:rFonts w:ascii="Arial" w:hAnsi="Arial" w:cs="Arial"/>
          <w:sz w:val="22"/>
          <w:szCs w:val="22"/>
        </w:rPr>
      </w:pPr>
      <w:r>
        <w:rPr>
          <w:rFonts w:ascii="Arial" w:hAnsi="Arial" w:cs="Arial"/>
          <w:sz w:val="22"/>
          <w:szCs w:val="22"/>
        </w:rPr>
        <w:t xml:space="preserve">Entre las actividades económicas más representativas del departamento, se destaca la agricultura, ganadería, sector turístico y portuario. Los principales productos cultivados son el banano, la palma, arroz, café, algunos frutales, entre otros. </w:t>
      </w:r>
      <w:r w:rsidRPr="006D11A3">
        <w:rPr>
          <w:rFonts w:ascii="Arial" w:hAnsi="Arial" w:cs="Arial"/>
          <w:sz w:val="22"/>
          <w:szCs w:val="22"/>
        </w:rPr>
        <w:t xml:space="preserve">La ganadería es extensiva y </w:t>
      </w:r>
      <w:r w:rsidRPr="006D11A3">
        <w:rPr>
          <w:rFonts w:ascii="Arial" w:hAnsi="Arial" w:cs="Arial"/>
          <w:sz w:val="22"/>
          <w:szCs w:val="22"/>
        </w:rPr>
        <w:lastRenderedPageBreak/>
        <w:t>tiene propósitos de cría, ceba y levante. La pesca se practica en las ciénagas y el mar. El turismo se concentr</w:t>
      </w:r>
      <w:r>
        <w:rPr>
          <w:rFonts w:ascii="Arial" w:hAnsi="Arial" w:cs="Arial"/>
          <w:sz w:val="22"/>
          <w:szCs w:val="22"/>
        </w:rPr>
        <w:t xml:space="preserve">a en Santa Marta y el Parque </w:t>
      </w:r>
      <w:proofErr w:type="spellStart"/>
      <w:r>
        <w:rPr>
          <w:rFonts w:ascii="Arial" w:hAnsi="Arial" w:cs="Arial"/>
          <w:sz w:val="22"/>
          <w:szCs w:val="22"/>
        </w:rPr>
        <w:t>Tay</w:t>
      </w:r>
      <w:r w:rsidRPr="006D11A3">
        <w:rPr>
          <w:rFonts w:ascii="Arial" w:hAnsi="Arial" w:cs="Arial"/>
          <w:sz w:val="22"/>
          <w:szCs w:val="22"/>
        </w:rPr>
        <w:t>rona</w:t>
      </w:r>
      <w:proofErr w:type="spellEnd"/>
      <w:r w:rsidRPr="006D11A3">
        <w:rPr>
          <w:rFonts w:ascii="Arial" w:hAnsi="Arial" w:cs="Arial"/>
          <w:sz w:val="22"/>
          <w:szCs w:val="22"/>
        </w:rPr>
        <w:t xml:space="preserve">, mientras que el comercio </w:t>
      </w:r>
      <w:r>
        <w:rPr>
          <w:rFonts w:ascii="Arial" w:hAnsi="Arial" w:cs="Arial"/>
          <w:sz w:val="22"/>
          <w:szCs w:val="22"/>
        </w:rPr>
        <w:t xml:space="preserve">se centra en el Distrito de Santa Marta. </w:t>
      </w:r>
    </w:p>
    <w:p w14:paraId="37F90066" w14:textId="77777777" w:rsidR="00F938E1" w:rsidRPr="00352458" w:rsidRDefault="00F938E1" w:rsidP="001D7346">
      <w:pPr>
        <w:jc w:val="both"/>
        <w:rPr>
          <w:rFonts w:ascii="Arial" w:hAnsi="Arial" w:cs="Arial"/>
          <w:b/>
          <w:sz w:val="22"/>
          <w:szCs w:val="22"/>
        </w:rPr>
      </w:pPr>
    </w:p>
    <w:p w14:paraId="1218D759" w14:textId="77777777" w:rsidR="001D7346" w:rsidRDefault="001D7346" w:rsidP="001D7346">
      <w:pPr>
        <w:jc w:val="both"/>
        <w:rPr>
          <w:rFonts w:ascii="Arial" w:hAnsi="Arial" w:cs="Arial"/>
          <w:b/>
          <w:sz w:val="22"/>
          <w:szCs w:val="22"/>
          <w:lang w:val="es-ES"/>
        </w:rPr>
      </w:pPr>
    </w:p>
    <w:p w14:paraId="5E0A23AF" w14:textId="33E74AFB" w:rsidR="001D7346" w:rsidRPr="004C0905" w:rsidRDefault="00A663C3" w:rsidP="004C0905">
      <w:pPr>
        <w:pStyle w:val="Ttulo2"/>
        <w:numPr>
          <w:ilvl w:val="1"/>
          <w:numId w:val="8"/>
        </w:numPr>
        <w:rPr>
          <w:rFonts w:ascii="Arial" w:hAnsi="Arial" w:cs="Arial"/>
          <w:b/>
          <w:bCs/>
          <w:color w:val="000000" w:themeColor="text1"/>
          <w:sz w:val="22"/>
          <w:szCs w:val="22"/>
          <w:lang w:val="es-ES"/>
        </w:rPr>
      </w:pPr>
      <w:bookmarkStart w:id="12" w:name="_Toc65571222"/>
      <w:bookmarkStart w:id="13" w:name="_Toc65571341"/>
      <w:bookmarkStart w:id="14" w:name="_Toc65571400"/>
      <w:bookmarkStart w:id="15" w:name="_Toc65571468"/>
      <w:bookmarkStart w:id="16" w:name="_Toc65572357"/>
      <w:bookmarkStart w:id="17" w:name="_Toc69818579"/>
      <w:r>
        <w:rPr>
          <w:rFonts w:ascii="Arial" w:hAnsi="Arial" w:cs="Arial"/>
          <w:b/>
          <w:bCs/>
          <w:color w:val="000000" w:themeColor="text1"/>
          <w:sz w:val="22"/>
          <w:szCs w:val="22"/>
          <w:lang w:val="es-ES"/>
        </w:rPr>
        <w:t>¿Qué son los Residuos Peligrosos – RESPEL</w:t>
      </w:r>
      <w:r w:rsidRPr="004C0905">
        <w:rPr>
          <w:rFonts w:ascii="Arial" w:hAnsi="Arial" w:cs="Arial"/>
          <w:b/>
          <w:bCs/>
          <w:color w:val="000000" w:themeColor="text1"/>
          <w:sz w:val="22"/>
          <w:szCs w:val="22"/>
          <w:lang w:val="es-ES"/>
        </w:rPr>
        <w:t>?</w:t>
      </w:r>
      <w:bookmarkEnd w:id="12"/>
      <w:bookmarkEnd w:id="13"/>
      <w:bookmarkEnd w:id="14"/>
      <w:bookmarkEnd w:id="15"/>
      <w:bookmarkEnd w:id="16"/>
      <w:bookmarkEnd w:id="17"/>
    </w:p>
    <w:p w14:paraId="4607CCD0" w14:textId="77777777" w:rsidR="001D7346" w:rsidRPr="00AD3938" w:rsidRDefault="001D7346" w:rsidP="001D7346">
      <w:pPr>
        <w:jc w:val="both"/>
        <w:rPr>
          <w:rFonts w:ascii="Arial" w:hAnsi="Arial" w:cs="Arial"/>
          <w:sz w:val="22"/>
          <w:szCs w:val="22"/>
          <w:lang w:val="es-ES"/>
        </w:rPr>
      </w:pPr>
    </w:p>
    <w:p w14:paraId="3449120B" w14:textId="77777777" w:rsidR="001D7346" w:rsidRPr="00AD3938" w:rsidRDefault="001D7346" w:rsidP="001D7346">
      <w:pPr>
        <w:widowControl w:val="0"/>
        <w:autoSpaceDE w:val="0"/>
        <w:autoSpaceDN w:val="0"/>
        <w:adjustRightInd w:val="0"/>
        <w:spacing w:line="216" w:lineRule="atLeast"/>
        <w:jc w:val="both"/>
        <w:rPr>
          <w:rFonts w:ascii="Arial" w:hAnsi="Arial" w:cs="Arial"/>
          <w:color w:val="000000"/>
          <w:sz w:val="22"/>
          <w:szCs w:val="22"/>
        </w:rPr>
      </w:pPr>
      <w:r>
        <w:rPr>
          <w:rFonts w:ascii="Arial" w:hAnsi="Arial" w:cs="Arial"/>
          <w:color w:val="000000"/>
          <w:sz w:val="22"/>
          <w:szCs w:val="22"/>
        </w:rPr>
        <w:t xml:space="preserve">Son aquellos residuos que pueden poseer </w:t>
      </w:r>
      <w:r w:rsidRPr="00AD3938">
        <w:rPr>
          <w:rFonts w:ascii="Arial" w:hAnsi="Arial" w:cs="Arial"/>
          <w:color w:val="000000"/>
          <w:sz w:val="22"/>
          <w:szCs w:val="22"/>
        </w:rPr>
        <w:t xml:space="preserve">características </w:t>
      </w:r>
      <w:r w:rsidRPr="00AD3938">
        <w:rPr>
          <w:rFonts w:ascii="Arial" w:hAnsi="Arial" w:cs="Arial"/>
          <w:b/>
          <w:bCs/>
          <w:color w:val="FB0007"/>
          <w:sz w:val="22"/>
          <w:szCs w:val="22"/>
        </w:rPr>
        <w:t xml:space="preserve">corrosivas, reactivas, explosivas, tóxicas, inflamables, infecciosas y radioactivas </w:t>
      </w:r>
      <w:r w:rsidRPr="00AD3938">
        <w:rPr>
          <w:rFonts w:ascii="Arial" w:hAnsi="Arial" w:cs="Arial"/>
          <w:color w:val="000000"/>
          <w:sz w:val="22"/>
          <w:szCs w:val="22"/>
        </w:rPr>
        <w:t xml:space="preserve">pueden causar daños o efectos no deseados, directos e indirectos a la salud humana y el ambiente. Así mismo, se consideran </w:t>
      </w:r>
      <w:proofErr w:type="spellStart"/>
      <w:r w:rsidRPr="00AD3938">
        <w:rPr>
          <w:rFonts w:ascii="Arial" w:hAnsi="Arial" w:cs="Arial"/>
          <w:color w:val="000000"/>
          <w:sz w:val="22"/>
          <w:szCs w:val="22"/>
        </w:rPr>
        <w:t>respel</w:t>
      </w:r>
      <w:proofErr w:type="spellEnd"/>
      <w:r w:rsidRPr="00AD3938">
        <w:rPr>
          <w:rFonts w:ascii="Arial" w:hAnsi="Arial" w:cs="Arial"/>
          <w:color w:val="000000"/>
          <w:sz w:val="22"/>
          <w:szCs w:val="22"/>
        </w:rPr>
        <w:t xml:space="preserve">, los envases, empaques y embalajes que estuvieron en contacto con ellos. </w:t>
      </w:r>
    </w:p>
    <w:p w14:paraId="7245F899" w14:textId="77777777" w:rsidR="001D7346" w:rsidRPr="00AD3938" w:rsidRDefault="001D7346" w:rsidP="001D7346">
      <w:pPr>
        <w:jc w:val="both"/>
        <w:rPr>
          <w:rFonts w:ascii="Arial" w:hAnsi="Arial" w:cs="Arial"/>
          <w:sz w:val="22"/>
          <w:szCs w:val="22"/>
        </w:rPr>
      </w:pPr>
    </w:p>
    <w:p w14:paraId="015F062A" w14:textId="77777777" w:rsidR="001D7346" w:rsidRPr="00AD3938" w:rsidRDefault="001D7346" w:rsidP="001D7346">
      <w:pPr>
        <w:jc w:val="center"/>
        <w:rPr>
          <w:rFonts w:ascii="Arial" w:hAnsi="Arial" w:cs="Arial"/>
          <w:noProof/>
          <w:sz w:val="22"/>
          <w:szCs w:val="22"/>
        </w:rPr>
      </w:pPr>
      <w:r w:rsidRPr="00AD3938">
        <w:rPr>
          <w:rFonts w:ascii="Arial" w:hAnsi="Arial" w:cs="Arial"/>
          <w:noProof/>
          <w:sz w:val="22"/>
          <w:szCs w:val="22"/>
          <w:lang w:val="es-CO" w:eastAsia="es-CO"/>
        </w:rPr>
        <w:drawing>
          <wp:inline distT="0" distB="0" distL="0" distR="0" wp14:anchorId="1DC02840" wp14:editId="6FD4DBA4">
            <wp:extent cx="1299790" cy="1640425"/>
            <wp:effectExtent l="0" t="0" r="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299790" cy="1640425"/>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53FB0BDA" wp14:editId="61028BFA">
            <wp:extent cx="1243672" cy="1566591"/>
            <wp:effectExtent l="0" t="0" r="127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243672" cy="1566591"/>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39C0D13C" wp14:editId="3527B55A">
            <wp:extent cx="1368090" cy="1738107"/>
            <wp:effectExtent l="0" t="0" r="381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68090" cy="1738107"/>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4F650D45" wp14:editId="72BAE628">
            <wp:extent cx="1343403" cy="1663934"/>
            <wp:effectExtent l="0" t="0" r="317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343403" cy="1663934"/>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071C816C" wp14:editId="6B9DCD7F">
            <wp:extent cx="1422998" cy="180924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422998" cy="1809240"/>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1FE162FF" wp14:editId="249F8CCE">
            <wp:extent cx="1272129" cy="1611976"/>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272129" cy="1611976"/>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17E98F35" wp14:editId="7627ABF5">
            <wp:extent cx="1314945" cy="1618035"/>
            <wp:effectExtent l="0" t="0" r="6350" b="762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314945" cy="1618035"/>
                    </a:xfrm>
                    <a:prstGeom prst="rect">
                      <a:avLst/>
                    </a:prstGeom>
                  </pic:spPr>
                </pic:pic>
              </a:graphicData>
            </a:graphic>
          </wp:inline>
        </w:drawing>
      </w:r>
    </w:p>
    <w:p w14:paraId="357C210C" w14:textId="77777777" w:rsidR="001D7346" w:rsidRPr="00AD3938" w:rsidRDefault="001D7346" w:rsidP="001D7346">
      <w:pPr>
        <w:jc w:val="both"/>
        <w:rPr>
          <w:rFonts w:ascii="Arial" w:hAnsi="Arial" w:cs="Arial"/>
          <w:noProof/>
          <w:sz w:val="22"/>
          <w:szCs w:val="22"/>
        </w:rPr>
      </w:pPr>
    </w:p>
    <w:p w14:paraId="760C8E24" w14:textId="77777777" w:rsidR="001D7346" w:rsidRPr="00AD3938" w:rsidRDefault="001D7346" w:rsidP="001D7346">
      <w:pPr>
        <w:pStyle w:val="Sinespaciado"/>
        <w:jc w:val="both"/>
        <w:rPr>
          <w:rFonts w:ascii="Arial" w:hAnsi="Arial" w:cs="Arial"/>
        </w:rPr>
      </w:pPr>
      <w:r w:rsidRPr="00AD3938">
        <w:rPr>
          <w:rFonts w:ascii="Arial" w:hAnsi="Arial" w:cs="Arial"/>
        </w:rPr>
        <w:t xml:space="preserve">De igual forma, también se considera un residuo peligroso aquel que se encuentre incluido en el listado de los anexos I y II establecidos en el Artículo 2.2.6.2.3.6 del Decreto 1076 de 2015: </w:t>
      </w:r>
    </w:p>
    <w:p w14:paraId="5AB5FD01" w14:textId="77777777" w:rsidR="001D7346" w:rsidRPr="00AD3938" w:rsidRDefault="001D7346" w:rsidP="001D7346">
      <w:pPr>
        <w:pStyle w:val="Sinespaciado"/>
        <w:jc w:val="both"/>
        <w:rPr>
          <w:rFonts w:ascii="Arial" w:hAnsi="Arial" w:cs="Arial"/>
        </w:rPr>
      </w:pPr>
    </w:p>
    <w:p w14:paraId="12B7E802" w14:textId="77777777" w:rsidR="001D7346" w:rsidRPr="00AD3938" w:rsidRDefault="001D7346" w:rsidP="00522282">
      <w:pPr>
        <w:pStyle w:val="Sinespaciado"/>
        <w:numPr>
          <w:ilvl w:val="0"/>
          <w:numId w:val="3"/>
        </w:numPr>
        <w:jc w:val="both"/>
        <w:rPr>
          <w:rFonts w:ascii="Arial" w:hAnsi="Arial" w:cs="Arial"/>
        </w:rPr>
      </w:pPr>
      <w:r w:rsidRPr="00AD3938">
        <w:rPr>
          <w:rFonts w:ascii="Arial" w:hAnsi="Arial" w:cs="Arial"/>
        </w:rPr>
        <w:t xml:space="preserve">El anexo I corresponde a los RESPEL clasificados </w:t>
      </w:r>
      <w:r w:rsidRPr="00AD3938">
        <w:rPr>
          <w:rFonts w:ascii="Arial" w:hAnsi="Arial" w:cs="Arial"/>
          <w:color w:val="000000" w:themeColor="text1"/>
        </w:rPr>
        <w:t>por</w:t>
      </w:r>
      <w:r w:rsidRPr="00AD3938">
        <w:rPr>
          <w:rFonts w:ascii="Arial" w:hAnsi="Arial" w:cs="Arial"/>
          <w:color w:val="FB0007"/>
        </w:rPr>
        <w:t xml:space="preserve"> </w:t>
      </w:r>
      <w:r w:rsidRPr="00AD3938">
        <w:rPr>
          <w:rFonts w:ascii="Arial" w:hAnsi="Arial" w:cs="Arial"/>
          <w:b/>
          <w:bCs/>
          <w:color w:val="FB0007"/>
          <w:u w:val="single"/>
        </w:rPr>
        <w:t xml:space="preserve">procesos o actividades en corrientes de la Y1 a Y45. </w:t>
      </w:r>
    </w:p>
    <w:p w14:paraId="344C43A2" w14:textId="77777777" w:rsidR="001D7346" w:rsidRPr="00AD3938" w:rsidRDefault="001D7346" w:rsidP="00522282">
      <w:pPr>
        <w:pStyle w:val="Sinespaciado"/>
        <w:numPr>
          <w:ilvl w:val="0"/>
          <w:numId w:val="3"/>
        </w:numPr>
        <w:jc w:val="both"/>
        <w:rPr>
          <w:rFonts w:ascii="Arial" w:hAnsi="Arial" w:cs="Arial"/>
          <w:b/>
          <w:bCs/>
          <w:color w:val="FB0007"/>
          <w:u w:val="single" w:color="FB0007"/>
        </w:rPr>
      </w:pPr>
      <w:r w:rsidRPr="00AD3938">
        <w:rPr>
          <w:rFonts w:ascii="Arial" w:hAnsi="Arial" w:cs="Arial"/>
        </w:rPr>
        <w:t xml:space="preserve">El anexo II corresponde a la lista A de </w:t>
      </w:r>
      <w:proofErr w:type="spellStart"/>
      <w:r w:rsidRPr="00AD3938">
        <w:rPr>
          <w:rFonts w:ascii="Arial" w:hAnsi="Arial" w:cs="Arial"/>
        </w:rPr>
        <w:t>Respel</w:t>
      </w:r>
      <w:proofErr w:type="spellEnd"/>
      <w:r w:rsidRPr="00AD3938">
        <w:rPr>
          <w:rFonts w:ascii="Arial" w:hAnsi="Arial" w:cs="Arial"/>
        </w:rPr>
        <w:t xml:space="preserve"> clasificados</w:t>
      </w:r>
      <w:r w:rsidRPr="00AD3938">
        <w:rPr>
          <w:rFonts w:ascii="Arial" w:hAnsi="Arial" w:cs="Arial"/>
          <w:color w:val="000000" w:themeColor="text1"/>
        </w:rPr>
        <w:t xml:space="preserve"> </w:t>
      </w:r>
      <w:r w:rsidRPr="00AD3938">
        <w:rPr>
          <w:rFonts w:ascii="Arial" w:hAnsi="Arial" w:cs="Arial"/>
          <w:bCs/>
          <w:color w:val="000000" w:themeColor="text1"/>
        </w:rPr>
        <w:t>por</w:t>
      </w:r>
      <w:r w:rsidRPr="00AD3938">
        <w:rPr>
          <w:rFonts w:ascii="Arial" w:hAnsi="Arial" w:cs="Arial"/>
          <w:b/>
          <w:bCs/>
          <w:color w:val="000000" w:themeColor="text1"/>
          <w:u w:val="single" w:color="FB0007"/>
        </w:rPr>
        <w:t xml:space="preserve"> </w:t>
      </w:r>
      <w:r w:rsidRPr="00AD3938">
        <w:rPr>
          <w:rFonts w:ascii="Arial" w:hAnsi="Arial" w:cs="Arial"/>
          <w:b/>
          <w:bCs/>
          <w:color w:val="FB0007"/>
          <w:u w:val="single" w:color="FB0007"/>
        </w:rPr>
        <w:t>corrientes de residuos.</w:t>
      </w:r>
    </w:p>
    <w:p w14:paraId="6CCB6C73" w14:textId="77777777" w:rsidR="001D7346" w:rsidRPr="00AD3938" w:rsidRDefault="001D7346" w:rsidP="001D7346">
      <w:pPr>
        <w:pStyle w:val="Sinespaciado"/>
        <w:jc w:val="both"/>
        <w:rPr>
          <w:rFonts w:ascii="Arial" w:hAnsi="Arial" w:cs="Arial"/>
          <w:b/>
          <w:bCs/>
          <w:color w:val="FB0007"/>
          <w:u w:val="single" w:color="FB0007"/>
        </w:rPr>
      </w:pPr>
    </w:p>
    <w:p w14:paraId="530C665F" w14:textId="77777777" w:rsidR="001D7346" w:rsidRDefault="001D7346" w:rsidP="001D7346">
      <w:pPr>
        <w:pStyle w:val="Sinespaciado"/>
        <w:jc w:val="both"/>
        <w:rPr>
          <w:rFonts w:ascii="Arial" w:hAnsi="Arial" w:cs="Arial"/>
          <w:noProof/>
          <w:lang w:eastAsia="es-ES_tradnl"/>
        </w:rPr>
      </w:pPr>
      <w:r w:rsidRPr="00AD3938">
        <w:rPr>
          <w:rFonts w:ascii="Arial" w:hAnsi="Arial" w:cs="Arial"/>
          <w:noProof/>
          <w:u w:color="FB0007"/>
          <w:lang w:val="es-CO" w:eastAsia="es-CO"/>
        </w:rPr>
        <w:lastRenderedPageBreak/>
        <w:drawing>
          <wp:inline distT="0" distB="0" distL="0" distR="0" wp14:anchorId="6AFCCFAF" wp14:editId="7FB86C2C">
            <wp:extent cx="3067577" cy="684530"/>
            <wp:effectExtent l="0" t="0" r="6350" b="127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8">
                      <a:extLst>
                        <a:ext uri="{28A0092B-C50C-407E-A947-70E740481C1C}">
                          <a14:useLocalDpi xmlns:a14="http://schemas.microsoft.com/office/drawing/2010/main" val="0"/>
                        </a:ext>
                      </a:extLst>
                    </a:blip>
                    <a:srcRect t="58996"/>
                    <a:stretch/>
                  </pic:blipFill>
                  <pic:spPr>
                    <a:xfrm>
                      <a:off x="0" y="0"/>
                      <a:ext cx="3129668" cy="698386"/>
                    </a:xfrm>
                    <a:prstGeom prst="rect">
                      <a:avLst/>
                    </a:prstGeom>
                  </pic:spPr>
                </pic:pic>
              </a:graphicData>
            </a:graphic>
          </wp:inline>
        </w:drawing>
      </w:r>
      <w:r w:rsidRPr="00AD3938">
        <w:rPr>
          <w:rFonts w:ascii="Arial" w:hAnsi="Arial" w:cs="Arial"/>
          <w:noProof/>
          <w:lang w:eastAsia="es-ES_tradnl"/>
        </w:rPr>
        <w:t xml:space="preserve"> </w:t>
      </w:r>
      <w:r w:rsidRPr="00AD3938">
        <w:rPr>
          <w:rFonts w:ascii="Arial" w:hAnsi="Arial" w:cs="Arial"/>
          <w:noProof/>
          <w:u w:color="FB0007"/>
          <w:lang w:val="es-CO" w:eastAsia="es-CO"/>
        </w:rPr>
        <w:drawing>
          <wp:inline distT="0" distB="0" distL="0" distR="0" wp14:anchorId="611AE113" wp14:editId="5F3970F0">
            <wp:extent cx="2185873" cy="752184"/>
            <wp:effectExtent l="0" t="0" r="0" b="1016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226780" cy="766260"/>
                    </a:xfrm>
                    <a:prstGeom prst="rect">
                      <a:avLst/>
                    </a:prstGeom>
                  </pic:spPr>
                </pic:pic>
              </a:graphicData>
            </a:graphic>
          </wp:inline>
        </w:drawing>
      </w:r>
    </w:p>
    <w:p w14:paraId="2246F1BD" w14:textId="77777777" w:rsidR="00CB0B02" w:rsidRDefault="00CB0B02" w:rsidP="001D7346">
      <w:pPr>
        <w:pStyle w:val="Sinespaciado"/>
        <w:jc w:val="both"/>
        <w:rPr>
          <w:rFonts w:ascii="Arial" w:hAnsi="Arial" w:cs="Arial"/>
          <w:noProof/>
          <w:lang w:eastAsia="es-ES_tradnl"/>
        </w:rPr>
      </w:pPr>
    </w:p>
    <w:p w14:paraId="16B49397" w14:textId="77777777" w:rsidR="00CB0B02" w:rsidRPr="00AD3938" w:rsidRDefault="00CB0B02" w:rsidP="001D7346">
      <w:pPr>
        <w:pStyle w:val="Sinespaciado"/>
        <w:jc w:val="both"/>
        <w:rPr>
          <w:rFonts w:ascii="Arial" w:hAnsi="Arial" w:cs="Arial"/>
          <w:u w:color="FB0007"/>
        </w:rPr>
      </w:pPr>
    </w:p>
    <w:p w14:paraId="12FE67C3" w14:textId="77777777" w:rsidR="00E83722" w:rsidRPr="00E83722" w:rsidRDefault="00E83722" w:rsidP="00E83722">
      <w:pPr>
        <w:jc w:val="both"/>
        <w:rPr>
          <w:rFonts w:ascii="Arial" w:eastAsia="Times New Roman" w:hAnsi="Arial" w:cs="Arial"/>
          <w:lang w:val="es-ES"/>
        </w:rPr>
      </w:pPr>
    </w:p>
    <w:p w14:paraId="56429193" w14:textId="352B2012" w:rsidR="006706ED" w:rsidRPr="007C2902" w:rsidRDefault="00A663C3" w:rsidP="007C2902">
      <w:pPr>
        <w:pStyle w:val="Ttulo1"/>
        <w:numPr>
          <w:ilvl w:val="0"/>
          <w:numId w:val="8"/>
        </w:numPr>
        <w:rPr>
          <w:rFonts w:ascii="Arial" w:eastAsia="Times New Roman" w:hAnsi="Arial" w:cs="Arial"/>
          <w:b/>
          <w:bCs/>
          <w:color w:val="000000" w:themeColor="text1"/>
          <w:sz w:val="28"/>
          <w:szCs w:val="28"/>
        </w:rPr>
      </w:pPr>
      <w:bookmarkStart w:id="18" w:name="_Toc65571342"/>
      <w:bookmarkStart w:id="19" w:name="_Toc65571401"/>
      <w:bookmarkStart w:id="20" w:name="_Toc65571469"/>
      <w:bookmarkStart w:id="21" w:name="_Toc65572358"/>
      <w:bookmarkStart w:id="22" w:name="_Toc69818580"/>
      <w:r>
        <w:rPr>
          <w:rFonts w:ascii="Arial" w:eastAsia="Times New Roman" w:hAnsi="Arial" w:cs="Arial"/>
          <w:b/>
          <w:bCs/>
          <w:color w:val="000000" w:themeColor="text1"/>
          <w:sz w:val="28"/>
          <w:szCs w:val="28"/>
        </w:rPr>
        <w:t>Gestión de l</w:t>
      </w:r>
      <w:r w:rsidRPr="007C2902">
        <w:rPr>
          <w:rFonts w:ascii="Arial" w:eastAsia="Times New Roman" w:hAnsi="Arial" w:cs="Arial"/>
          <w:b/>
          <w:bCs/>
          <w:color w:val="000000" w:themeColor="text1"/>
          <w:sz w:val="28"/>
          <w:szCs w:val="28"/>
        </w:rPr>
        <w:t>os Residuos Peligrosos</w:t>
      </w:r>
      <w:bookmarkEnd w:id="18"/>
      <w:bookmarkEnd w:id="19"/>
      <w:bookmarkEnd w:id="20"/>
      <w:bookmarkEnd w:id="21"/>
      <w:bookmarkEnd w:id="22"/>
    </w:p>
    <w:p w14:paraId="0D2A49FE" w14:textId="77777777" w:rsidR="006706ED" w:rsidRPr="006706ED" w:rsidRDefault="006706ED" w:rsidP="006706ED">
      <w:pPr>
        <w:jc w:val="both"/>
        <w:rPr>
          <w:rFonts w:ascii="Arial" w:hAnsi="Arial" w:cs="Arial"/>
          <w:sz w:val="22"/>
          <w:szCs w:val="22"/>
          <w:lang w:val="es-ES"/>
        </w:rPr>
      </w:pPr>
    </w:p>
    <w:p w14:paraId="52D7A77E" w14:textId="77777777" w:rsidR="006706ED" w:rsidRPr="00AD3938" w:rsidRDefault="006706ED" w:rsidP="006706ED">
      <w:pPr>
        <w:jc w:val="both"/>
        <w:rPr>
          <w:rFonts w:ascii="Arial" w:eastAsia="Times New Roman" w:hAnsi="Arial" w:cs="Arial"/>
          <w:color w:val="000000" w:themeColor="text1"/>
          <w:sz w:val="22"/>
          <w:szCs w:val="22"/>
          <w:shd w:val="clear" w:color="auto" w:fill="FFFFFF"/>
        </w:rPr>
      </w:pPr>
      <w:r w:rsidRPr="00AD3938">
        <w:rPr>
          <w:rFonts w:ascii="Arial" w:hAnsi="Arial" w:cs="Arial"/>
          <w:color w:val="000000" w:themeColor="text1"/>
          <w:sz w:val="22"/>
          <w:szCs w:val="22"/>
          <w:lang w:val="es-ES"/>
        </w:rPr>
        <w:t xml:space="preserve">La gestión integral </w:t>
      </w:r>
      <w:r>
        <w:rPr>
          <w:rFonts w:ascii="Arial" w:hAnsi="Arial" w:cs="Arial"/>
          <w:color w:val="000000" w:themeColor="text1"/>
          <w:sz w:val="22"/>
          <w:szCs w:val="22"/>
          <w:lang w:val="es-ES"/>
        </w:rPr>
        <w:t>de residuos peligrosos se entiende</w:t>
      </w:r>
      <w:r w:rsidRPr="00AD3938">
        <w:rPr>
          <w:rFonts w:ascii="Arial" w:hAnsi="Arial" w:cs="Arial"/>
          <w:color w:val="000000" w:themeColor="text1"/>
          <w:sz w:val="22"/>
          <w:szCs w:val="22"/>
          <w:lang w:val="es-ES"/>
        </w:rPr>
        <w:t xml:space="preserve"> como el conjunto articulado de acciones de política, </w:t>
      </w:r>
      <w:r w:rsidRPr="00AD3938">
        <w:rPr>
          <w:rFonts w:ascii="Arial" w:eastAsia="Times New Roman" w:hAnsi="Arial" w:cs="Arial"/>
          <w:color w:val="000000" w:themeColor="text1"/>
          <w:sz w:val="22"/>
          <w:szCs w:val="22"/>
          <w:shd w:val="clear" w:color="auto" w:fill="FFFFFF"/>
        </w:rPr>
        <w:t>normativas, operativas, financieras, de planeación, administrativas, sociales, educativas, de evaluación, seguimiento y monitoreo desde la prevención de la generación hasta la disposición final de los residuos o desechos peligrosos.</w:t>
      </w:r>
    </w:p>
    <w:p w14:paraId="3641669D" w14:textId="77777777" w:rsidR="006706ED" w:rsidRPr="00AD3938" w:rsidRDefault="006706ED" w:rsidP="006706ED">
      <w:pPr>
        <w:jc w:val="both"/>
        <w:rPr>
          <w:rFonts w:ascii="Arial" w:hAnsi="Arial" w:cs="Arial"/>
          <w:color w:val="000000" w:themeColor="text1"/>
          <w:sz w:val="22"/>
          <w:szCs w:val="22"/>
          <w:lang w:val="es-ES" w:eastAsia="en-US"/>
        </w:rPr>
      </w:pPr>
      <w:r w:rsidRPr="00AD3938">
        <w:rPr>
          <w:rFonts w:ascii="Arial" w:eastAsia="Times New Roman" w:hAnsi="Arial" w:cs="Arial"/>
          <w:color w:val="000000" w:themeColor="text1"/>
          <w:sz w:val="22"/>
          <w:szCs w:val="22"/>
          <w:shd w:val="clear" w:color="auto" w:fill="FFFFFF"/>
        </w:rPr>
        <w:t>Lo anterior, con la finalidad de lograr beneficios ambientales, la optimización económica de su manejo y su aceptación social, respondiendo a las necesidades y circunstancias de cada localidad o región.</w:t>
      </w:r>
    </w:p>
    <w:p w14:paraId="060A66B6" w14:textId="77777777" w:rsidR="006706ED" w:rsidRPr="00AD3938" w:rsidRDefault="006706ED" w:rsidP="006706ED">
      <w:pPr>
        <w:jc w:val="both"/>
        <w:rPr>
          <w:rFonts w:ascii="Arial" w:hAnsi="Arial" w:cs="Arial"/>
          <w:color w:val="000000" w:themeColor="text1"/>
          <w:sz w:val="22"/>
          <w:szCs w:val="22"/>
        </w:rPr>
      </w:pPr>
    </w:p>
    <w:p w14:paraId="58130724" w14:textId="77777777" w:rsidR="006706ED" w:rsidRPr="00AD3938" w:rsidRDefault="006706ED" w:rsidP="006706ED">
      <w:pPr>
        <w:jc w:val="both"/>
        <w:rPr>
          <w:rFonts w:ascii="Arial" w:hAnsi="Arial" w:cs="Arial"/>
          <w:color w:val="000000" w:themeColor="text1"/>
          <w:sz w:val="22"/>
          <w:szCs w:val="22"/>
        </w:rPr>
      </w:pPr>
      <w:r w:rsidRPr="00AD3938">
        <w:rPr>
          <w:rFonts w:ascii="Arial" w:hAnsi="Arial" w:cs="Arial"/>
          <w:color w:val="000000" w:themeColor="text1"/>
          <w:sz w:val="22"/>
          <w:szCs w:val="22"/>
        </w:rPr>
        <w:t xml:space="preserve">La gestión de RESPEL incluye las siguientes etapas: </w:t>
      </w:r>
      <w:r w:rsidRPr="00AD3938">
        <w:rPr>
          <w:rFonts w:ascii="Arial" w:hAnsi="Arial" w:cs="Arial"/>
          <w:color w:val="000000" w:themeColor="text1"/>
          <w:sz w:val="22"/>
          <w:szCs w:val="22"/>
          <w:u w:val="single"/>
        </w:rPr>
        <w:t>almacenamiento</w:t>
      </w:r>
      <w:r w:rsidRPr="00AD3938">
        <w:rPr>
          <w:rFonts w:ascii="Arial" w:hAnsi="Arial" w:cs="Arial"/>
          <w:color w:val="000000" w:themeColor="text1"/>
          <w:sz w:val="22"/>
          <w:szCs w:val="22"/>
        </w:rPr>
        <w:t xml:space="preserve">, </w:t>
      </w:r>
      <w:r w:rsidRPr="00AD3938">
        <w:rPr>
          <w:rFonts w:ascii="Arial" w:hAnsi="Arial" w:cs="Arial"/>
          <w:color w:val="000000" w:themeColor="text1"/>
          <w:sz w:val="22"/>
          <w:szCs w:val="22"/>
          <w:u w:val="single"/>
        </w:rPr>
        <w:t>aprovechamiento y/o valorización</w:t>
      </w:r>
      <w:r w:rsidRPr="00AD3938">
        <w:rPr>
          <w:rFonts w:ascii="Arial" w:hAnsi="Arial" w:cs="Arial"/>
          <w:color w:val="000000" w:themeColor="text1"/>
          <w:sz w:val="22"/>
          <w:szCs w:val="22"/>
        </w:rPr>
        <w:t xml:space="preserve">, </w:t>
      </w:r>
      <w:r w:rsidRPr="00AD3938">
        <w:rPr>
          <w:rFonts w:ascii="Arial" w:hAnsi="Arial" w:cs="Arial"/>
          <w:color w:val="000000" w:themeColor="text1"/>
          <w:sz w:val="22"/>
          <w:szCs w:val="22"/>
          <w:u w:val="single"/>
        </w:rPr>
        <w:t>tratamiento</w:t>
      </w:r>
      <w:r w:rsidRPr="00AD3938">
        <w:rPr>
          <w:rFonts w:ascii="Arial" w:hAnsi="Arial" w:cs="Arial"/>
          <w:color w:val="000000" w:themeColor="text1"/>
          <w:sz w:val="22"/>
          <w:szCs w:val="22"/>
        </w:rPr>
        <w:t xml:space="preserve"> y </w:t>
      </w:r>
      <w:r w:rsidRPr="00AD3938">
        <w:rPr>
          <w:rFonts w:ascii="Arial" w:hAnsi="Arial" w:cs="Arial"/>
          <w:color w:val="000000" w:themeColor="text1"/>
          <w:sz w:val="22"/>
          <w:szCs w:val="22"/>
          <w:u w:val="single"/>
        </w:rPr>
        <w:t>disposición final</w:t>
      </w:r>
      <w:r w:rsidRPr="00AD3938">
        <w:rPr>
          <w:rFonts w:ascii="Arial" w:hAnsi="Arial" w:cs="Arial"/>
          <w:color w:val="000000" w:themeColor="text1"/>
          <w:sz w:val="22"/>
          <w:szCs w:val="22"/>
        </w:rPr>
        <w:t xml:space="preserve">. </w:t>
      </w:r>
    </w:p>
    <w:p w14:paraId="6D05E4AA" w14:textId="77777777" w:rsidR="006706ED" w:rsidRPr="00AD3938" w:rsidRDefault="006706ED" w:rsidP="006706ED">
      <w:pPr>
        <w:jc w:val="both"/>
        <w:rPr>
          <w:rFonts w:ascii="Arial" w:hAnsi="Arial" w:cs="Arial"/>
          <w:color w:val="000000" w:themeColor="text1"/>
          <w:sz w:val="22"/>
          <w:szCs w:val="22"/>
        </w:rPr>
      </w:pPr>
    </w:p>
    <w:p w14:paraId="16223FE0" w14:textId="159DD4B5" w:rsidR="006706ED" w:rsidRPr="006706ED" w:rsidRDefault="006706ED" w:rsidP="007C2902">
      <w:pPr>
        <w:pStyle w:val="Prrafodelista"/>
        <w:numPr>
          <w:ilvl w:val="1"/>
          <w:numId w:val="8"/>
        </w:numPr>
        <w:jc w:val="both"/>
        <w:rPr>
          <w:rFonts w:ascii="Arial" w:eastAsia="Times New Roman" w:hAnsi="Arial" w:cs="Arial"/>
          <w:b/>
          <w:bCs/>
          <w:color w:val="000000" w:themeColor="text1"/>
          <w:sz w:val="22"/>
          <w:szCs w:val="22"/>
          <w:shd w:val="clear" w:color="auto" w:fill="FFFFFF"/>
        </w:rPr>
      </w:pPr>
      <w:r w:rsidRPr="007C2902">
        <w:rPr>
          <w:rStyle w:val="Ttulo2Car"/>
          <w:lang w:val="es-ES"/>
        </w:rPr>
        <w:t xml:space="preserve"> </w:t>
      </w:r>
      <w:bookmarkStart w:id="23" w:name="_Toc65571402"/>
      <w:bookmarkStart w:id="24" w:name="_Toc65571470"/>
      <w:bookmarkStart w:id="25" w:name="_Toc65572359"/>
      <w:bookmarkStart w:id="26" w:name="_Toc69818581"/>
      <w:r w:rsidRPr="007C2902">
        <w:rPr>
          <w:rStyle w:val="Ttulo2Car"/>
          <w:rFonts w:ascii="Arial" w:hAnsi="Arial" w:cs="Arial"/>
          <w:b/>
          <w:bCs/>
          <w:color w:val="000000" w:themeColor="text1"/>
          <w:sz w:val="22"/>
          <w:szCs w:val="22"/>
          <w:lang w:val="es-ES"/>
        </w:rPr>
        <w:t>Almacenamiento</w:t>
      </w:r>
      <w:r w:rsidRPr="007C2902">
        <w:rPr>
          <w:rStyle w:val="Ttulo2Car"/>
          <w:rFonts w:ascii="Arial" w:hAnsi="Arial" w:cs="Arial"/>
          <w:color w:val="000000" w:themeColor="text1"/>
          <w:sz w:val="22"/>
          <w:szCs w:val="22"/>
          <w:lang w:val="es-ES"/>
        </w:rPr>
        <w:t>.</w:t>
      </w:r>
      <w:bookmarkEnd w:id="23"/>
      <w:bookmarkEnd w:id="24"/>
      <w:bookmarkEnd w:id="25"/>
      <w:bookmarkEnd w:id="26"/>
      <w:r w:rsidRPr="007C2902">
        <w:rPr>
          <w:rFonts w:ascii="Arial" w:eastAsia="Times New Roman" w:hAnsi="Arial" w:cs="Arial"/>
          <w:color w:val="000000" w:themeColor="text1"/>
          <w:sz w:val="22"/>
          <w:szCs w:val="22"/>
          <w:shd w:val="clear" w:color="auto" w:fill="FFFFFF"/>
        </w:rPr>
        <w:t> </w:t>
      </w:r>
      <w:r w:rsidRPr="006706ED">
        <w:rPr>
          <w:rFonts w:ascii="Arial" w:eastAsia="Times New Roman" w:hAnsi="Arial" w:cs="Arial"/>
          <w:color w:val="000000" w:themeColor="text1"/>
          <w:sz w:val="22"/>
          <w:szCs w:val="22"/>
          <w:shd w:val="clear" w:color="auto" w:fill="FFFFFF"/>
        </w:rPr>
        <w:t>Es el depósito temporal de residuos o desechos peligrosos en un espacio físico definido y por un tiempo determinado con carácter previo a su aprovechamiento y/o valorización, tratamiento y/o disposición final.</w:t>
      </w:r>
    </w:p>
    <w:p w14:paraId="3AF9406E" w14:textId="77777777" w:rsidR="006706ED" w:rsidRDefault="006706ED" w:rsidP="006706ED">
      <w:pPr>
        <w:jc w:val="both"/>
        <w:rPr>
          <w:rFonts w:ascii="Arial" w:hAnsi="Arial" w:cs="Arial"/>
          <w:color w:val="000000" w:themeColor="text1"/>
          <w:sz w:val="22"/>
          <w:szCs w:val="22"/>
        </w:rPr>
      </w:pPr>
    </w:p>
    <w:p w14:paraId="07297D74" w14:textId="75D6AE18" w:rsidR="006706ED" w:rsidRDefault="004027B5" w:rsidP="004027B5">
      <w:pPr>
        <w:pStyle w:val="Descripcin"/>
        <w:rPr>
          <w:sz w:val="22"/>
        </w:rPr>
      </w:pPr>
      <w:bookmarkStart w:id="27" w:name="_Toc69818595"/>
      <w:bookmarkStart w:id="28" w:name="_Toc69822751"/>
      <w:r>
        <w:rPr>
          <w:lang w:val="es-ES"/>
        </w:rPr>
        <w:t>Figura</w:t>
      </w:r>
      <w:r w:rsidR="006706ED">
        <w:rPr>
          <w:lang w:val="es-ES"/>
        </w:rPr>
        <w:t xml:space="preserve"> 1</w:t>
      </w:r>
      <w:r w:rsidR="006706ED" w:rsidRPr="00064E0B">
        <w:rPr>
          <w:lang w:val="es-ES"/>
        </w:rPr>
        <w:t xml:space="preserve">. </w:t>
      </w:r>
      <w:r w:rsidR="006706ED" w:rsidRPr="00F938E1">
        <w:rPr>
          <w:b w:val="0"/>
          <w:lang w:val="es-ES"/>
        </w:rPr>
        <w:t>Almacenamiento de residuos o desechos peligrosos.</w:t>
      </w:r>
      <w:bookmarkEnd w:id="27"/>
      <w:bookmarkEnd w:id="28"/>
      <w:r w:rsidR="006706ED">
        <w:rPr>
          <w:lang w:val="es-ES"/>
        </w:rPr>
        <w:t xml:space="preserve"> </w:t>
      </w:r>
    </w:p>
    <w:p w14:paraId="53EE777A" w14:textId="71A1374B" w:rsidR="00F938E1" w:rsidRPr="00154DF1" w:rsidRDefault="00657EA3" w:rsidP="00154DF1">
      <w:pPr>
        <w:jc w:val="center"/>
        <w:rPr>
          <w:rFonts w:eastAsia="Times New Roman"/>
        </w:rPr>
      </w:pPr>
      <w:r>
        <w:rPr>
          <w:rFonts w:eastAsia="Times New Roman"/>
          <w:noProof/>
          <w:lang w:val="es-CO" w:eastAsia="es-CO"/>
        </w:rPr>
        <w:drawing>
          <wp:inline distT="0" distB="0" distL="0" distR="0" wp14:anchorId="7E9DB723" wp14:editId="3AD24EC0">
            <wp:extent cx="5559523" cy="1617260"/>
            <wp:effectExtent l="0" t="0" r="3175" b="8890"/>
            <wp:docPr id="3" name="Imagen 3" descr="https://www.hidronor.cl/hidronor/wp-content/uploads/2020/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idronor.cl/hidronor/wp-content/uploads/2020/09/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6576" cy="1657129"/>
                    </a:xfrm>
                    <a:prstGeom prst="rect">
                      <a:avLst/>
                    </a:prstGeom>
                    <a:noFill/>
                    <a:ln>
                      <a:noFill/>
                    </a:ln>
                  </pic:spPr>
                </pic:pic>
              </a:graphicData>
            </a:graphic>
          </wp:inline>
        </w:drawing>
      </w:r>
    </w:p>
    <w:p w14:paraId="2EF8134F" w14:textId="77777777" w:rsidR="00154DF1" w:rsidRDefault="00154DF1" w:rsidP="00F938E1">
      <w:pPr>
        <w:rPr>
          <w:lang w:val="es-ES"/>
        </w:rPr>
      </w:pPr>
    </w:p>
    <w:p w14:paraId="288EB69D" w14:textId="77777777" w:rsidR="00CB0B02" w:rsidRDefault="00CB0B02" w:rsidP="00F938E1">
      <w:pPr>
        <w:rPr>
          <w:lang w:val="es-ES"/>
        </w:rPr>
      </w:pPr>
    </w:p>
    <w:p w14:paraId="060065B4" w14:textId="77777777" w:rsidR="00CB0B02" w:rsidRDefault="00CB0B02" w:rsidP="00F938E1">
      <w:pPr>
        <w:rPr>
          <w:lang w:val="es-ES"/>
        </w:rPr>
      </w:pPr>
    </w:p>
    <w:p w14:paraId="584A5480" w14:textId="77777777" w:rsidR="00CB0B02" w:rsidRDefault="00CB0B02" w:rsidP="00F938E1">
      <w:pPr>
        <w:rPr>
          <w:lang w:val="es-ES"/>
        </w:rPr>
      </w:pPr>
    </w:p>
    <w:p w14:paraId="36988F7D" w14:textId="77777777" w:rsidR="00CB0B02" w:rsidRDefault="00CB0B02" w:rsidP="00F938E1">
      <w:pPr>
        <w:rPr>
          <w:lang w:val="es-ES"/>
        </w:rPr>
      </w:pPr>
    </w:p>
    <w:p w14:paraId="15C571D9" w14:textId="77777777" w:rsidR="00CB0B02" w:rsidRDefault="00CB0B02" w:rsidP="00F938E1">
      <w:pPr>
        <w:rPr>
          <w:lang w:val="es-ES"/>
        </w:rPr>
      </w:pPr>
    </w:p>
    <w:p w14:paraId="52AD5797" w14:textId="77777777" w:rsidR="00CB0B02" w:rsidRDefault="00CB0B02" w:rsidP="00F938E1">
      <w:pPr>
        <w:rPr>
          <w:lang w:val="es-ES"/>
        </w:rPr>
      </w:pPr>
    </w:p>
    <w:p w14:paraId="5F0619D0" w14:textId="77777777" w:rsidR="00CB0B02" w:rsidRDefault="00CB0B02" w:rsidP="00F938E1">
      <w:pPr>
        <w:rPr>
          <w:lang w:val="es-ES"/>
        </w:rPr>
      </w:pPr>
    </w:p>
    <w:p w14:paraId="0819383A" w14:textId="77777777" w:rsidR="00CB0B02" w:rsidRPr="00F938E1" w:rsidRDefault="00CB0B02" w:rsidP="00F938E1">
      <w:pPr>
        <w:rPr>
          <w:lang w:val="es-ES"/>
        </w:rPr>
      </w:pPr>
    </w:p>
    <w:p w14:paraId="5B1A7EB4" w14:textId="6AE5D41E" w:rsidR="006706ED" w:rsidRPr="00F938E1" w:rsidRDefault="004027B5" w:rsidP="004027B5">
      <w:pPr>
        <w:pStyle w:val="Descripcin"/>
        <w:rPr>
          <w:b w:val="0"/>
          <w:lang w:val="es-ES"/>
        </w:rPr>
      </w:pPr>
      <w:bookmarkStart w:id="29" w:name="_Toc69818596"/>
      <w:bookmarkStart w:id="30" w:name="_Toc69822752"/>
      <w:r w:rsidRPr="004027B5">
        <w:rPr>
          <w:lang w:val="es-ES"/>
        </w:rPr>
        <w:lastRenderedPageBreak/>
        <w:t>Figura</w:t>
      </w:r>
      <w:r w:rsidR="006706ED" w:rsidRPr="004027B5">
        <w:rPr>
          <w:lang w:val="es-ES"/>
        </w:rPr>
        <w:t xml:space="preserve"> 2. </w:t>
      </w:r>
      <w:r w:rsidR="006706ED" w:rsidRPr="00F938E1">
        <w:rPr>
          <w:b w:val="0"/>
          <w:lang w:val="es-ES"/>
        </w:rPr>
        <w:t>Almacenamiento de residuos o desechos peligrosos.</w:t>
      </w:r>
      <w:bookmarkEnd w:id="29"/>
      <w:bookmarkEnd w:id="30"/>
      <w:r w:rsidR="006706ED" w:rsidRPr="00F938E1">
        <w:rPr>
          <w:b w:val="0"/>
          <w:lang w:val="es-ES"/>
        </w:rPr>
        <w:t xml:space="preserve"> </w:t>
      </w:r>
    </w:p>
    <w:p w14:paraId="227BAB37" w14:textId="6C13625D" w:rsidR="006706ED" w:rsidRPr="00154DF1" w:rsidRDefault="00154DF1" w:rsidP="00154DF1">
      <w:pPr>
        <w:jc w:val="center"/>
        <w:rPr>
          <w:rFonts w:eastAsia="Times New Roman"/>
        </w:rPr>
      </w:pPr>
      <w:r>
        <w:rPr>
          <w:rFonts w:eastAsia="Times New Roman"/>
          <w:noProof/>
          <w:lang w:val="es-CO" w:eastAsia="es-CO"/>
        </w:rPr>
        <w:drawing>
          <wp:inline distT="0" distB="0" distL="0" distR="0" wp14:anchorId="3EB178E7" wp14:editId="4229C733">
            <wp:extent cx="2995579" cy="2406163"/>
            <wp:effectExtent l="0" t="0" r="1905"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21-04-20 a la(s) 11.06.23 a. m..png"/>
                    <pic:cNvPicPr/>
                  </pic:nvPicPr>
                  <pic:blipFill rotWithShape="1">
                    <a:blip r:embed="rId21">
                      <a:extLst>
                        <a:ext uri="{28A0092B-C50C-407E-A947-70E740481C1C}">
                          <a14:useLocalDpi xmlns:a14="http://schemas.microsoft.com/office/drawing/2010/main" val="0"/>
                        </a:ext>
                      </a:extLst>
                    </a:blip>
                    <a:srcRect r="2705"/>
                    <a:stretch/>
                  </pic:blipFill>
                  <pic:spPr bwMode="auto">
                    <a:xfrm>
                      <a:off x="0" y="0"/>
                      <a:ext cx="3019860" cy="2425667"/>
                    </a:xfrm>
                    <a:prstGeom prst="rect">
                      <a:avLst/>
                    </a:prstGeom>
                    <a:ln>
                      <a:noFill/>
                    </a:ln>
                    <a:extLst>
                      <a:ext uri="{53640926-AAD7-44D8-BBD7-CCE9431645EC}">
                        <a14:shadowObscured xmlns:a14="http://schemas.microsoft.com/office/drawing/2010/main"/>
                      </a:ext>
                    </a:extLst>
                  </pic:spPr>
                </pic:pic>
              </a:graphicData>
            </a:graphic>
          </wp:inline>
        </w:drawing>
      </w:r>
    </w:p>
    <w:p w14:paraId="7D641F10" w14:textId="77777777" w:rsidR="006706ED" w:rsidRDefault="006706ED" w:rsidP="006706ED">
      <w:pPr>
        <w:jc w:val="both"/>
        <w:rPr>
          <w:rFonts w:ascii="Arial" w:hAnsi="Arial" w:cs="Arial"/>
          <w:color w:val="000000" w:themeColor="text1"/>
          <w:sz w:val="22"/>
          <w:szCs w:val="22"/>
        </w:rPr>
      </w:pPr>
    </w:p>
    <w:p w14:paraId="0508B0F6" w14:textId="77777777" w:rsidR="006706ED" w:rsidRPr="00AD3938" w:rsidRDefault="006706ED" w:rsidP="006706ED">
      <w:pPr>
        <w:jc w:val="both"/>
        <w:rPr>
          <w:rFonts w:ascii="Arial" w:hAnsi="Arial" w:cs="Arial"/>
          <w:color w:val="000000" w:themeColor="text1"/>
          <w:sz w:val="22"/>
          <w:szCs w:val="22"/>
        </w:rPr>
      </w:pPr>
    </w:p>
    <w:p w14:paraId="3979827E" w14:textId="09B79A7C" w:rsidR="006706ED" w:rsidRPr="006706ED" w:rsidRDefault="006706ED" w:rsidP="00522282">
      <w:pPr>
        <w:pStyle w:val="Prrafodelista"/>
        <w:numPr>
          <w:ilvl w:val="1"/>
          <w:numId w:val="5"/>
        </w:numPr>
        <w:jc w:val="both"/>
        <w:rPr>
          <w:rFonts w:ascii="Arial" w:eastAsia="Times New Roman" w:hAnsi="Arial" w:cs="Arial"/>
          <w:color w:val="000000" w:themeColor="text1"/>
          <w:sz w:val="22"/>
          <w:szCs w:val="22"/>
          <w:shd w:val="clear" w:color="auto" w:fill="FFFFFF"/>
        </w:rPr>
      </w:pPr>
      <w:bookmarkStart w:id="31" w:name="_Toc65571471"/>
      <w:bookmarkStart w:id="32" w:name="_Toc65572360"/>
      <w:bookmarkStart w:id="33" w:name="_Toc69818582"/>
      <w:r w:rsidRPr="007C2902">
        <w:rPr>
          <w:rStyle w:val="Ttulo2Car"/>
          <w:rFonts w:ascii="Arial" w:hAnsi="Arial" w:cs="Arial"/>
          <w:b/>
          <w:bCs/>
          <w:color w:val="000000" w:themeColor="text1"/>
          <w:sz w:val="22"/>
          <w:szCs w:val="22"/>
          <w:lang w:val="es-ES"/>
        </w:rPr>
        <w:t>Aprovechamiento y/o valorización.</w:t>
      </w:r>
      <w:bookmarkEnd w:id="31"/>
      <w:bookmarkEnd w:id="32"/>
      <w:bookmarkEnd w:id="33"/>
      <w:r w:rsidRPr="007C2902">
        <w:rPr>
          <w:rStyle w:val="Ttulo2Car"/>
          <w:rFonts w:ascii="Arial" w:hAnsi="Arial" w:cs="Arial"/>
          <w:color w:val="000000" w:themeColor="text1"/>
          <w:sz w:val="22"/>
          <w:szCs w:val="22"/>
          <w:lang w:val="es-ES"/>
        </w:rPr>
        <w:t> </w:t>
      </w:r>
      <w:r w:rsidRPr="006706ED">
        <w:rPr>
          <w:rFonts w:ascii="Arial" w:eastAsia="Times New Roman" w:hAnsi="Arial" w:cs="Arial"/>
          <w:color w:val="000000" w:themeColor="text1"/>
          <w:sz w:val="22"/>
          <w:szCs w:val="22"/>
          <w:shd w:val="clear" w:color="auto" w:fill="FFFFFF"/>
        </w:rPr>
        <w:t>Es el proceso de recuperar el valor remanente o el poder calorífico de los materiales que componen los residuos o desechos peligrosos, por medio de la recuperación, el reciclado o la regeneración.</w:t>
      </w:r>
    </w:p>
    <w:p w14:paraId="71165CBB" w14:textId="77777777" w:rsidR="006706ED" w:rsidRPr="004027B5" w:rsidRDefault="006706ED" w:rsidP="00F938E1">
      <w:pPr>
        <w:pStyle w:val="Descripcin"/>
        <w:jc w:val="left"/>
        <w:rPr>
          <w:lang w:val="es-ES"/>
        </w:rPr>
      </w:pPr>
    </w:p>
    <w:p w14:paraId="01F05465" w14:textId="4D469BEB" w:rsidR="006706ED" w:rsidRPr="004027B5" w:rsidRDefault="004027B5" w:rsidP="004027B5">
      <w:pPr>
        <w:pStyle w:val="Descripcin"/>
        <w:rPr>
          <w:lang w:val="es-ES"/>
        </w:rPr>
      </w:pPr>
      <w:bookmarkStart w:id="34" w:name="_Toc69818597"/>
      <w:bookmarkStart w:id="35" w:name="_Toc69822753"/>
      <w:r w:rsidRPr="004027B5">
        <w:rPr>
          <w:lang w:val="es-ES"/>
        </w:rPr>
        <w:t>Figura</w:t>
      </w:r>
      <w:r w:rsidR="006706ED" w:rsidRPr="004027B5">
        <w:rPr>
          <w:lang w:val="es-ES"/>
        </w:rPr>
        <w:t xml:space="preserve"> 3. </w:t>
      </w:r>
      <w:r w:rsidR="006706ED" w:rsidRPr="00F938E1">
        <w:rPr>
          <w:b w:val="0"/>
          <w:lang w:val="es-ES"/>
        </w:rPr>
        <w:t>Aprovechamiento y/o valorización de residuos o desechos peligrosos.</w:t>
      </w:r>
      <w:bookmarkEnd w:id="34"/>
      <w:bookmarkEnd w:id="35"/>
      <w:r w:rsidR="006706ED" w:rsidRPr="00F938E1">
        <w:rPr>
          <w:b w:val="0"/>
          <w:lang w:val="es-ES"/>
        </w:rPr>
        <w:t xml:space="preserve"> </w:t>
      </w:r>
    </w:p>
    <w:p w14:paraId="7BE24DE0" w14:textId="77777777" w:rsidR="006706ED" w:rsidRDefault="006706ED" w:rsidP="006706ED">
      <w:pPr>
        <w:jc w:val="center"/>
        <w:rPr>
          <w:rFonts w:eastAsia="Times New Roman"/>
        </w:rPr>
      </w:pPr>
      <w:r>
        <w:rPr>
          <w:rFonts w:eastAsia="Times New Roman"/>
          <w:noProof/>
          <w:lang w:val="es-CO" w:eastAsia="es-CO"/>
        </w:rPr>
        <w:drawing>
          <wp:inline distT="0" distB="0" distL="0" distR="0" wp14:anchorId="789FAFCE" wp14:editId="21285B90">
            <wp:extent cx="5612130" cy="2945130"/>
            <wp:effectExtent l="0" t="0" r="1270" b="12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ptura de pantalla 2021-02-09 a la(s) 10.13.51 a. m..png"/>
                    <pic:cNvPicPr/>
                  </pic:nvPicPr>
                  <pic:blipFill>
                    <a:blip r:embed="rId22">
                      <a:extLst>
                        <a:ext uri="{28A0092B-C50C-407E-A947-70E740481C1C}">
                          <a14:useLocalDpi xmlns:a14="http://schemas.microsoft.com/office/drawing/2010/main" val="0"/>
                        </a:ext>
                      </a:extLst>
                    </a:blip>
                    <a:stretch>
                      <a:fillRect/>
                    </a:stretch>
                  </pic:blipFill>
                  <pic:spPr>
                    <a:xfrm>
                      <a:off x="0" y="0"/>
                      <a:ext cx="5612130" cy="2945130"/>
                    </a:xfrm>
                    <a:prstGeom prst="rect">
                      <a:avLst/>
                    </a:prstGeom>
                  </pic:spPr>
                </pic:pic>
              </a:graphicData>
            </a:graphic>
          </wp:inline>
        </w:drawing>
      </w:r>
    </w:p>
    <w:p w14:paraId="33D28A81" w14:textId="77777777" w:rsidR="006706ED" w:rsidRDefault="006706ED" w:rsidP="006706ED">
      <w:pPr>
        <w:jc w:val="center"/>
        <w:rPr>
          <w:rFonts w:eastAsia="Times New Roman"/>
        </w:rPr>
      </w:pPr>
    </w:p>
    <w:p w14:paraId="2F1858A5" w14:textId="77777777" w:rsidR="006706ED" w:rsidRPr="00AD3938" w:rsidRDefault="006706ED" w:rsidP="006706ED">
      <w:pPr>
        <w:jc w:val="both"/>
        <w:rPr>
          <w:rFonts w:ascii="Arial" w:eastAsia="Times New Roman" w:hAnsi="Arial" w:cs="Arial"/>
          <w:color w:val="000000" w:themeColor="text1"/>
          <w:sz w:val="22"/>
          <w:szCs w:val="22"/>
          <w:shd w:val="clear" w:color="auto" w:fill="FFFFFF"/>
        </w:rPr>
      </w:pPr>
    </w:p>
    <w:p w14:paraId="540D8D5A" w14:textId="3DAF92E9" w:rsidR="006706ED" w:rsidRPr="00352458" w:rsidRDefault="006706ED" w:rsidP="00522282">
      <w:pPr>
        <w:pStyle w:val="Prrafodelista"/>
        <w:numPr>
          <w:ilvl w:val="1"/>
          <w:numId w:val="5"/>
        </w:numPr>
        <w:jc w:val="both"/>
        <w:rPr>
          <w:rFonts w:ascii="Arial" w:eastAsia="Times New Roman" w:hAnsi="Arial" w:cs="Arial"/>
          <w:color w:val="000000" w:themeColor="text1"/>
          <w:sz w:val="22"/>
          <w:szCs w:val="22"/>
        </w:rPr>
      </w:pPr>
      <w:bookmarkStart w:id="36" w:name="_Toc65571472"/>
      <w:bookmarkStart w:id="37" w:name="_Toc65572361"/>
      <w:bookmarkStart w:id="38" w:name="_Toc69818583"/>
      <w:r w:rsidRPr="007C2902">
        <w:rPr>
          <w:rStyle w:val="Ttulo2Car"/>
          <w:rFonts w:ascii="Arial" w:hAnsi="Arial" w:cs="Arial"/>
          <w:b/>
          <w:bCs/>
          <w:color w:val="000000" w:themeColor="text1"/>
          <w:sz w:val="22"/>
          <w:szCs w:val="22"/>
          <w:lang w:val="es-ES"/>
        </w:rPr>
        <w:lastRenderedPageBreak/>
        <w:t>Tratamiento.</w:t>
      </w:r>
      <w:bookmarkEnd w:id="36"/>
      <w:bookmarkEnd w:id="37"/>
      <w:bookmarkEnd w:id="38"/>
      <w:r w:rsidRPr="00AD3938">
        <w:rPr>
          <w:rFonts w:ascii="Arial" w:eastAsia="Times New Roman" w:hAnsi="Arial" w:cs="Arial"/>
          <w:b/>
          <w:bCs/>
          <w:color w:val="000000" w:themeColor="text1"/>
          <w:sz w:val="22"/>
          <w:szCs w:val="22"/>
          <w:shd w:val="clear" w:color="auto" w:fill="FFFFFF"/>
        </w:rPr>
        <w:t> </w:t>
      </w:r>
      <w:r w:rsidRPr="00AD3938">
        <w:rPr>
          <w:rFonts w:ascii="Arial" w:eastAsia="Times New Roman" w:hAnsi="Arial" w:cs="Arial"/>
          <w:color w:val="000000" w:themeColor="text1"/>
          <w:sz w:val="22"/>
          <w:szCs w:val="22"/>
          <w:shd w:val="clear" w:color="auto" w:fill="FFFFFF"/>
        </w:rPr>
        <w:t>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o para minimizar los riesgos para la salud humana y el ambiente.</w:t>
      </w:r>
    </w:p>
    <w:p w14:paraId="26F4A69D" w14:textId="77777777" w:rsidR="006706ED" w:rsidRDefault="006706ED" w:rsidP="006706ED">
      <w:pPr>
        <w:jc w:val="both"/>
        <w:rPr>
          <w:rFonts w:ascii="Arial" w:eastAsia="Times New Roman" w:hAnsi="Arial" w:cs="Arial"/>
          <w:color w:val="000000" w:themeColor="text1"/>
          <w:sz w:val="22"/>
          <w:szCs w:val="22"/>
        </w:rPr>
      </w:pPr>
    </w:p>
    <w:p w14:paraId="12A8A49D" w14:textId="77777777" w:rsidR="006706ED" w:rsidRPr="00445FC8" w:rsidRDefault="006706ED" w:rsidP="006706ED">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La siguiente tabla describe los diferentes tipos de tratamientos, una breve explicación y ejemplos. </w:t>
      </w:r>
    </w:p>
    <w:p w14:paraId="6ABFCAC3" w14:textId="77777777" w:rsidR="006706ED" w:rsidRPr="00ED3916" w:rsidRDefault="006706ED" w:rsidP="006706ED">
      <w:pPr>
        <w:jc w:val="both"/>
        <w:rPr>
          <w:rFonts w:ascii="Arial" w:eastAsia="Times New Roman" w:hAnsi="Arial" w:cs="Arial"/>
          <w:color w:val="000000" w:themeColor="text1"/>
          <w:sz w:val="22"/>
          <w:szCs w:val="22"/>
        </w:rPr>
      </w:pPr>
    </w:p>
    <w:p w14:paraId="5AD28FBA" w14:textId="4D52FC9A" w:rsidR="006706ED" w:rsidRPr="005B6DEF" w:rsidRDefault="00ED3916" w:rsidP="005B6DEF">
      <w:pPr>
        <w:pStyle w:val="Descripcin"/>
        <w:keepNext/>
        <w:rPr>
          <w:iCs/>
        </w:rPr>
      </w:pPr>
      <w:bookmarkStart w:id="39" w:name="_Toc65744956"/>
      <w:bookmarkStart w:id="40" w:name="_Toc65746875"/>
      <w:bookmarkStart w:id="41" w:name="_Toc65747141"/>
      <w:bookmarkStart w:id="42" w:name="_Toc69818598"/>
      <w:bookmarkStart w:id="43" w:name="_Toc69822754"/>
      <w:r w:rsidRPr="00F938E1">
        <w:rPr>
          <w:bCs w:val="0"/>
          <w:iCs/>
        </w:rPr>
        <w:t xml:space="preserve">Tabla </w:t>
      </w:r>
      <w:r w:rsidRPr="00F938E1">
        <w:rPr>
          <w:bCs w:val="0"/>
          <w:iCs/>
        </w:rPr>
        <w:fldChar w:fldCharType="begin"/>
      </w:r>
      <w:r w:rsidRPr="00F938E1">
        <w:rPr>
          <w:bCs w:val="0"/>
          <w:iCs/>
        </w:rPr>
        <w:instrText xml:space="preserve"> SEQ Tabla \* ARABIC </w:instrText>
      </w:r>
      <w:r w:rsidRPr="00F938E1">
        <w:rPr>
          <w:bCs w:val="0"/>
          <w:iCs/>
        </w:rPr>
        <w:fldChar w:fldCharType="separate"/>
      </w:r>
      <w:r w:rsidRPr="00F938E1">
        <w:rPr>
          <w:bCs w:val="0"/>
          <w:iCs/>
          <w:noProof/>
        </w:rPr>
        <w:t>1</w:t>
      </w:r>
      <w:r w:rsidRPr="00F938E1">
        <w:rPr>
          <w:bCs w:val="0"/>
          <w:iCs/>
        </w:rPr>
        <w:fldChar w:fldCharType="end"/>
      </w:r>
      <w:r w:rsidR="005B6DEF" w:rsidRPr="00F938E1">
        <w:rPr>
          <w:bCs w:val="0"/>
          <w:iCs/>
        </w:rPr>
        <w:t>.</w:t>
      </w:r>
      <w:r w:rsidRPr="005B6DEF">
        <w:rPr>
          <w:iCs/>
        </w:rPr>
        <w:t xml:space="preserve"> </w:t>
      </w:r>
      <w:r w:rsidRPr="00F938E1">
        <w:rPr>
          <w:b w:val="0"/>
          <w:iCs/>
        </w:rPr>
        <w:t>Tipos de Tratamientos para residuos peligrosos</w:t>
      </w:r>
      <w:r w:rsidR="005B6DEF" w:rsidRPr="005B6DEF">
        <w:rPr>
          <w:iCs/>
        </w:rPr>
        <w:t>.</w:t>
      </w:r>
      <w:bookmarkEnd w:id="39"/>
      <w:bookmarkEnd w:id="40"/>
      <w:bookmarkEnd w:id="41"/>
      <w:bookmarkEnd w:id="42"/>
      <w:bookmarkEnd w:id="43"/>
      <w:r w:rsidR="005B6DEF" w:rsidRPr="005B6DEF">
        <w:rPr>
          <w:iCs/>
        </w:rPr>
        <w:t xml:space="preserve"> </w:t>
      </w:r>
    </w:p>
    <w:tbl>
      <w:tblPr>
        <w:tblStyle w:val="Cuadrculadetablaclara"/>
        <w:tblW w:w="0" w:type="auto"/>
        <w:tblLook w:val="04A0" w:firstRow="1" w:lastRow="0" w:firstColumn="1" w:lastColumn="0" w:noHBand="0" w:noVBand="1"/>
      </w:tblPr>
      <w:tblGrid>
        <w:gridCol w:w="2942"/>
        <w:gridCol w:w="2859"/>
        <w:gridCol w:w="3027"/>
      </w:tblGrid>
      <w:tr w:rsidR="006706ED" w14:paraId="08A7470A" w14:textId="77777777" w:rsidTr="00B34817">
        <w:trPr>
          <w:tblHeader/>
        </w:trPr>
        <w:tc>
          <w:tcPr>
            <w:tcW w:w="2942" w:type="dxa"/>
            <w:shd w:val="clear" w:color="auto" w:fill="FFE599" w:themeFill="accent4" w:themeFillTint="66"/>
            <w:vAlign w:val="center"/>
          </w:tcPr>
          <w:p w14:paraId="5AE0BA32" w14:textId="77777777" w:rsidR="006706ED" w:rsidRPr="00F5698C" w:rsidRDefault="006706ED" w:rsidP="00CE04DB">
            <w:pPr>
              <w:jc w:val="center"/>
              <w:rPr>
                <w:rFonts w:ascii="Arial" w:eastAsia="Times New Roman" w:hAnsi="Arial" w:cs="Arial"/>
                <w:b/>
                <w:color w:val="000000" w:themeColor="text1"/>
                <w:sz w:val="22"/>
                <w:szCs w:val="22"/>
              </w:rPr>
            </w:pPr>
            <w:r w:rsidRPr="00F5698C">
              <w:rPr>
                <w:rFonts w:ascii="Arial" w:eastAsia="Times New Roman" w:hAnsi="Arial" w:cs="Arial"/>
                <w:b/>
                <w:color w:val="000000" w:themeColor="text1"/>
                <w:sz w:val="22"/>
                <w:szCs w:val="22"/>
              </w:rPr>
              <w:t>Tipo de Tratamiento</w:t>
            </w:r>
          </w:p>
        </w:tc>
        <w:tc>
          <w:tcPr>
            <w:tcW w:w="2859" w:type="dxa"/>
            <w:shd w:val="clear" w:color="auto" w:fill="FFE599" w:themeFill="accent4" w:themeFillTint="66"/>
            <w:vAlign w:val="center"/>
          </w:tcPr>
          <w:p w14:paraId="7A53F204" w14:textId="77777777" w:rsidR="006706ED" w:rsidRPr="00F5698C" w:rsidRDefault="006706ED" w:rsidP="00CE04DB">
            <w:pPr>
              <w:jc w:val="center"/>
              <w:rPr>
                <w:rFonts w:ascii="Arial" w:eastAsia="Times New Roman" w:hAnsi="Arial" w:cs="Arial"/>
                <w:b/>
                <w:color w:val="000000" w:themeColor="text1"/>
                <w:sz w:val="22"/>
                <w:szCs w:val="22"/>
              </w:rPr>
            </w:pPr>
            <w:r w:rsidRPr="00F5698C">
              <w:rPr>
                <w:rFonts w:ascii="Arial" w:eastAsia="Times New Roman" w:hAnsi="Arial" w:cs="Arial"/>
                <w:b/>
                <w:color w:val="000000" w:themeColor="text1"/>
                <w:sz w:val="22"/>
                <w:szCs w:val="22"/>
              </w:rPr>
              <w:t>Principio</w:t>
            </w:r>
          </w:p>
        </w:tc>
        <w:tc>
          <w:tcPr>
            <w:tcW w:w="3027" w:type="dxa"/>
            <w:shd w:val="clear" w:color="auto" w:fill="FFE599" w:themeFill="accent4" w:themeFillTint="66"/>
            <w:vAlign w:val="center"/>
          </w:tcPr>
          <w:p w14:paraId="01788C34" w14:textId="77777777" w:rsidR="006706ED" w:rsidRPr="00F5698C" w:rsidRDefault="006706ED" w:rsidP="00CE04DB">
            <w:pPr>
              <w:jc w:val="center"/>
              <w:rPr>
                <w:rFonts w:ascii="Arial" w:eastAsia="Times New Roman" w:hAnsi="Arial" w:cs="Arial"/>
                <w:b/>
                <w:color w:val="000000" w:themeColor="text1"/>
                <w:sz w:val="22"/>
                <w:szCs w:val="22"/>
              </w:rPr>
            </w:pPr>
            <w:r w:rsidRPr="00F5698C">
              <w:rPr>
                <w:rFonts w:ascii="Arial" w:eastAsia="Times New Roman" w:hAnsi="Arial" w:cs="Arial"/>
                <w:b/>
                <w:color w:val="000000" w:themeColor="text1"/>
                <w:sz w:val="22"/>
                <w:szCs w:val="22"/>
              </w:rPr>
              <w:t>Ejemplos</w:t>
            </w:r>
          </w:p>
        </w:tc>
      </w:tr>
      <w:tr w:rsidR="006706ED" w14:paraId="4230586B" w14:textId="77777777" w:rsidTr="00CE04DB">
        <w:tc>
          <w:tcPr>
            <w:tcW w:w="2942" w:type="dxa"/>
            <w:vAlign w:val="center"/>
          </w:tcPr>
          <w:p w14:paraId="145CFB31" w14:textId="77777777" w:rsidR="006706ED" w:rsidRDefault="006706ED" w:rsidP="00CE04DB">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Biológico</w:t>
            </w:r>
          </w:p>
        </w:tc>
        <w:tc>
          <w:tcPr>
            <w:tcW w:w="2859" w:type="dxa"/>
            <w:vAlign w:val="center"/>
          </w:tcPr>
          <w:p w14:paraId="4E1D3A63" w14:textId="7777777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Consiste en la descomposición de contaminantes por acción de un conjunto de microorganismos</w:t>
            </w:r>
          </w:p>
        </w:tc>
        <w:tc>
          <w:tcPr>
            <w:tcW w:w="3027" w:type="dxa"/>
            <w:vAlign w:val="center"/>
          </w:tcPr>
          <w:p w14:paraId="5255D745" w14:textId="7777777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Lodos activados, lagunas de aireación, lagunas de estabilización, esparcimiento en suelo, digestores anaerobios, fermentación </w:t>
            </w:r>
            <w:proofErr w:type="spellStart"/>
            <w:r>
              <w:rPr>
                <w:rFonts w:ascii="Arial" w:eastAsia="Times New Roman" w:hAnsi="Arial" w:cs="Arial"/>
                <w:color w:val="000000" w:themeColor="text1"/>
                <w:sz w:val="22"/>
                <w:szCs w:val="22"/>
              </w:rPr>
              <w:t>mesofílica</w:t>
            </w:r>
            <w:proofErr w:type="spellEnd"/>
            <w:r>
              <w:rPr>
                <w:rFonts w:ascii="Arial" w:eastAsia="Times New Roman" w:hAnsi="Arial" w:cs="Arial"/>
                <w:color w:val="000000" w:themeColor="text1"/>
                <w:sz w:val="22"/>
                <w:szCs w:val="22"/>
              </w:rPr>
              <w:t>, putrefacción.</w:t>
            </w:r>
          </w:p>
        </w:tc>
      </w:tr>
      <w:tr w:rsidR="006706ED" w14:paraId="1C391DBB" w14:textId="77777777" w:rsidTr="00CE04DB">
        <w:tc>
          <w:tcPr>
            <w:tcW w:w="2942" w:type="dxa"/>
            <w:vAlign w:val="center"/>
          </w:tcPr>
          <w:p w14:paraId="53BCDF5B" w14:textId="77777777" w:rsidR="006706ED" w:rsidRDefault="006706ED" w:rsidP="00CE04DB">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Físico-químico</w:t>
            </w:r>
          </w:p>
        </w:tc>
        <w:tc>
          <w:tcPr>
            <w:tcW w:w="2859" w:type="dxa"/>
            <w:vAlign w:val="center"/>
          </w:tcPr>
          <w:p w14:paraId="0FD181C6" w14:textId="7777777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Involucra tanto los procesos físicos como los químicos mediante los cuales se modifican las propiedades físicas o químicas de un residuo.</w:t>
            </w:r>
          </w:p>
        </w:tc>
        <w:tc>
          <w:tcPr>
            <w:tcW w:w="3027" w:type="dxa"/>
            <w:vAlign w:val="center"/>
          </w:tcPr>
          <w:p w14:paraId="736C48FE" w14:textId="7777777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Separación, filtración, mezcla, ósmosis, estabilización, </w:t>
            </w:r>
            <w:proofErr w:type="spellStart"/>
            <w:r>
              <w:rPr>
                <w:rFonts w:ascii="Arial" w:eastAsia="Times New Roman" w:hAnsi="Arial" w:cs="Arial"/>
                <w:color w:val="000000" w:themeColor="text1"/>
                <w:sz w:val="22"/>
                <w:szCs w:val="22"/>
              </w:rPr>
              <w:t>detoxificación</w:t>
            </w:r>
            <w:proofErr w:type="spellEnd"/>
            <w:r>
              <w:rPr>
                <w:rFonts w:ascii="Arial" w:eastAsia="Times New Roman" w:hAnsi="Arial" w:cs="Arial"/>
                <w:color w:val="000000" w:themeColor="text1"/>
                <w:sz w:val="22"/>
                <w:szCs w:val="22"/>
              </w:rPr>
              <w:t>, reducción, solidificación, oxidación, decantación, homogenización, neutralización, evaporación, desinfección, esterilización.</w:t>
            </w:r>
          </w:p>
        </w:tc>
      </w:tr>
      <w:tr w:rsidR="006706ED" w14:paraId="3550CA0D" w14:textId="77777777" w:rsidTr="00CE04DB">
        <w:tc>
          <w:tcPr>
            <w:tcW w:w="2942" w:type="dxa"/>
            <w:vAlign w:val="center"/>
          </w:tcPr>
          <w:p w14:paraId="5636404F" w14:textId="77777777" w:rsidR="006706ED" w:rsidRDefault="006706ED" w:rsidP="00CE04DB">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Tecnologías avanzadas</w:t>
            </w:r>
          </w:p>
        </w:tc>
        <w:tc>
          <w:tcPr>
            <w:tcW w:w="2859" w:type="dxa"/>
            <w:vAlign w:val="center"/>
          </w:tcPr>
          <w:p w14:paraId="7A4E0B6F" w14:textId="7777777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Métodos especializados de tratamiento, según las características del residuo.</w:t>
            </w:r>
          </w:p>
        </w:tc>
        <w:tc>
          <w:tcPr>
            <w:tcW w:w="3027" w:type="dxa"/>
            <w:vAlign w:val="center"/>
          </w:tcPr>
          <w:p w14:paraId="1F19A161" w14:textId="7777777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Radiación, presiones extremas</w:t>
            </w:r>
          </w:p>
        </w:tc>
      </w:tr>
      <w:tr w:rsidR="006706ED" w14:paraId="014ED46B" w14:textId="77777777" w:rsidTr="00CE04DB">
        <w:tc>
          <w:tcPr>
            <w:tcW w:w="2942" w:type="dxa"/>
            <w:vAlign w:val="center"/>
          </w:tcPr>
          <w:p w14:paraId="776416F5" w14:textId="77777777" w:rsidR="006706ED" w:rsidRDefault="006706ED" w:rsidP="00CE04DB">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Térmicos</w:t>
            </w:r>
          </w:p>
        </w:tc>
        <w:tc>
          <w:tcPr>
            <w:tcW w:w="2859" w:type="dxa"/>
            <w:vAlign w:val="center"/>
          </w:tcPr>
          <w:p w14:paraId="55D1A4B9" w14:textId="7777777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Emplea altas temperaturas como principal mecanismo para la destrucción del contaminante, eliminación o reducción sustancial de la peligrosidad.</w:t>
            </w:r>
          </w:p>
        </w:tc>
        <w:tc>
          <w:tcPr>
            <w:tcW w:w="3027" w:type="dxa"/>
            <w:vAlign w:val="center"/>
          </w:tcPr>
          <w:p w14:paraId="66A92073" w14:textId="7777777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Incineración, pirolisis, gasificación</w:t>
            </w:r>
          </w:p>
        </w:tc>
      </w:tr>
    </w:tbl>
    <w:p w14:paraId="4837AAEB" w14:textId="77777777" w:rsidR="006706ED" w:rsidRPr="00F938E1" w:rsidRDefault="006706ED" w:rsidP="006706ED">
      <w:pPr>
        <w:jc w:val="center"/>
        <w:rPr>
          <w:rFonts w:ascii="Arial" w:eastAsia="Times New Roman" w:hAnsi="Arial" w:cs="Arial"/>
          <w:i/>
          <w:color w:val="000000" w:themeColor="text1"/>
          <w:sz w:val="16"/>
          <w:szCs w:val="16"/>
        </w:rPr>
      </w:pPr>
      <w:r w:rsidRPr="00F938E1">
        <w:rPr>
          <w:rFonts w:ascii="Arial" w:eastAsia="Times New Roman" w:hAnsi="Arial" w:cs="Arial"/>
          <w:b/>
          <w:i/>
          <w:color w:val="000000" w:themeColor="text1"/>
          <w:sz w:val="16"/>
          <w:szCs w:val="16"/>
        </w:rPr>
        <w:t>Fuente:</w:t>
      </w:r>
      <w:r w:rsidRPr="00F938E1">
        <w:rPr>
          <w:rFonts w:ascii="Arial" w:eastAsia="Times New Roman" w:hAnsi="Arial" w:cs="Arial"/>
          <w:i/>
          <w:color w:val="000000" w:themeColor="text1"/>
          <w:sz w:val="16"/>
          <w:szCs w:val="16"/>
        </w:rPr>
        <w:t xml:space="preserve"> Informe de Gestión de RESPEL – IDEAM, 2017.</w:t>
      </w:r>
    </w:p>
    <w:p w14:paraId="1AA4CCFF" w14:textId="77777777" w:rsidR="006706ED" w:rsidRDefault="006706ED" w:rsidP="006706ED">
      <w:pPr>
        <w:jc w:val="both"/>
        <w:rPr>
          <w:rFonts w:ascii="Arial" w:eastAsia="Times New Roman" w:hAnsi="Arial" w:cs="Arial"/>
          <w:color w:val="000000" w:themeColor="text1"/>
          <w:sz w:val="22"/>
          <w:szCs w:val="22"/>
        </w:rPr>
      </w:pPr>
    </w:p>
    <w:p w14:paraId="058481A5" w14:textId="77777777" w:rsidR="00F938E1" w:rsidRDefault="00F938E1" w:rsidP="006706ED">
      <w:pPr>
        <w:jc w:val="both"/>
        <w:rPr>
          <w:rFonts w:ascii="Arial" w:eastAsia="Times New Roman" w:hAnsi="Arial" w:cs="Arial"/>
          <w:color w:val="000000" w:themeColor="text1"/>
          <w:sz w:val="22"/>
          <w:szCs w:val="22"/>
        </w:rPr>
      </w:pPr>
    </w:p>
    <w:p w14:paraId="4A8EBF9E" w14:textId="77777777" w:rsidR="00CB0B02" w:rsidRDefault="00CB0B02" w:rsidP="006706ED">
      <w:pPr>
        <w:jc w:val="both"/>
        <w:rPr>
          <w:rFonts w:ascii="Arial" w:eastAsia="Times New Roman" w:hAnsi="Arial" w:cs="Arial"/>
          <w:color w:val="000000" w:themeColor="text1"/>
          <w:sz w:val="22"/>
          <w:szCs w:val="22"/>
        </w:rPr>
      </w:pPr>
    </w:p>
    <w:p w14:paraId="73FB0F1F" w14:textId="77777777" w:rsidR="00CB0B02" w:rsidRDefault="00CB0B02" w:rsidP="006706ED">
      <w:pPr>
        <w:jc w:val="both"/>
        <w:rPr>
          <w:rFonts w:ascii="Arial" w:eastAsia="Times New Roman" w:hAnsi="Arial" w:cs="Arial"/>
          <w:color w:val="000000" w:themeColor="text1"/>
          <w:sz w:val="22"/>
          <w:szCs w:val="22"/>
        </w:rPr>
      </w:pPr>
    </w:p>
    <w:p w14:paraId="018009C8" w14:textId="77777777" w:rsidR="00CB0B02" w:rsidRDefault="00CB0B02" w:rsidP="006706ED">
      <w:pPr>
        <w:jc w:val="both"/>
        <w:rPr>
          <w:rFonts w:ascii="Arial" w:eastAsia="Times New Roman" w:hAnsi="Arial" w:cs="Arial"/>
          <w:color w:val="000000" w:themeColor="text1"/>
          <w:sz w:val="22"/>
          <w:szCs w:val="22"/>
        </w:rPr>
      </w:pPr>
    </w:p>
    <w:p w14:paraId="2803F854" w14:textId="77777777" w:rsidR="00CB0B02" w:rsidRDefault="00CB0B02" w:rsidP="006706ED">
      <w:pPr>
        <w:jc w:val="both"/>
        <w:rPr>
          <w:rFonts w:ascii="Arial" w:eastAsia="Times New Roman" w:hAnsi="Arial" w:cs="Arial"/>
          <w:color w:val="000000" w:themeColor="text1"/>
          <w:sz w:val="22"/>
          <w:szCs w:val="22"/>
        </w:rPr>
      </w:pPr>
    </w:p>
    <w:p w14:paraId="3B5A6A9C" w14:textId="77777777" w:rsidR="00CB0B02" w:rsidRDefault="00CB0B02" w:rsidP="006706ED">
      <w:pPr>
        <w:jc w:val="both"/>
        <w:rPr>
          <w:rFonts w:ascii="Arial" w:eastAsia="Times New Roman" w:hAnsi="Arial" w:cs="Arial"/>
          <w:color w:val="000000" w:themeColor="text1"/>
          <w:sz w:val="22"/>
          <w:szCs w:val="22"/>
        </w:rPr>
      </w:pPr>
    </w:p>
    <w:p w14:paraId="16B8BB94" w14:textId="77777777" w:rsidR="00CB0B02" w:rsidRDefault="00CB0B02" w:rsidP="006706ED">
      <w:pPr>
        <w:jc w:val="both"/>
        <w:rPr>
          <w:rFonts w:ascii="Arial" w:eastAsia="Times New Roman" w:hAnsi="Arial" w:cs="Arial"/>
          <w:color w:val="000000" w:themeColor="text1"/>
          <w:sz w:val="22"/>
          <w:szCs w:val="22"/>
        </w:rPr>
      </w:pPr>
    </w:p>
    <w:p w14:paraId="4800D0EA" w14:textId="77777777" w:rsidR="00CB0B02" w:rsidRDefault="00CB0B02" w:rsidP="006706ED">
      <w:pPr>
        <w:jc w:val="both"/>
        <w:rPr>
          <w:rFonts w:ascii="Arial" w:eastAsia="Times New Roman" w:hAnsi="Arial" w:cs="Arial"/>
          <w:color w:val="000000" w:themeColor="text1"/>
          <w:sz w:val="22"/>
          <w:szCs w:val="22"/>
        </w:rPr>
      </w:pPr>
    </w:p>
    <w:p w14:paraId="625B8B08" w14:textId="77777777" w:rsidR="00CB0B02" w:rsidRDefault="00CB0B02" w:rsidP="006706ED">
      <w:pPr>
        <w:jc w:val="both"/>
        <w:rPr>
          <w:rFonts w:ascii="Arial" w:eastAsia="Times New Roman" w:hAnsi="Arial" w:cs="Arial"/>
          <w:color w:val="000000" w:themeColor="text1"/>
          <w:sz w:val="22"/>
          <w:szCs w:val="22"/>
        </w:rPr>
      </w:pPr>
    </w:p>
    <w:p w14:paraId="6CF18C91" w14:textId="77777777" w:rsidR="00CB0B02" w:rsidRDefault="00CB0B02" w:rsidP="006706ED">
      <w:pPr>
        <w:jc w:val="both"/>
        <w:rPr>
          <w:rFonts w:ascii="Arial" w:eastAsia="Times New Roman" w:hAnsi="Arial" w:cs="Arial"/>
          <w:color w:val="000000" w:themeColor="text1"/>
          <w:sz w:val="22"/>
          <w:szCs w:val="22"/>
        </w:rPr>
      </w:pPr>
    </w:p>
    <w:p w14:paraId="555AB78F" w14:textId="117F5751" w:rsidR="006706ED" w:rsidRDefault="004027B5" w:rsidP="004027B5">
      <w:pPr>
        <w:pStyle w:val="Descripcin"/>
        <w:rPr>
          <w:lang w:val="es-ES"/>
        </w:rPr>
      </w:pPr>
      <w:bookmarkStart w:id="44" w:name="_Toc69818599"/>
      <w:bookmarkStart w:id="45" w:name="_Toc69822755"/>
      <w:r w:rsidRPr="004027B5">
        <w:rPr>
          <w:lang w:val="es-ES"/>
        </w:rPr>
        <w:lastRenderedPageBreak/>
        <w:t>Figura</w:t>
      </w:r>
      <w:r w:rsidR="006706ED" w:rsidRPr="004027B5">
        <w:rPr>
          <w:lang w:val="es-ES"/>
        </w:rPr>
        <w:t xml:space="preserve"> 4. </w:t>
      </w:r>
      <w:r w:rsidR="006706ED" w:rsidRPr="00F938E1">
        <w:rPr>
          <w:b w:val="0"/>
          <w:lang w:val="es-ES"/>
        </w:rPr>
        <w:t>Tratamiento de residuos o desechos peligrosos.</w:t>
      </w:r>
      <w:bookmarkEnd w:id="44"/>
      <w:bookmarkEnd w:id="45"/>
      <w:r w:rsidR="006706ED" w:rsidRPr="004027B5">
        <w:rPr>
          <w:lang w:val="es-ES"/>
        </w:rPr>
        <w:t xml:space="preserve">  </w:t>
      </w:r>
    </w:p>
    <w:p w14:paraId="7298D292" w14:textId="77777777" w:rsidR="002704F3" w:rsidRPr="002704F3" w:rsidRDefault="002704F3" w:rsidP="002704F3">
      <w:pPr>
        <w:rPr>
          <w:lang w:val="es-ES"/>
        </w:rPr>
      </w:pPr>
    </w:p>
    <w:p w14:paraId="50EBC313" w14:textId="77777777" w:rsidR="006706ED" w:rsidRDefault="006706ED" w:rsidP="006706ED">
      <w:pPr>
        <w:jc w:val="center"/>
        <w:rPr>
          <w:rFonts w:ascii="Arial" w:eastAsia="Times New Roman" w:hAnsi="Arial" w:cs="Arial"/>
          <w:b/>
          <w:color w:val="000000" w:themeColor="text1"/>
          <w:sz w:val="22"/>
          <w:szCs w:val="22"/>
        </w:rPr>
      </w:pPr>
      <w:r w:rsidRPr="0027088E">
        <w:rPr>
          <w:rFonts w:ascii="Arial" w:eastAsia="Times New Roman" w:hAnsi="Arial" w:cs="Arial"/>
          <w:b/>
          <w:noProof/>
          <w:color w:val="000000" w:themeColor="text1"/>
          <w:sz w:val="22"/>
          <w:szCs w:val="22"/>
          <w:lang w:val="es-CO" w:eastAsia="es-CO"/>
        </w:rPr>
        <w:drawing>
          <wp:inline distT="0" distB="0" distL="0" distR="0" wp14:anchorId="1C25B2DC" wp14:editId="5177773F">
            <wp:extent cx="3072203" cy="2044411"/>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98624" cy="2061993"/>
                    </a:xfrm>
                    <a:prstGeom prst="rect">
                      <a:avLst/>
                    </a:prstGeom>
                  </pic:spPr>
                </pic:pic>
              </a:graphicData>
            </a:graphic>
          </wp:inline>
        </w:drawing>
      </w:r>
    </w:p>
    <w:p w14:paraId="43405EB9" w14:textId="77777777" w:rsidR="00486535" w:rsidRDefault="00486535" w:rsidP="00CB0B02">
      <w:pPr>
        <w:rPr>
          <w:rFonts w:ascii="Arial" w:eastAsia="Times New Roman" w:hAnsi="Arial" w:cs="Arial"/>
          <w:b/>
          <w:color w:val="000000" w:themeColor="text1"/>
          <w:sz w:val="22"/>
          <w:szCs w:val="22"/>
        </w:rPr>
      </w:pPr>
    </w:p>
    <w:p w14:paraId="177EACFC" w14:textId="77777777" w:rsidR="00486535" w:rsidRDefault="00486535" w:rsidP="006706ED">
      <w:pPr>
        <w:jc w:val="center"/>
        <w:rPr>
          <w:rFonts w:ascii="Arial" w:eastAsia="Times New Roman" w:hAnsi="Arial" w:cs="Arial"/>
          <w:b/>
          <w:color w:val="000000" w:themeColor="text1"/>
          <w:sz w:val="22"/>
          <w:szCs w:val="22"/>
        </w:rPr>
      </w:pPr>
    </w:p>
    <w:p w14:paraId="71BF07DA" w14:textId="77777777" w:rsidR="00486535" w:rsidRDefault="00486535" w:rsidP="006706ED">
      <w:pPr>
        <w:jc w:val="center"/>
        <w:rPr>
          <w:rFonts w:ascii="Arial" w:eastAsia="Times New Roman" w:hAnsi="Arial" w:cs="Arial"/>
          <w:b/>
          <w:color w:val="000000" w:themeColor="text1"/>
          <w:sz w:val="22"/>
          <w:szCs w:val="22"/>
        </w:rPr>
      </w:pPr>
    </w:p>
    <w:p w14:paraId="65390BD3" w14:textId="20ECC856" w:rsidR="006706ED" w:rsidRDefault="00AF19B5" w:rsidP="004027B5">
      <w:pPr>
        <w:pStyle w:val="Descripcin"/>
        <w:rPr>
          <w:b w:val="0"/>
          <w:lang w:val="es-ES"/>
        </w:rPr>
      </w:pPr>
      <w:bookmarkStart w:id="46" w:name="_Toc69818600"/>
      <w:bookmarkStart w:id="47" w:name="_Toc69822756"/>
      <w:r>
        <w:rPr>
          <w:lang w:val="es-ES"/>
        </w:rPr>
        <w:t>Figura 5</w:t>
      </w:r>
      <w:r w:rsidR="006706ED" w:rsidRPr="004027B5">
        <w:rPr>
          <w:lang w:val="es-ES"/>
        </w:rPr>
        <w:t xml:space="preserve">. </w:t>
      </w:r>
      <w:r w:rsidR="006706ED" w:rsidRPr="00F938E1">
        <w:rPr>
          <w:b w:val="0"/>
          <w:lang w:val="es-ES"/>
        </w:rPr>
        <w:t>Tratamiento de residuos o desechos peligrosos</w:t>
      </w:r>
      <w:bookmarkEnd w:id="46"/>
      <w:bookmarkEnd w:id="47"/>
    </w:p>
    <w:p w14:paraId="6BD30CE5" w14:textId="77777777" w:rsidR="002704F3" w:rsidRDefault="002704F3" w:rsidP="002704F3">
      <w:pPr>
        <w:rPr>
          <w:lang w:val="es-ES"/>
        </w:rPr>
      </w:pPr>
    </w:p>
    <w:p w14:paraId="1AA28FBA" w14:textId="77777777" w:rsidR="002704F3" w:rsidRPr="002704F3" w:rsidRDefault="002704F3" w:rsidP="002704F3">
      <w:pPr>
        <w:rPr>
          <w:lang w:val="es-ES"/>
        </w:rPr>
      </w:pPr>
    </w:p>
    <w:p w14:paraId="5887972F" w14:textId="77777777" w:rsidR="006706ED" w:rsidRDefault="006706ED" w:rsidP="006706ED">
      <w:pPr>
        <w:jc w:val="center"/>
        <w:rPr>
          <w:rFonts w:ascii="Arial" w:eastAsia="Times New Roman" w:hAnsi="Arial" w:cs="Arial"/>
          <w:b/>
          <w:color w:val="000000" w:themeColor="text1"/>
          <w:sz w:val="22"/>
          <w:szCs w:val="22"/>
        </w:rPr>
      </w:pPr>
      <w:r>
        <w:rPr>
          <w:rFonts w:ascii="Arial" w:eastAsia="Times New Roman" w:hAnsi="Arial" w:cs="Arial"/>
          <w:b/>
          <w:noProof/>
          <w:color w:val="000000" w:themeColor="text1"/>
          <w:sz w:val="22"/>
          <w:szCs w:val="22"/>
          <w:lang w:val="es-CO" w:eastAsia="es-CO"/>
        </w:rPr>
        <w:drawing>
          <wp:inline distT="0" distB="0" distL="0" distR="0" wp14:anchorId="7F234FB2" wp14:editId="076CC39B">
            <wp:extent cx="3054985" cy="2052904"/>
            <wp:effectExtent l="0" t="0" r="0"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ptura de pantalla 2021-02-09 a la(s) 10.16.32 a. m..png"/>
                    <pic:cNvPicPr/>
                  </pic:nvPicPr>
                  <pic:blipFill>
                    <a:blip r:embed="rId24">
                      <a:extLst>
                        <a:ext uri="{28A0092B-C50C-407E-A947-70E740481C1C}">
                          <a14:useLocalDpi xmlns:a14="http://schemas.microsoft.com/office/drawing/2010/main" val="0"/>
                        </a:ext>
                      </a:extLst>
                    </a:blip>
                    <a:stretch>
                      <a:fillRect/>
                    </a:stretch>
                  </pic:blipFill>
                  <pic:spPr>
                    <a:xfrm>
                      <a:off x="0" y="0"/>
                      <a:ext cx="3075366" cy="2066600"/>
                    </a:xfrm>
                    <a:prstGeom prst="rect">
                      <a:avLst/>
                    </a:prstGeom>
                  </pic:spPr>
                </pic:pic>
              </a:graphicData>
            </a:graphic>
          </wp:inline>
        </w:drawing>
      </w:r>
    </w:p>
    <w:p w14:paraId="64BFD7BD" w14:textId="77777777" w:rsidR="006706ED" w:rsidRDefault="006706ED" w:rsidP="006706ED">
      <w:pPr>
        <w:jc w:val="center"/>
        <w:rPr>
          <w:rFonts w:ascii="Arial" w:eastAsia="Times New Roman" w:hAnsi="Arial" w:cs="Arial"/>
          <w:b/>
          <w:color w:val="000000" w:themeColor="text1"/>
          <w:sz w:val="22"/>
          <w:szCs w:val="22"/>
        </w:rPr>
      </w:pPr>
    </w:p>
    <w:p w14:paraId="3E1F86D5" w14:textId="77777777" w:rsidR="006706ED" w:rsidRDefault="006706ED" w:rsidP="00F938E1">
      <w:pPr>
        <w:rPr>
          <w:rFonts w:ascii="Arial" w:eastAsia="Times New Roman" w:hAnsi="Arial" w:cs="Arial"/>
          <w:b/>
          <w:color w:val="000000" w:themeColor="text1"/>
          <w:sz w:val="22"/>
          <w:szCs w:val="22"/>
        </w:rPr>
      </w:pPr>
    </w:p>
    <w:p w14:paraId="09AA8EA4" w14:textId="77777777" w:rsidR="00CB0B02" w:rsidRDefault="00CB0B02" w:rsidP="00F938E1">
      <w:pPr>
        <w:rPr>
          <w:rFonts w:ascii="Arial" w:eastAsia="Times New Roman" w:hAnsi="Arial" w:cs="Arial"/>
          <w:b/>
          <w:color w:val="000000" w:themeColor="text1"/>
          <w:sz w:val="22"/>
          <w:szCs w:val="22"/>
        </w:rPr>
      </w:pPr>
    </w:p>
    <w:p w14:paraId="6F2ED5B5" w14:textId="77777777" w:rsidR="00CB0B02" w:rsidRDefault="00CB0B02" w:rsidP="00F938E1">
      <w:pPr>
        <w:rPr>
          <w:rFonts w:ascii="Arial" w:eastAsia="Times New Roman" w:hAnsi="Arial" w:cs="Arial"/>
          <w:b/>
          <w:color w:val="000000" w:themeColor="text1"/>
          <w:sz w:val="22"/>
          <w:szCs w:val="22"/>
        </w:rPr>
      </w:pPr>
    </w:p>
    <w:p w14:paraId="697080A6" w14:textId="77777777" w:rsidR="002704F3" w:rsidRDefault="002704F3" w:rsidP="00F938E1">
      <w:pPr>
        <w:rPr>
          <w:rFonts w:ascii="Arial" w:eastAsia="Times New Roman" w:hAnsi="Arial" w:cs="Arial"/>
          <w:b/>
          <w:color w:val="000000" w:themeColor="text1"/>
          <w:sz w:val="22"/>
          <w:szCs w:val="22"/>
        </w:rPr>
      </w:pPr>
    </w:p>
    <w:p w14:paraId="1C045558" w14:textId="77777777" w:rsidR="002704F3" w:rsidRDefault="002704F3" w:rsidP="00F938E1">
      <w:pPr>
        <w:rPr>
          <w:rFonts w:ascii="Arial" w:eastAsia="Times New Roman" w:hAnsi="Arial" w:cs="Arial"/>
          <w:b/>
          <w:color w:val="000000" w:themeColor="text1"/>
          <w:sz w:val="22"/>
          <w:szCs w:val="22"/>
        </w:rPr>
      </w:pPr>
    </w:p>
    <w:p w14:paraId="6D4AE02A" w14:textId="77777777" w:rsidR="002704F3" w:rsidRDefault="002704F3" w:rsidP="00F938E1">
      <w:pPr>
        <w:rPr>
          <w:rFonts w:ascii="Arial" w:eastAsia="Times New Roman" w:hAnsi="Arial" w:cs="Arial"/>
          <w:b/>
          <w:color w:val="000000" w:themeColor="text1"/>
          <w:sz w:val="22"/>
          <w:szCs w:val="22"/>
        </w:rPr>
      </w:pPr>
    </w:p>
    <w:p w14:paraId="6C86AB3C" w14:textId="77777777" w:rsidR="002704F3" w:rsidRDefault="002704F3" w:rsidP="00F938E1">
      <w:pPr>
        <w:rPr>
          <w:rFonts w:ascii="Arial" w:eastAsia="Times New Roman" w:hAnsi="Arial" w:cs="Arial"/>
          <w:b/>
          <w:color w:val="000000" w:themeColor="text1"/>
          <w:sz w:val="22"/>
          <w:szCs w:val="22"/>
        </w:rPr>
      </w:pPr>
    </w:p>
    <w:p w14:paraId="0563FFEE" w14:textId="77777777" w:rsidR="002704F3" w:rsidRDefault="002704F3" w:rsidP="00F938E1">
      <w:pPr>
        <w:rPr>
          <w:rFonts w:ascii="Arial" w:eastAsia="Times New Roman" w:hAnsi="Arial" w:cs="Arial"/>
          <w:b/>
          <w:color w:val="000000" w:themeColor="text1"/>
          <w:sz w:val="22"/>
          <w:szCs w:val="22"/>
        </w:rPr>
      </w:pPr>
    </w:p>
    <w:p w14:paraId="685E0CEC" w14:textId="77777777" w:rsidR="002704F3" w:rsidRDefault="002704F3" w:rsidP="00F938E1">
      <w:pPr>
        <w:rPr>
          <w:rFonts w:ascii="Arial" w:eastAsia="Times New Roman" w:hAnsi="Arial" w:cs="Arial"/>
          <w:b/>
          <w:color w:val="000000" w:themeColor="text1"/>
          <w:sz w:val="22"/>
          <w:szCs w:val="22"/>
        </w:rPr>
      </w:pPr>
    </w:p>
    <w:p w14:paraId="72C9806E" w14:textId="77777777" w:rsidR="00CB0B02" w:rsidRDefault="00CB0B02" w:rsidP="00F938E1">
      <w:pPr>
        <w:rPr>
          <w:rFonts w:ascii="Arial" w:eastAsia="Times New Roman" w:hAnsi="Arial" w:cs="Arial"/>
          <w:b/>
          <w:color w:val="000000" w:themeColor="text1"/>
          <w:sz w:val="22"/>
          <w:szCs w:val="22"/>
        </w:rPr>
      </w:pPr>
    </w:p>
    <w:p w14:paraId="3750E995" w14:textId="77777777" w:rsidR="00CB0B02" w:rsidRDefault="00CB0B02" w:rsidP="00F938E1">
      <w:pPr>
        <w:rPr>
          <w:rFonts w:ascii="Arial" w:eastAsia="Times New Roman" w:hAnsi="Arial" w:cs="Arial"/>
          <w:b/>
          <w:color w:val="000000" w:themeColor="text1"/>
          <w:sz w:val="22"/>
          <w:szCs w:val="22"/>
        </w:rPr>
      </w:pPr>
    </w:p>
    <w:p w14:paraId="088BD9F1" w14:textId="77777777" w:rsidR="00AF19B5" w:rsidRDefault="00AF19B5" w:rsidP="00F938E1">
      <w:pPr>
        <w:rPr>
          <w:rFonts w:ascii="Arial" w:eastAsia="Times New Roman" w:hAnsi="Arial" w:cs="Arial"/>
          <w:b/>
          <w:color w:val="000000" w:themeColor="text1"/>
          <w:sz w:val="22"/>
          <w:szCs w:val="22"/>
        </w:rPr>
      </w:pPr>
    </w:p>
    <w:p w14:paraId="765CEF25" w14:textId="741B4C48" w:rsidR="006706ED" w:rsidRPr="00F938E1" w:rsidRDefault="006706ED" w:rsidP="006706ED">
      <w:pPr>
        <w:pStyle w:val="Prrafodelista"/>
        <w:numPr>
          <w:ilvl w:val="1"/>
          <w:numId w:val="5"/>
        </w:numPr>
        <w:jc w:val="both"/>
        <w:rPr>
          <w:rFonts w:ascii="Arial" w:eastAsia="Times New Roman" w:hAnsi="Arial" w:cs="Arial"/>
          <w:b/>
          <w:bCs/>
          <w:color w:val="000000" w:themeColor="text1"/>
          <w:sz w:val="22"/>
          <w:szCs w:val="22"/>
          <w:shd w:val="clear" w:color="auto" w:fill="FFFFFF"/>
        </w:rPr>
      </w:pPr>
      <w:bookmarkStart w:id="48" w:name="_Toc65572362"/>
      <w:bookmarkStart w:id="49" w:name="_Toc69818584"/>
      <w:r w:rsidRPr="007C2902">
        <w:rPr>
          <w:rStyle w:val="Ttulo2Car"/>
          <w:rFonts w:ascii="Arial" w:hAnsi="Arial" w:cs="Arial"/>
          <w:b/>
          <w:bCs/>
          <w:color w:val="000000" w:themeColor="text1"/>
          <w:sz w:val="22"/>
          <w:szCs w:val="22"/>
          <w:lang w:val="es-ES"/>
        </w:rPr>
        <w:lastRenderedPageBreak/>
        <w:t>Disposición final.</w:t>
      </w:r>
      <w:bookmarkEnd w:id="48"/>
      <w:bookmarkEnd w:id="49"/>
      <w:r w:rsidRPr="006706ED">
        <w:rPr>
          <w:rFonts w:ascii="Arial" w:eastAsia="Times New Roman" w:hAnsi="Arial" w:cs="Arial"/>
          <w:color w:val="000000" w:themeColor="text1"/>
          <w:sz w:val="22"/>
          <w:szCs w:val="22"/>
          <w:shd w:val="clear" w:color="auto" w:fill="FFFFFF"/>
        </w:rPr>
        <w:t xml:space="preserve"> 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5AB44EDB" w14:textId="77777777" w:rsidR="00F938E1" w:rsidRPr="00F938E1" w:rsidRDefault="00F938E1" w:rsidP="00F938E1">
      <w:pPr>
        <w:jc w:val="both"/>
        <w:rPr>
          <w:rFonts w:ascii="Arial" w:eastAsia="Times New Roman" w:hAnsi="Arial" w:cs="Arial"/>
          <w:b/>
          <w:bCs/>
          <w:color w:val="000000" w:themeColor="text1"/>
          <w:sz w:val="22"/>
          <w:szCs w:val="22"/>
          <w:shd w:val="clear" w:color="auto" w:fill="FFFFFF"/>
        </w:rPr>
      </w:pPr>
    </w:p>
    <w:p w14:paraId="664F5A4C" w14:textId="145F8869" w:rsidR="006706ED" w:rsidRPr="004027B5" w:rsidRDefault="004027B5" w:rsidP="004027B5">
      <w:pPr>
        <w:pStyle w:val="Descripcin"/>
        <w:rPr>
          <w:lang w:val="es-ES"/>
        </w:rPr>
      </w:pPr>
      <w:bookmarkStart w:id="50" w:name="_Toc69818601"/>
      <w:bookmarkStart w:id="51" w:name="_Toc69822757"/>
      <w:r w:rsidRPr="004027B5">
        <w:rPr>
          <w:lang w:val="es-ES"/>
        </w:rPr>
        <w:t>Figura</w:t>
      </w:r>
      <w:r w:rsidR="00AF19B5">
        <w:rPr>
          <w:lang w:val="es-ES"/>
        </w:rPr>
        <w:t xml:space="preserve"> 6</w:t>
      </w:r>
      <w:r w:rsidR="006706ED" w:rsidRPr="004027B5">
        <w:rPr>
          <w:lang w:val="es-ES"/>
        </w:rPr>
        <w:t xml:space="preserve">. </w:t>
      </w:r>
      <w:r w:rsidR="006706ED" w:rsidRPr="00F938E1">
        <w:rPr>
          <w:b w:val="0"/>
          <w:lang w:val="es-ES"/>
        </w:rPr>
        <w:t>Disposición de residuos o desechos peligrosos en celda de Seguridad.</w:t>
      </w:r>
      <w:bookmarkEnd w:id="50"/>
      <w:bookmarkEnd w:id="51"/>
      <w:r w:rsidR="006706ED" w:rsidRPr="004027B5">
        <w:rPr>
          <w:lang w:val="es-ES"/>
        </w:rPr>
        <w:t xml:space="preserve">  </w:t>
      </w:r>
    </w:p>
    <w:p w14:paraId="0D47F931" w14:textId="517AA5E9" w:rsidR="006706ED" w:rsidRDefault="00A9099E" w:rsidP="006706ED">
      <w:pPr>
        <w:jc w:val="center"/>
        <w:rPr>
          <w:rFonts w:ascii="Arial" w:hAnsi="Arial" w:cs="Arial"/>
          <w:sz w:val="22"/>
          <w:szCs w:val="22"/>
          <w:lang w:val="es-ES"/>
        </w:rPr>
      </w:pPr>
      <w:r w:rsidRPr="00031FC2">
        <w:rPr>
          <w:rFonts w:ascii="Arial" w:hAnsi="Arial" w:cs="Arial"/>
          <w:noProof/>
          <w:sz w:val="22"/>
          <w:szCs w:val="22"/>
          <w:lang w:val="es-CO" w:eastAsia="es-CO"/>
        </w:rPr>
        <w:drawing>
          <wp:inline distT="0" distB="0" distL="0" distR="0" wp14:anchorId="693BC943" wp14:editId="16AE2C94">
            <wp:extent cx="3243876" cy="244230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98779" cy="2483637"/>
                    </a:xfrm>
                    <a:prstGeom prst="rect">
                      <a:avLst/>
                    </a:prstGeom>
                  </pic:spPr>
                </pic:pic>
              </a:graphicData>
            </a:graphic>
          </wp:inline>
        </w:drawing>
      </w:r>
    </w:p>
    <w:p w14:paraId="1D2F8FA4" w14:textId="77777777" w:rsidR="006706ED" w:rsidRDefault="006706ED" w:rsidP="006706ED">
      <w:pPr>
        <w:jc w:val="center"/>
        <w:rPr>
          <w:rFonts w:ascii="Arial" w:hAnsi="Arial" w:cs="Arial"/>
          <w:sz w:val="22"/>
          <w:szCs w:val="22"/>
          <w:lang w:val="es-ES"/>
        </w:rPr>
      </w:pPr>
    </w:p>
    <w:p w14:paraId="36F36E8E" w14:textId="6795C316" w:rsidR="006706ED" w:rsidRPr="00486535" w:rsidRDefault="004027B5" w:rsidP="00486535">
      <w:pPr>
        <w:pStyle w:val="Descripcin"/>
        <w:rPr>
          <w:lang w:val="es-ES"/>
        </w:rPr>
      </w:pPr>
      <w:bookmarkStart w:id="52" w:name="_Toc69818602"/>
      <w:bookmarkStart w:id="53" w:name="_Toc69822758"/>
      <w:r w:rsidRPr="004027B5">
        <w:rPr>
          <w:lang w:val="es-ES"/>
        </w:rPr>
        <w:t>Figura</w:t>
      </w:r>
      <w:r w:rsidR="00486535">
        <w:rPr>
          <w:lang w:val="es-ES"/>
        </w:rPr>
        <w:t xml:space="preserve"> 7</w:t>
      </w:r>
      <w:r w:rsidR="006706ED" w:rsidRPr="004027B5">
        <w:rPr>
          <w:lang w:val="es-ES"/>
        </w:rPr>
        <w:t xml:space="preserve">. </w:t>
      </w:r>
      <w:r w:rsidR="006706ED" w:rsidRPr="00F938E1">
        <w:rPr>
          <w:b w:val="0"/>
          <w:lang w:val="es-ES"/>
        </w:rPr>
        <w:t>Celda de Seguridad para residuos o desechos peligrosos.</w:t>
      </w:r>
      <w:bookmarkEnd w:id="52"/>
      <w:bookmarkEnd w:id="53"/>
      <w:r w:rsidR="006706ED" w:rsidRPr="004027B5">
        <w:rPr>
          <w:lang w:val="es-ES"/>
        </w:rPr>
        <w:t xml:space="preserve"> </w:t>
      </w:r>
    </w:p>
    <w:p w14:paraId="33E5104F" w14:textId="5C08E53A" w:rsidR="006706ED" w:rsidRDefault="00A9099E" w:rsidP="006706ED">
      <w:pPr>
        <w:jc w:val="center"/>
        <w:rPr>
          <w:rFonts w:ascii="Arial" w:hAnsi="Arial" w:cs="Arial"/>
          <w:sz w:val="22"/>
          <w:szCs w:val="22"/>
          <w:lang w:val="es-ES"/>
        </w:rPr>
      </w:pPr>
      <w:r>
        <w:rPr>
          <w:rFonts w:ascii="Arial" w:hAnsi="Arial" w:cs="Arial"/>
          <w:noProof/>
          <w:sz w:val="22"/>
          <w:szCs w:val="22"/>
          <w:lang w:val="es-CO" w:eastAsia="es-CO"/>
        </w:rPr>
        <w:drawing>
          <wp:inline distT="0" distB="0" distL="0" distR="0" wp14:anchorId="5C4ED3E3" wp14:editId="255E9016">
            <wp:extent cx="2772904" cy="3153167"/>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tura de pantalla 2021-02-09 a la(s) 10.14.52 a. m..png"/>
                    <pic:cNvPicPr/>
                  </pic:nvPicPr>
                  <pic:blipFill>
                    <a:blip r:embed="rId26">
                      <a:extLst>
                        <a:ext uri="{28A0092B-C50C-407E-A947-70E740481C1C}">
                          <a14:useLocalDpi xmlns:a14="http://schemas.microsoft.com/office/drawing/2010/main" val="0"/>
                        </a:ext>
                      </a:extLst>
                    </a:blip>
                    <a:stretch>
                      <a:fillRect/>
                    </a:stretch>
                  </pic:blipFill>
                  <pic:spPr>
                    <a:xfrm>
                      <a:off x="0" y="0"/>
                      <a:ext cx="2786905" cy="3169089"/>
                    </a:xfrm>
                    <a:prstGeom prst="rect">
                      <a:avLst/>
                    </a:prstGeom>
                  </pic:spPr>
                </pic:pic>
              </a:graphicData>
            </a:graphic>
          </wp:inline>
        </w:drawing>
      </w:r>
    </w:p>
    <w:p w14:paraId="113F1D60" w14:textId="31996862" w:rsidR="006706ED" w:rsidRPr="00C81801" w:rsidRDefault="006706ED" w:rsidP="006706ED">
      <w:pPr>
        <w:rPr>
          <w:rFonts w:ascii="Arial" w:hAnsi="Arial" w:cs="Arial"/>
          <w:sz w:val="22"/>
          <w:szCs w:val="22"/>
          <w:lang w:val="es-ES"/>
        </w:rPr>
      </w:pPr>
    </w:p>
    <w:p w14:paraId="025D5410" w14:textId="77777777" w:rsidR="006706ED" w:rsidRDefault="006706ED" w:rsidP="005069B3">
      <w:pPr>
        <w:pStyle w:val="Sinespaciado"/>
        <w:jc w:val="both"/>
        <w:rPr>
          <w:rFonts w:ascii="Arial" w:hAnsi="Arial" w:cs="Arial"/>
          <w:color w:val="000000"/>
          <w:sz w:val="16"/>
          <w:szCs w:val="16"/>
          <w:lang w:val="es-ES_tradnl"/>
        </w:rPr>
      </w:pPr>
    </w:p>
    <w:p w14:paraId="516E883C" w14:textId="77777777" w:rsidR="006706ED" w:rsidRDefault="006706ED" w:rsidP="005069B3">
      <w:pPr>
        <w:pStyle w:val="Sinespaciado"/>
        <w:jc w:val="both"/>
        <w:rPr>
          <w:rFonts w:ascii="Arial" w:hAnsi="Arial" w:cs="Arial"/>
          <w:color w:val="000000"/>
          <w:sz w:val="16"/>
          <w:szCs w:val="16"/>
          <w:lang w:val="es-ES_tradnl"/>
        </w:rPr>
      </w:pPr>
    </w:p>
    <w:p w14:paraId="548E59C0" w14:textId="74BAA6DD" w:rsidR="00192EC1" w:rsidRDefault="006706ED" w:rsidP="00192EC1">
      <w:pPr>
        <w:pStyle w:val="Ttulo1"/>
        <w:numPr>
          <w:ilvl w:val="0"/>
          <w:numId w:val="8"/>
        </w:numPr>
        <w:jc w:val="both"/>
        <w:rPr>
          <w:rFonts w:ascii="Arial" w:eastAsia="Times New Roman" w:hAnsi="Arial" w:cs="Arial"/>
          <w:b/>
          <w:bCs/>
          <w:color w:val="000000" w:themeColor="text1"/>
          <w:sz w:val="28"/>
          <w:szCs w:val="28"/>
        </w:rPr>
      </w:pPr>
      <w:bookmarkStart w:id="54" w:name="_Toc65572363"/>
      <w:bookmarkStart w:id="55" w:name="_Toc69818585"/>
      <w:r w:rsidRPr="007C2902">
        <w:rPr>
          <w:rFonts w:ascii="Arial" w:eastAsia="Times New Roman" w:hAnsi="Arial" w:cs="Arial"/>
          <w:b/>
          <w:bCs/>
          <w:color w:val="000000" w:themeColor="text1"/>
          <w:sz w:val="28"/>
          <w:szCs w:val="28"/>
        </w:rPr>
        <w:lastRenderedPageBreak/>
        <w:t>Resultados sobre el reporte de gestión de RESPEL mostrado en el Registro de Generadores en jurisdicción del departamento del Magdalena</w:t>
      </w:r>
      <w:bookmarkEnd w:id="54"/>
      <w:bookmarkEnd w:id="55"/>
    </w:p>
    <w:p w14:paraId="09C82859" w14:textId="77777777" w:rsidR="002704F3" w:rsidRDefault="002704F3" w:rsidP="002704F3">
      <w:pPr>
        <w:rPr>
          <w:rFonts w:ascii="Arial" w:hAnsi="Arial" w:cs="Arial"/>
          <w:sz w:val="22"/>
          <w:szCs w:val="22"/>
        </w:rPr>
      </w:pPr>
      <w:bookmarkStart w:id="56" w:name="_GoBack"/>
      <w:bookmarkEnd w:id="56"/>
    </w:p>
    <w:p w14:paraId="60CE3DE1" w14:textId="77777777" w:rsidR="002704F3" w:rsidRPr="002704F3" w:rsidRDefault="002704F3" w:rsidP="002704F3">
      <w:pPr>
        <w:rPr>
          <w:rFonts w:ascii="Arial" w:hAnsi="Arial" w:cs="Arial"/>
          <w:sz w:val="22"/>
          <w:szCs w:val="22"/>
        </w:rPr>
      </w:pPr>
      <w:r w:rsidRPr="002704F3">
        <w:rPr>
          <w:rFonts w:ascii="Arial" w:hAnsi="Arial" w:cs="Arial"/>
          <w:sz w:val="22"/>
          <w:szCs w:val="22"/>
        </w:rPr>
        <w:t>Se relaciona a continuación números de establecimientos inscritos por año.</w:t>
      </w:r>
    </w:p>
    <w:p w14:paraId="6328C750" w14:textId="77777777" w:rsidR="002704F3" w:rsidRDefault="002704F3" w:rsidP="002704F3">
      <w:pPr>
        <w:pStyle w:val="Prrafodelista"/>
      </w:pP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543"/>
        <w:gridCol w:w="1563"/>
        <w:gridCol w:w="1543"/>
        <w:gridCol w:w="1563"/>
        <w:gridCol w:w="1543"/>
      </w:tblGrid>
      <w:tr w:rsidR="002704F3" w:rsidRPr="007B4B01" w14:paraId="666BE3A4" w14:textId="77777777" w:rsidTr="00B41F65">
        <w:trPr>
          <w:trHeight w:val="252"/>
          <w:jc w:val="center"/>
        </w:trPr>
        <w:tc>
          <w:tcPr>
            <w:tcW w:w="1562" w:type="dxa"/>
            <w:shd w:val="clear" w:color="auto" w:fill="auto"/>
          </w:tcPr>
          <w:p w14:paraId="2E733B74" w14:textId="77777777" w:rsidR="002704F3" w:rsidRPr="007B4B01" w:rsidRDefault="002704F3" w:rsidP="00B41F65">
            <w:pPr>
              <w:jc w:val="both"/>
              <w:rPr>
                <w:rFonts w:ascii="Arial" w:hAnsi="Arial" w:cs="Arial"/>
                <w:b/>
                <w:bCs/>
                <w:sz w:val="16"/>
                <w:szCs w:val="16"/>
              </w:rPr>
            </w:pPr>
            <w:r w:rsidRPr="007B4B01">
              <w:rPr>
                <w:rFonts w:ascii="Arial" w:hAnsi="Arial" w:cs="Arial"/>
                <w:b/>
                <w:bCs/>
                <w:sz w:val="16"/>
                <w:szCs w:val="16"/>
              </w:rPr>
              <w:t>Año 2005</w:t>
            </w:r>
          </w:p>
        </w:tc>
        <w:tc>
          <w:tcPr>
            <w:tcW w:w="1543" w:type="dxa"/>
            <w:shd w:val="clear" w:color="auto" w:fill="auto"/>
          </w:tcPr>
          <w:p w14:paraId="15BCA07E" w14:textId="77777777" w:rsidR="002704F3" w:rsidRPr="007B4B01" w:rsidRDefault="002704F3" w:rsidP="00B41F65">
            <w:pPr>
              <w:jc w:val="both"/>
              <w:rPr>
                <w:rFonts w:ascii="Arial" w:hAnsi="Arial" w:cs="Arial"/>
                <w:b/>
                <w:bCs/>
                <w:sz w:val="16"/>
                <w:szCs w:val="16"/>
              </w:rPr>
            </w:pPr>
            <w:r w:rsidRPr="007B4B01">
              <w:rPr>
                <w:rFonts w:ascii="Arial" w:hAnsi="Arial" w:cs="Arial"/>
                <w:b/>
                <w:bCs/>
                <w:sz w:val="16"/>
                <w:szCs w:val="16"/>
              </w:rPr>
              <w:t>1</w:t>
            </w:r>
          </w:p>
        </w:tc>
        <w:tc>
          <w:tcPr>
            <w:tcW w:w="1563" w:type="dxa"/>
            <w:shd w:val="clear" w:color="auto" w:fill="auto"/>
          </w:tcPr>
          <w:p w14:paraId="0065C2F7" w14:textId="77777777" w:rsidR="002704F3" w:rsidRPr="007B4B01" w:rsidRDefault="002704F3" w:rsidP="00B41F65">
            <w:pPr>
              <w:jc w:val="both"/>
              <w:rPr>
                <w:rFonts w:ascii="Arial" w:hAnsi="Arial" w:cs="Arial"/>
                <w:b/>
                <w:bCs/>
                <w:sz w:val="16"/>
                <w:szCs w:val="16"/>
              </w:rPr>
            </w:pPr>
            <w:r w:rsidRPr="007B4B01">
              <w:rPr>
                <w:rFonts w:ascii="Arial" w:hAnsi="Arial" w:cs="Arial"/>
                <w:b/>
                <w:bCs/>
                <w:sz w:val="16"/>
                <w:szCs w:val="16"/>
              </w:rPr>
              <w:t>Año 2010</w:t>
            </w:r>
          </w:p>
        </w:tc>
        <w:tc>
          <w:tcPr>
            <w:tcW w:w="1543" w:type="dxa"/>
            <w:shd w:val="clear" w:color="auto" w:fill="auto"/>
          </w:tcPr>
          <w:p w14:paraId="5AF53241" w14:textId="77777777" w:rsidR="002704F3" w:rsidRPr="007B4B01" w:rsidRDefault="002704F3" w:rsidP="00B41F65">
            <w:pPr>
              <w:jc w:val="both"/>
              <w:rPr>
                <w:rFonts w:ascii="Arial" w:hAnsi="Arial" w:cs="Arial"/>
                <w:b/>
                <w:bCs/>
                <w:sz w:val="16"/>
                <w:szCs w:val="16"/>
              </w:rPr>
            </w:pPr>
            <w:r w:rsidRPr="007B4B01">
              <w:rPr>
                <w:rFonts w:ascii="Arial" w:hAnsi="Arial" w:cs="Arial"/>
                <w:b/>
                <w:bCs/>
                <w:sz w:val="16"/>
                <w:szCs w:val="16"/>
              </w:rPr>
              <w:t>34</w:t>
            </w:r>
          </w:p>
        </w:tc>
        <w:tc>
          <w:tcPr>
            <w:tcW w:w="1563" w:type="dxa"/>
            <w:shd w:val="clear" w:color="auto" w:fill="auto"/>
          </w:tcPr>
          <w:p w14:paraId="0B95CE1F" w14:textId="77777777" w:rsidR="002704F3" w:rsidRPr="007B4B01" w:rsidRDefault="002704F3" w:rsidP="00B41F65">
            <w:pPr>
              <w:jc w:val="both"/>
              <w:rPr>
                <w:rFonts w:ascii="Arial" w:hAnsi="Arial" w:cs="Arial"/>
                <w:b/>
                <w:bCs/>
                <w:sz w:val="16"/>
                <w:szCs w:val="16"/>
              </w:rPr>
            </w:pPr>
            <w:r w:rsidRPr="007B4B01">
              <w:rPr>
                <w:rFonts w:ascii="Arial" w:hAnsi="Arial" w:cs="Arial"/>
                <w:b/>
                <w:bCs/>
                <w:sz w:val="16"/>
                <w:szCs w:val="16"/>
              </w:rPr>
              <w:t>Año 2015</w:t>
            </w:r>
          </w:p>
        </w:tc>
        <w:tc>
          <w:tcPr>
            <w:tcW w:w="1543" w:type="dxa"/>
            <w:shd w:val="clear" w:color="auto" w:fill="auto"/>
          </w:tcPr>
          <w:p w14:paraId="0D112959" w14:textId="77777777" w:rsidR="002704F3" w:rsidRPr="007B4B01" w:rsidRDefault="002704F3" w:rsidP="00B41F65">
            <w:pPr>
              <w:jc w:val="both"/>
              <w:rPr>
                <w:rFonts w:ascii="Arial" w:hAnsi="Arial" w:cs="Arial"/>
                <w:b/>
                <w:bCs/>
                <w:sz w:val="16"/>
                <w:szCs w:val="16"/>
              </w:rPr>
            </w:pPr>
            <w:r w:rsidRPr="007B4B01">
              <w:rPr>
                <w:rFonts w:ascii="Arial" w:hAnsi="Arial" w:cs="Arial"/>
                <w:b/>
                <w:bCs/>
                <w:sz w:val="16"/>
                <w:szCs w:val="16"/>
              </w:rPr>
              <w:t>27</w:t>
            </w:r>
          </w:p>
        </w:tc>
      </w:tr>
      <w:tr w:rsidR="002704F3" w:rsidRPr="007B4B01" w14:paraId="712F0FC9" w14:textId="77777777" w:rsidTr="00B41F65">
        <w:trPr>
          <w:trHeight w:val="252"/>
          <w:jc w:val="center"/>
        </w:trPr>
        <w:tc>
          <w:tcPr>
            <w:tcW w:w="1562" w:type="dxa"/>
            <w:shd w:val="clear" w:color="auto" w:fill="F2F2F2"/>
          </w:tcPr>
          <w:p w14:paraId="54090024" w14:textId="77777777" w:rsidR="002704F3" w:rsidRPr="007B4B01" w:rsidRDefault="002704F3" w:rsidP="00B41F65">
            <w:pPr>
              <w:jc w:val="both"/>
              <w:rPr>
                <w:rFonts w:ascii="Arial" w:hAnsi="Arial" w:cs="Arial"/>
                <w:b/>
                <w:bCs/>
                <w:sz w:val="16"/>
                <w:szCs w:val="16"/>
              </w:rPr>
            </w:pPr>
            <w:r w:rsidRPr="007B4B01">
              <w:rPr>
                <w:rFonts w:ascii="Arial" w:hAnsi="Arial" w:cs="Arial"/>
                <w:b/>
                <w:bCs/>
                <w:sz w:val="16"/>
                <w:szCs w:val="16"/>
              </w:rPr>
              <w:t>Año 2006</w:t>
            </w:r>
          </w:p>
        </w:tc>
        <w:tc>
          <w:tcPr>
            <w:tcW w:w="1543" w:type="dxa"/>
            <w:shd w:val="clear" w:color="auto" w:fill="F2F2F2"/>
          </w:tcPr>
          <w:p w14:paraId="78573EB0" w14:textId="77777777" w:rsidR="002704F3" w:rsidRPr="007B4B01" w:rsidRDefault="002704F3" w:rsidP="00B41F65">
            <w:pPr>
              <w:jc w:val="both"/>
              <w:rPr>
                <w:rFonts w:ascii="Arial" w:hAnsi="Arial" w:cs="Arial"/>
                <w:sz w:val="16"/>
                <w:szCs w:val="16"/>
              </w:rPr>
            </w:pPr>
            <w:r w:rsidRPr="007B4B01">
              <w:rPr>
                <w:rFonts w:ascii="Arial" w:hAnsi="Arial" w:cs="Arial"/>
                <w:sz w:val="16"/>
                <w:szCs w:val="16"/>
              </w:rPr>
              <w:t>0</w:t>
            </w:r>
          </w:p>
        </w:tc>
        <w:tc>
          <w:tcPr>
            <w:tcW w:w="1563" w:type="dxa"/>
            <w:shd w:val="clear" w:color="auto" w:fill="F2F2F2"/>
          </w:tcPr>
          <w:p w14:paraId="460CEF6E" w14:textId="77777777" w:rsidR="002704F3" w:rsidRPr="007B4B01" w:rsidRDefault="002704F3" w:rsidP="00B41F65">
            <w:pPr>
              <w:jc w:val="both"/>
              <w:rPr>
                <w:rFonts w:ascii="Arial" w:hAnsi="Arial" w:cs="Arial"/>
                <w:b/>
                <w:sz w:val="16"/>
                <w:szCs w:val="16"/>
              </w:rPr>
            </w:pPr>
            <w:r w:rsidRPr="007B4B01">
              <w:rPr>
                <w:rFonts w:ascii="Arial" w:hAnsi="Arial" w:cs="Arial"/>
                <w:b/>
                <w:sz w:val="16"/>
                <w:szCs w:val="16"/>
              </w:rPr>
              <w:t>Año 2011</w:t>
            </w:r>
          </w:p>
        </w:tc>
        <w:tc>
          <w:tcPr>
            <w:tcW w:w="1543" w:type="dxa"/>
            <w:shd w:val="clear" w:color="auto" w:fill="F2F2F2"/>
          </w:tcPr>
          <w:p w14:paraId="794A34C9" w14:textId="77777777" w:rsidR="002704F3" w:rsidRPr="007B4B01" w:rsidRDefault="002704F3" w:rsidP="00B41F65">
            <w:pPr>
              <w:jc w:val="both"/>
              <w:rPr>
                <w:rFonts w:ascii="Arial" w:hAnsi="Arial" w:cs="Arial"/>
                <w:sz w:val="16"/>
                <w:szCs w:val="16"/>
              </w:rPr>
            </w:pPr>
            <w:r w:rsidRPr="007B4B01">
              <w:rPr>
                <w:rFonts w:ascii="Arial" w:hAnsi="Arial" w:cs="Arial"/>
                <w:sz w:val="16"/>
                <w:szCs w:val="16"/>
              </w:rPr>
              <w:t>11</w:t>
            </w:r>
          </w:p>
        </w:tc>
        <w:tc>
          <w:tcPr>
            <w:tcW w:w="1563" w:type="dxa"/>
            <w:shd w:val="clear" w:color="auto" w:fill="F2F2F2"/>
          </w:tcPr>
          <w:p w14:paraId="2ED7FD74" w14:textId="77777777" w:rsidR="002704F3" w:rsidRPr="007B4B01" w:rsidRDefault="002704F3" w:rsidP="00B41F65">
            <w:pPr>
              <w:jc w:val="both"/>
              <w:rPr>
                <w:rFonts w:ascii="Arial" w:hAnsi="Arial" w:cs="Arial"/>
                <w:b/>
                <w:sz w:val="16"/>
                <w:szCs w:val="16"/>
              </w:rPr>
            </w:pPr>
            <w:r w:rsidRPr="007B4B01">
              <w:rPr>
                <w:rFonts w:ascii="Arial" w:hAnsi="Arial" w:cs="Arial"/>
                <w:b/>
                <w:sz w:val="16"/>
                <w:szCs w:val="16"/>
              </w:rPr>
              <w:t>Año 2016</w:t>
            </w:r>
          </w:p>
        </w:tc>
        <w:tc>
          <w:tcPr>
            <w:tcW w:w="1543" w:type="dxa"/>
            <w:shd w:val="clear" w:color="auto" w:fill="F2F2F2"/>
          </w:tcPr>
          <w:p w14:paraId="2F231D7D" w14:textId="77777777" w:rsidR="002704F3" w:rsidRPr="007B4B01" w:rsidRDefault="002704F3" w:rsidP="00B41F65">
            <w:pPr>
              <w:jc w:val="both"/>
              <w:rPr>
                <w:rFonts w:ascii="Arial" w:hAnsi="Arial" w:cs="Arial"/>
                <w:sz w:val="16"/>
                <w:szCs w:val="16"/>
              </w:rPr>
            </w:pPr>
            <w:r w:rsidRPr="007B4B01">
              <w:rPr>
                <w:rFonts w:ascii="Arial" w:hAnsi="Arial" w:cs="Arial"/>
                <w:sz w:val="16"/>
                <w:szCs w:val="16"/>
              </w:rPr>
              <w:t>41</w:t>
            </w:r>
          </w:p>
        </w:tc>
      </w:tr>
      <w:tr w:rsidR="002704F3" w:rsidRPr="007B4B01" w14:paraId="3EB84D7B" w14:textId="77777777" w:rsidTr="00B41F65">
        <w:trPr>
          <w:trHeight w:val="252"/>
          <w:jc w:val="center"/>
        </w:trPr>
        <w:tc>
          <w:tcPr>
            <w:tcW w:w="1562" w:type="dxa"/>
            <w:shd w:val="clear" w:color="auto" w:fill="auto"/>
          </w:tcPr>
          <w:p w14:paraId="357D87E2" w14:textId="77777777" w:rsidR="002704F3" w:rsidRPr="007B4B01" w:rsidRDefault="002704F3" w:rsidP="00B41F65">
            <w:pPr>
              <w:jc w:val="both"/>
              <w:rPr>
                <w:rFonts w:ascii="Arial" w:hAnsi="Arial" w:cs="Arial"/>
                <w:b/>
                <w:bCs/>
                <w:sz w:val="16"/>
                <w:szCs w:val="16"/>
              </w:rPr>
            </w:pPr>
            <w:r w:rsidRPr="007B4B01">
              <w:rPr>
                <w:rFonts w:ascii="Arial" w:hAnsi="Arial" w:cs="Arial"/>
                <w:b/>
                <w:bCs/>
                <w:sz w:val="16"/>
                <w:szCs w:val="16"/>
              </w:rPr>
              <w:t>Año 2007</w:t>
            </w:r>
          </w:p>
        </w:tc>
        <w:tc>
          <w:tcPr>
            <w:tcW w:w="1543" w:type="dxa"/>
            <w:shd w:val="clear" w:color="auto" w:fill="auto"/>
          </w:tcPr>
          <w:p w14:paraId="2BD2B84D" w14:textId="77777777" w:rsidR="002704F3" w:rsidRPr="007B4B01" w:rsidRDefault="002704F3" w:rsidP="00B41F65">
            <w:pPr>
              <w:jc w:val="both"/>
              <w:rPr>
                <w:rFonts w:ascii="Arial" w:hAnsi="Arial" w:cs="Arial"/>
                <w:sz w:val="16"/>
                <w:szCs w:val="16"/>
              </w:rPr>
            </w:pPr>
            <w:r w:rsidRPr="007B4B01">
              <w:rPr>
                <w:rFonts w:ascii="Arial" w:hAnsi="Arial" w:cs="Arial"/>
                <w:sz w:val="16"/>
                <w:szCs w:val="16"/>
              </w:rPr>
              <w:t>0</w:t>
            </w:r>
          </w:p>
        </w:tc>
        <w:tc>
          <w:tcPr>
            <w:tcW w:w="1563" w:type="dxa"/>
            <w:shd w:val="clear" w:color="auto" w:fill="auto"/>
          </w:tcPr>
          <w:p w14:paraId="4DF53B96" w14:textId="77777777" w:rsidR="002704F3" w:rsidRPr="007B4B01" w:rsidRDefault="002704F3" w:rsidP="00B41F65">
            <w:pPr>
              <w:jc w:val="both"/>
              <w:rPr>
                <w:rFonts w:ascii="Arial" w:hAnsi="Arial" w:cs="Arial"/>
                <w:b/>
                <w:sz w:val="16"/>
                <w:szCs w:val="16"/>
              </w:rPr>
            </w:pPr>
            <w:r w:rsidRPr="007B4B01">
              <w:rPr>
                <w:rFonts w:ascii="Arial" w:hAnsi="Arial" w:cs="Arial"/>
                <w:b/>
                <w:sz w:val="16"/>
                <w:szCs w:val="16"/>
              </w:rPr>
              <w:t>Año 2012</w:t>
            </w:r>
          </w:p>
        </w:tc>
        <w:tc>
          <w:tcPr>
            <w:tcW w:w="1543" w:type="dxa"/>
            <w:shd w:val="clear" w:color="auto" w:fill="auto"/>
          </w:tcPr>
          <w:p w14:paraId="53FBCC9F" w14:textId="77777777" w:rsidR="002704F3" w:rsidRPr="007B4B01" w:rsidRDefault="002704F3" w:rsidP="00B41F65">
            <w:pPr>
              <w:jc w:val="both"/>
              <w:rPr>
                <w:rFonts w:ascii="Arial" w:hAnsi="Arial" w:cs="Arial"/>
                <w:sz w:val="16"/>
                <w:szCs w:val="16"/>
              </w:rPr>
            </w:pPr>
            <w:r w:rsidRPr="007B4B01">
              <w:rPr>
                <w:rFonts w:ascii="Arial" w:hAnsi="Arial" w:cs="Arial"/>
                <w:sz w:val="16"/>
                <w:szCs w:val="16"/>
              </w:rPr>
              <w:t>6</w:t>
            </w:r>
          </w:p>
        </w:tc>
        <w:tc>
          <w:tcPr>
            <w:tcW w:w="1563" w:type="dxa"/>
            <w:shd w:val="clear" w:color="auto" w:fill="auto"/>
          </w:tcPr>
          <w:p w14:paraId="7DE5D583" w14:textId="77777777" w:rsidR="002704F3" w:rsidRPr="007B4B01" w:rsidRDefault="002704F3" w:rsidP="00B41F65">
            <w:pPr>
              <w:jc w:val="both"/>
              <w:rPr>
                <w:rFonts w:ascii="Arial" w:hAnsi="Arial" w:cs="Arial"/>
                <w:b/>
                <w:sz w:val="16"/>
                <w:szCs w:val="16"/>
              </w:rPr>
            </w:pPr>
            <w:r w:rsidRPr="007B4B01">
              <w:rPr>
                <w:rFonts w:ascii="Arial" w:hAnsi="Arial" w:cs="Arial"/>
                <w:b/>
                <w:sz w:val="16"/>
                <w:szCs w:val="16"/>
              </w:rPr>
              <w:t xml:space="preserve">Año 2017 </w:t>
            </w:r>
          </w:p>
        </w:tc>
        <w:tc>
          <w:tcPr>
            <w:tcW w:w="1543" w:type="dxa"/>
            <w:shd w:val="clear" w:color="auto" w:fill="auto"/>
          </w:tcPr>
          <w:p w14:paraId="753CF60D" w14:textId="77777777" w:rsidR="002704F3" w:rsidRPr="007B4B01" w:rsidRDefault="002704F3" w:rsidP="00B41F65">
            <w:pPr>
              <w:jc w:val="both"/>
              <w:rPr>
                <w:rFonts w:ascii="Arial" w:hAnsi="Arial" w:cs="Arial"/>
                <w:sz w:val="16"/>
                <w:szCs w:val="16"/>
              </w:rPr>
            </w:pPr>
            <w:r w:rsidRPr="007B4B01">
              <w:rPr>
                <w:rFonts w:ascii="Arial" w:hAnsi="Arial" w:cs="Arial"/>
                <w:sz w:val="16"/>
                <w:szCs w:val="16"/>
              </w:rPr>
              <w:t>26</w:t>
            </w:r>
          </w:p>
        </w:tc>
      </w:tr>
      <w:tr w:rsidR="002704F3" w:rsidRPr="007B4B01" w14:paraId="49CBA18A" w14:textId="77777777" w:rsidTr="00B41F65">
        <w:trPr>
          <w:trHeight w:val="252"/>
          <w:jc w:val="center"/>
        </w:trPr>
        <w:tc>
          <w:tcPr>
            <w:tcW w:w="1562" w:type="dxa"/>
            <w:shd w:val="clear" w:color="auto" w:fill="F2F2F2"/>
          </w:tcPr>
          <w:p w14:paraId="3F812BCB" w14:textId="77777777" w:rsidR="002704F3" w:rsidRPr="007B4B01" w:rsidRDefault="002704F3" w:rsidP="00B41F65">
            <w:pPr>
              <w:jc w:val="both"/>
              <w:rPr>
                <w:rFonts w:ascii="Arial" w:hAnsi="Arial" w:cs="Arial"/>
                <w:b/>
                <w:bCs/>
                <w:sz w:val="16"/>
                <w:szCs w:val="16"/>
              </w:rPr>
            </w:pPr>
            <w:r w:rsidRPr="007B4B01">
              <w:rPr>
                <w:rFonts w:ascii="Arial" w:hAnsi="Arial" w:cs="Arial"/>
                <w:b/>
                <w:bCs/>
                <w:sz w:val="16"/>
                <w:szCs w:val="16"/>
              </w:rPr>
              <w:t>Año 2008</w:t>
            </w:r>
          </w:p>
        </w:tc>
        <w:tc>
          <w:tcPr>
            <w:tcW w:w="1543" w:type="dxa"/>
            <w:shd w:val="clear" w:color="auto" w:fill="F2F2F2"/>
          </w:tcPr>
          <w:p w14:paraId="5979E8DB" w14:textId="77777777" w:rsidR="002704F3" w:rsidRPr="007B4B01" w:rsidRDefault="002704F3" w:rsidP="00B41F65">
            <w:pPr>
              <w:jc w:val="both"/>
              <w:rPr>
                <w:rFonts w:ascii="Arial" w:hAnsi="Arial" w:cs="Arial"/>
                <w:sz w:val="16"/>
                <w:szCs w:val="16"/>
              </w:rPr>
            </w:pPr>
            <w:r w:rsidRPr="007B4B01">
              <w:rPr>
                <w:rFonts w:ascii="Arial" w:hAnsi="Arial" w:cs="Arial"/>
                <w:sz w:val="16"/>
                <w:szCs w:val="16"/>
              </w:rPr>
              <w:t>3</w:t>
            </w:r>
          </w:p>
        </w:tc>
        <w:tc>
          <w:tcPr>
            <w:tcW w:w="1563" w:type="dxa"/>
            <w:shd w:val="clear" w:color="auto" w:fill="F2F2F2"/>
          </w:tcPr>
          <w:p w14:paraId="34E6F8CB" w14:textId="77777777" w:rsidR="002704F3" w:rsidRPr="007B4B01" w:rsidRDefault="002704F3" w:rsidP="00B41F65">
            <w:pPr>
              <w:jc w:val="both"/>
              <w:rPr>
                <w:rFonts w:ascii="Arial" w:hAnsi="Arial" w:cs="Arial"/>
                <w:b/>
                <w:bCs/>
                <w:sz w:val="16"/>
                <w:szCs w:val="16"/>
              </w:rPr>
            </w:pPr>
            <w:r w:rsidRPr="007B4B01">
              <w:rPr>
                <w:rFonts w:ascii="Arial" w:hAnsi="Arial" w:cs="Arial"/>
                <w:b/>
                <w:bCs/>
                <w:sz w:val="16"/>
                <w:szCs w:val="16"/>
              </w:rPr>
              <w:t>Año 2013</w:t>
            </w:r>
          </w:p>
        </w:tc>
        <w:tc>
          <w:tcPr>
            <w:tcW w:w="1543" w:type="dxa"/>
            <w:shd w:val="clear" w:color="auto" w:fill="F2F2F2"/>
          </w:tcPr>
          <w:p w14:paraId="1BE3586B" w14:textId="77777777" w:rsidR="002704F3" w:rsidRPr="007B4B01" w:rsidRDefault="002704F3" w:rsidP="00B41F65">
            <w:pPr>
              <w:jc w:val="both"/>
              <w:rPr>
                <w:rFonts w:ascii="Arial" w:hAnsi="Arial" w:cs="Arial"/>
                <w:bCs/>
                <w:sz w:val="16"/>
                <w:szCs w:val="16"/>
              </w:rPr>
            </w:pPr>
            <w:r w:rsidRPr="007B4B01">
              <w:rPr>
                <w:rFonts w:ascii="Arial" w:hAnsi="Arial" w:cs="Arial"/>
                <w:bCs/>
                <w:sz w:val="16"/>
                <w:szCs w:val="16"/>
              </w:rPr>
              <w:t>11</w:t>
            </w:r>
          </w:p>
        </w:tc>
        <w:tc>
          <w:tcPr>
            <w:tcW w:w="1563" w:type="dxa"/>
            <w:shd w:val="clear" w:color="auto" w:fill="F2F2F2"/>
          </w:tcPr>
          <w:p w14:paraId="7BC3BE16" w14:textId="77777777" w:rsidR="002704F3" w:rsidRPr="007B4B01" w:rsidRDefault="002704F3" w:rsidP="00B41F65">
            <w:pPr>
              <w:jc w:val="both"/>
              <w:rPr>
                <w:rFonts w:ascii="Arial" w:hAnsi="Arial" w:cs="Arial"/>
                <w:b/>
                <w:sz w:val="16"/>
                <w:szCs w:val="16"/>
              </w:rPr>
            </w:pPr>
            <w:r w:rsidRPr="007B4B01">
              <w:rPr>
                <w:rFonts w:ascii="Arial" w:hAnsi="Arial" w:cs="Arial"/>
                <w:b/>
                <w:sz w:val="16"/>
                <w:szCs w:val="16"/>
              </w:rPr>
              <w:t>Año 2018</w:t>
            </w:r>
          </w:p>
        </w:tc>
        <w:tc>
          <w:tcPr>
            <w:tcW w:w="1543" w:type="dxa"/>
            <w:shd w:val="clear" w:color="auto" w:fill="F2F2F2"/>
          </w:tcPr>
          <w:p w14:paraId="1F603B32" w14:textId="77777777" w:rsidR="002704F3" w:rsidRPr="007B4B01" w:rsidRDefault="002704F3" w:rsidP="00B41F65">
            <w:pPr>
              <w:jc w:val="both"/>
              <w:rPr>
                <w:rFonts w:ascii="Arial" w:hAnsi="Arial" w:cs="Arial"/>
                <w:sz w:val="16"/>
                <w:szCs w:val="16"/>
              </w:rPr>
            </w:pPr>
            <w:r>
              <w:rPr>
                <w:rFonts w:ascii="Arial" w:hAnsi="Arial" w:cs="Arial"/>
                <w:sz w:val="16"/>
                <w:szCs w:val="16"/>
              </w:rPr>
              <w:t>30</w:t>
            </w:r>
          </w:p>
        </w:tc>
      </w:tr>
      <w:tr w:rsidR="002704F3" w:rsidRPr="007B4B01" w14:paraId="58F31203" w14:textId="77777777" w:rsidTr="00B41F65">
        <w:trPr>
          <w:trHeight w:val="252"/>
          <w:jc w:val="center"/>
        </w:trPr>
        <w:tc>
          <w:tcPr>
            <w:tcW w:w="1562" w:type="dxa"/>
            <w:shd w:val="clear" w:color="auto" w:fill="auto"/>
          </w:tcPr>
          <w:p w14:paraId="240103B3" w14:textId="77777777" w:rsidR="002704F3" w:rsidRPr="007B4B01" w:rsidRDefault="002704F3" w:rsidP="00B41F65">
            <w:pPr>
              <w:jc w:val="both"/>
              <w:rPr>
                <w:rFonts w:ascii="Arial" w:hAnsi="Arial" w:cs="Arial"/>
                <w:b/>
                <w:bCs/>
                <w:sz w:val="16"/>
                <w:szCs w:val="16"/>
              </w:rPr>
            </w:pPr>
            <w:r w:rsidRPr="007B4B01">
              <w:rPr>
                <w:rFonts w:ascii="Arial" w:hAnsi="Arial" w:cs="Arial"/>
                <w:b/>
                <w:bCs/>
                <w:sz w:val="16"/>
                <w:szCs w:val="16"/>
              </w:rPr>
              <w:t>Año 2009</w:t>
            </w:r>
          </w:p>
        </w:tc>
        <w:tc>
          <w:tcPr>
            <w:tcW w:w="1543" w:type="dxa"/>
            <w:shd w:val="clear" w:color="auto" w:fill="auto"/>
          </w:tcPr>
          <w:p w14:paraId="55F7B854" w14:textId="77777777" w:rsidR="002704F3" w:rsidRPr="007B4B01" w:rsidRDefault="002704F3" w:rsidP="00B41F65">
            <w:pPr>
              <w:jc w:val="both"/>
              <w:rPr>
                <w:rFonts w:ascii="Arial" w:hAnsi="Arial" w:cs="Arial"/>
                <w:bCs/>
                <w:sz w:val="16"/>
                <w:szCs w:val="16"/>
              </w:rPr>
            </w:pPr>
            <w:r w:rsidRPr="007B4B01">
              <w:rPr>
                <w:rFonts w:ascii="Arial" w:hAnsi="Arial" w:cs="Arial"/>
                <w:bCs/>
                <w:sz w:val="16"/>
                <w:szCs w:val="16"/>
              </w:rPr>
              <w:t>35</w:t>
            </w:r>
          </w:p>
        </w:tc>
        <w:tc>
          <w:tcPr>
            <w:tcW w:w="1563" w:type="dxa"/>
            <w:shd w:val="clear" w:color="auto" w:fill="auto"/>
          </w:tcPr>
          <w:p w14:paraId="1B67413D" w14:textId="77777777" w:rsidR="002704F3" w:rsidRPr="007B4B01" w:rsidRDefault="002704F3" w:rsidP="00B41F65">
            <w:pPr>
              <w:jc w:val="both"/>
              <w:rPr>
                <w:rFonts w:ascii="Arial" w:hAnsi="Arial" w:cs="Arial"/>
                <w:b/>
                <w:sz w:val="16"/>
                <w:szCs w:val="16"/>
              </w:rPr>
            </w:pPr>
            <w:r w:rsidRPr="007B4B01">
              <w:rPr>
                <w:rFonts w:ascii="Arial" w:hAnsi="Arial" w:cs="Arial"/>
                <w:b/>
                <w:sz w:val="16"/>
                <w:szCs w:val="16"/>
              </w:rPr>
              <w:t>Año 2014</w:t>
            </w:r>
          </w:p>
        </w:tc>
        <w:tc>
          <w:tcPr>
            <w:tcW w:w="1543" w:type="dxa"/>
            <w:shd w:val="clear" w:color="auto" w:fill="auto"/>
          </w:tcPr>
          <w:p w14:paraId="633E8904" w14:textId="77777777" w:rsidR="002704F3" w:rsidRPr="007B4B01" w:rsidRDefault="002704F3" w:rsidP="00B41F65">
            <w:pPr>
              <w:jc w:val="both"/>
              <w:rPr>
                <w:rFonts w:ascii="Arial" w:hAnsi="Arial" w:cs="Arial"/>
                <w:sz w:val="16"/>
                <w:szCs w:val="16"/>
              </w:rPr>
            </w:pPr>
            <w:r w:rsidRPr="007B4B01">
              <w:rPr>
                <w:rFonts w:ascii="Arial" w:hAnsi="Arial" w:cs="Arial"/>
                <w:sz w:val="16"/>
                <w:szCs w:val="16"/>
              </w:rPr>
              <w:t>62</w:t>
            </w:r>
          </w:p>
        </w:tc>
        <w:tc>
          <w:tcPr>
            <w:tcW w:w="1563" w:type="dxa"/>
            <w:shd w:val="clear" w:color="auto" w:fill="auto"/>
          </w:tcPr>
          <w:p w14:paraId="711B3FB5" w14:textId="1EF6A93B" w:rsidR="002704F3" w:rsidRPr="007B4B01" w:rsidRDefault="002704F3" w:rsidP="00B41F65">
            <w:pPr>
              <w:jc w:val="both"/>
              <w:rPr>
                <w:rFonts w:ascii="Arial" w:hAnsi="Arial" w:cs="Arial"/>
                <w:b/>
                <w:sz w:val="16"/>
                <w:szCs w:val="16"/>
              </w:rPr>
            </w:pPr>
            <w:r>
              <w:rPr>
                <w:rFonts w:ascii="Arial" w:hAnsi="Arial" w:cs="Arial"/>
                <w:b/>
                <w:sz w:val="16"/>
                <w:szCs w:val="16"/>
              </w:rPr>
              <w:t>Año 2019</w:t>
            </w:r>
          </w:p>
        </w:tc>
        <w:tc>
          <w:tcPr>
            <w:tcW w:w="1543" w:type="dxa"/>
            <w:shd w:val="clear" w:color="auto" w:fill="auto"/>
          </w:tcPr>
          <w:p w14:paraId="3D67FA1D" w14:textId="77C710E0" w:rsidR="002704F3" w:rsidRPr="007B4B01" w:rsidRDefault="002704F3" w:rsidP="00B41F65">
            <w:pPr>
              <w:jc w:val="both"/>
              <w:rPr>
                <w:rFonts w:ascii="Arial" w:hAnsi="Arial" w:cs="Arial"/>
                <w:sz w:val="16"/>
                <w:szCs w:val="16"/>
              </w:rPr>
            </w:pPr>
            <w:r>
              <w:rPr>
                <w:rFonts w:ascii="Arial" w:hAnsi="Arial" w:cs="Arial"/>
                <w:sz w:val="16"/>
                <w:szCs w:val="16"/>
              </w:rPr>
              <w:t>16</w:t>
            </w:r>
          </w:p>
        </w:tc>
      </w:tr>
    </w:tbl>
    <w:p w14:paraId="7415FF73" w14:textId="77777777" w:rsidR="00192EC1" w:rsidRDefault="00192EC1" w:rsidP="002704F3">
      <w:pPr>
        <w:pStyle w:val="Prrafodelista"/>
      </w:pPr>
    </w:p>
    <w:p w14:paraId="0AF5E3C7" w14:textId="69F8A9B9" w:rsidR="00192EC1" w:rsidRPr="005331E5" w:rsidRDefault="00192EC1" w:rsidP="005331E5">
      <w:pPr>
        <w:jc w:val="both"/>
        <w:rPr>
          <w:rFonts w:ascii="Arial" w:hAnsi="Arial" w:cs="Arial"/>
          <w:sz w:val="22"/>
          <w:szCs w:val="22"/>
        </w:rPr>
      </w:pPr>
      <w:r w:rsidRPr="005331E5">
        <w:rPr>
          <w:rFonts w:ascii="Arial" w:hAnsi="Arial" w:cs="Arial"/>
          <w:sz w:val="22"/>
          <w:szCs w:val="22"/>
        </w:rPr>
        <w:t>Con la información que los usuarios reportan a través del aplicativo web del IDEAM, se obtiene información sobre la generación y manejo de residuos peligrosos en la jurisdicción de CORPAMAG, la cual se presenta a continuación:</w:t>
      </w:r>
    </w:p>
    <w:p w14:paraId="13BB1BB1" w14:textId="77777777" w:rsidR="006706ED" w:rsidRPr="005331E5" w:rsidRDefault="006706ED" w:rsidP="005331E5">
      <w:pPr>
        <w:pStyle w:val="Sinespaciado"/>
        <w:jc w:val="both"/>
        <w:rPr>
          <w:rFonts w:ascii="Arial" w:hAnsi="Arial" w:cs="Arial"/>
          <w:color w:val="000000"/>
          <w:lang w:val="es-ES_tradnl"/>
        </w:rPr>
      </w:pPr>
    </w:p>
    <w:p w14:paraId="0C22008A" w14:textId="77777777" w:rsidR="006706ED" w:rsidRDefault="006706ED" w:rsidP="005069B3">
      <w:pPr>
        <w:pStyle w:val="Sinespaciado"/>
        <w:jc w:val="both"/>
        <w:rPr>
          <w:rFonts w:ascii="Arial" w:hAnsi="Arial" w:cs="Arial"/>
          <w:color w:val="000000"/>
          <w:sz w:val="16"/>
          <w:szCs w:val="16"/>
          <w:lang w:val="es-ES_tradnl"/>
        </w:rPr>
      </w:pPr>
    </w:p>
    <w:p w14:paraId="4EED692F" w14:textId="4F8DDAA8" w:rsidR="006706ED" w:rsidRPr="007C2902" w:rsidRDefault="006706ED" w:rsidP="007C2902">
      <w:pPr>
        <w:pStyle w:val="Ttulo2"/>
        <w:numPr>
          <w:ilvl w:val="1"/>
          <w:numId w:val="8"/>
        </w:numPr>
        <w:rPr>
          <w:rFonts w:ascii="Arial" w:hAnsi="Arial" w:cs="Arial"/>
          <w:b/>
          <w:bCs/>
          <w:color w:val="000000" w:themeColor="text1"/>
          <w:sz w:val="22"/>
          <w:szCs w:val="22"/>
          <w:lang w:val="es-ES"/>
        </w:rPr>
      </w:pPr>
      <w:bookmarkStart w:id="57" w:name="_Toc65572364"/>
      <w:bookmarkStart w:id="58" w:name="_Toc69818586"/>
      <w:r w:rsidRPr="007C2902">
        <w:rPr>
          <w:rFonts w:ascii="Arial" w:hAnsi="Arial" w:cs="Arial"/>
          <w:b/>
          <w:bCs/>
          <w:color w:val="000000" w:themeColor="text1"/>
          <w:sz w:val="22"/>
          <w:szCs w:val="22"/>
          <w:lang w:val="es-ES"/>
        </w:rPr>
        <w:t>Generación de Residuos Peligrosos por Municipio</w:t>
      </w:r>
      <w:bookmarkEnd w:id="57"/>
      <w:bookmarkEnd w:id="58"/>
      <w:r w:rsidRPr="007C2902">
        <w:rPr>
          <w:rFonts w:ascii="Arial" w:hAnsi="Arial" w:cs="Arial"/>
          <w:b/>
          <w:bCs/>
          <w:color w:val="000000" w:themeColor="text1"/>
          <w:sz w:val="22"/>
          <w:szCs w:val="22"/>
          <w:lang w:val="es-ES"/>
        </w:rPr>
        <w:t xml:space="preserve"> </w:t>
      </w:r>
    </w:p>
    <w:p w14:paraId="68D2E988" w14:textId="77777777" w:rsidR="00CE04DB" w:rsidRDefault="00CE04DB" w:rsidP="00CE04DB">
      <w:pPr>
        <w:jc w:val="both"/>
        <w:rPr>
          <w:rFonts w:ascii="Arial" w:eastAsia="Times New Roman" w:hAnsi="Arial" w:cs="Arial"/>
        </w:rPr>
      </w:pPr>
    </w:p>
    <w:p w14:paraId="09988A34" w14:textId="7B48D806" w:rsidR="00D2095D" w:rsidRPr="00486535" w:rsidRDefault="00CE04DB" w:rsidP="00486535">
      <w:pPr>
        <w:spacing w:after="200" w:line="276" w:lineRule="auto"/>
        <w:jc w:val="both"/>
        <w:rPr>
          <w:rFonts w:ascii="Arial" w:hAnsi="Arial" w:cs="Arial"/>
          <w:bCs/>
          <w:color w:val="000000"/>
          <w:sz w:val="22"/>
          <w:szCs w:val="22"/>
        </w:rPr>
      </w:pPr>
      <w:r w:rsidRPr="008C2F06">
        <w:rPr>
          <w:rFonts w:ascii="Arial" w:hAnsi="Arial" w:cs="Arial"/>
          <w:bCs/>
          <w:color w:val="000000"/>
          <w:sz w:val="22"/>
          <w:szCs w:val="22"/>
        </w:rPr>
        <w:t xml:space="preserve">Al analizar la información reportada en la plataforma, es posible identificar el número de municipios que, dentro de sus actividades, generan residuos peligrosos. Dentro del departamento del Magdalena, se reportó información en </w:t>
      </w:r>
      <w:r w:rsidR="008C2F06" w:rsidRPr="008C2F06">
        <w:rPr>
          <w:rFonts w:ascii="Arial" w:hAnsi="Arial" w:cs="Arial"/>
          <w:bCs/>
          <w:color w:val="000000"/>
          <w:sz w:val="22"/>
          <w:szCs w:val="22"/>
        </w:rPr>
        <w:t>18</w:t>
      </w:r>
      <w:r w:rsidRPr="008C2F06">
        <w:rPr>
          <w:rFonts w:ascii="Arial" w:hAnsi="Arial" w:cs="Arial"/>
          <w:bCs/>
          <w:color w:val="000000"/>
          <w:sz w:val="22"/>
          <w:szCs w:val="22"/>
        </w:rPr>
        <w:t xml:space="preserve"> municipios, los cuales se muestran en la tabla No. 2. El municipio con mayor g</w:t>
      </w:r>
      <w:r w:rsidR="008C2F06" w:rsidRPr="008C2F06">
        <w:rPr>
          <w:rFonts w:ascii="Arial" w:hAnsi="Arial" w:cs="Arial"/>
          <w:bCs/>
          <w:color w:val="000000"/>
          <w:sz w:val="22"/>
          <w:szCs w:val="22"/>
        </w:rPr>
        <w:t>eneración corresponde a Plato</w:t>
      </w:r>
      <w:r w:rsidRPr="008C2F06">
        <w:rPr>
          <w:rFonts w:ascii="Arial" w:hAnsi="Arial" w:cs="Arial"/>
          <w:bCs/>
          <w:color w:val="000000"/>
          <w:sz w:val="22"/>
          <w:szCs w:val="22"/>
        </w:rPr>
        <w:t xml:space="preserve">, seguido de </w:t>
      </w:r>
      <w:r w:rsidR="008C2F06" w:rsidRPr="008C2F06">
        <w:rPr>
          <w:rFonts w:ascii="Arial" w:hAnsi="Arial" w:cs="Arial"/>
          <w:bCs/>
          <w:color w:val="000000"/>
          <w:sz w:val="22"/>
          <w:szCs w:val="22"/>
        </w:rPr>
        <w:t xml:space="preserve">Santa Marta, Ciénaga, </w:t>
      </w:r>
      <w:proofErr w:type="spellStart"/>
      <w:r w:rsidR="008C2F06" w:rsidRPr="008C2F06">
        <w:rPr>
          <w:rFonts w:ascii="Arial" w:hAnsi="Arial" w:cs="Arial"/>
          <w:bCs/>
          <w:color w:val="000000"/>
          <w:sz w:val="22"/>
          <w:szCs w:val="22"/>
        </w:rPr>
        <w:t>Ariguaní</w:t>
      </w:r>
      <w:proofErr w:type="spellEnd"/>
      <w:r w:rsidR="008C2F06" w:rsidRPr="008C2F06">
        <w:rPr>
          <w:rFonts w:ascii="Arial" w:hAnsi="Arial" w:cs="Arial"/>
          <w:bCs/>
          <w:color w:val="000000"/>
          <w:sz w:val="22"/>
          <w:szCs w:val="22"/>
        </w:rPr>
        <w:t xml:space="preserve"> y </w:t>
      </w:r>
      <w:proofErr w:type="spellStart"/>
      <w:r w:rsidR="008C2F06" w:rsidRPr="008C2F06">
        <w:rPr>
          <w:rFonts w:ascii="Arial" w:hAnsi="Arial" w:cs="Arial"/>
          <w:bCs/>
          <w:color w:val="000000"/>
          <w:sz w:val="22"/>
          <w:szCs w:val="22"/>
        </w:rPr>
        <w:t>Sitionuevo</w:t>
      </w:r>
      <w:proofErr w:type="spellEnd"/>
      <w:r w:rsidRPr="008C2F06">
        <w:rPr>
          <w:rFonts w:ascii="Arial" w:hAnsi="Arial" w:cs="Arial"/>
          <w:bCs/>
          <w:color w:val="000000"/>
          <w:sz w:val="22"/>
          <w:szCs w:val="22"/>
        </w:rPr>
        <w:t>. En la figura No</w:t>
      </w:r>
      <w:r w:rsidRPr="004C4692">
        <w:rPr>
          <w:rFonts w:ascii="Arial" w:hAnsi="Arial" w:cs="Arial"/>
          <w:bCs/>
          <w:color w:val="000000"/>
          <w:sz w:val="22"/>
          <w:szCs w:val="22"/>
        </w:rPr>
        <w:t xml:space="preserve">. </w:t>
      </w:r>
      <w:r w:rsidR="008B68D0" w:rsidRPr="004C4692">
        <w:rPr>
          <w:rFonts w:ascii="Arial" w:hAnsi="Arial" w:cs="Arial"/>
          <w:bCs/>
          <w:color w:val="000000"/>
          <w:sz w:val="22"/>
          <w:szCs w:val="22"/>
        </w:rPr>
        <w:t>9</w:t>
      </w:r>
      <w:r w:rsidRPr="004C4692">
        <w:rPr>
          <w:rFonts w:ascii="Arial" w:hAnsi="Arial" w:cs="Arial"/>
          <w:bCs/>
          <w:color w:val="000000"/>
          <w:sz w:val="22"/>
          <w:szCs w:val="22"/>
        </w:rPr>
        <w:t xml:space="preserve"> se ilustran los</w:t>
      </w:r>
      <w:r w:rsidR="008C2F06" w:rsidRPr="004C4692">
        <w:rPr>
          <w:rFonts w:ascii="Arial" w:hAnsi="Arial" w:cs="Arial"/>
          <w:bCs/>
          <w:color w:val="000000"/>
          <w:sz w:val="22"/>
          <w:szCs w:val="22"/>
        </w:rPr>
        <w:t xml:space="preserve"> ocho (8</w:t>
      </w:r>
      <w:r w:rsidRPr="004C4692">
        <w:rPr>
          <w:rFonts w:ascii="Arial" w:hAnsi="Arial" w:cs="Arial"/>
          <w:bCs/>
          <w:color w:val="000000"/>
          <w:sz w:val="22"/>
          <w:szCs w:val="22"/>
        </w:rPr>
        <w:t>)</w:t>
      </w:r>
      <w:r>
        <w:rPr>
          <w:rFonts w:ascii="Arial" w:hAnsi="Arial" w:cs="Arial"/>
          <w:bCs/>
          <w:color w:val="000000"/>
          <w:sz w:val="22"/>
          <w:szCs w:val="22"/>
        </w:rPr>
        <w:t xml:space="preserve"> principales municipios generadores de </w:t>
      </w:r>
      <w:proofErr w:type="spellStart"/>
      <w:r>
        <w:rPr>
          <w:rFonts w:ascii="Arial" w:hAnsi="Arial" w:cs="Arial"/>
          <w:bCs/>
          <w:color w:val="000000"/>
          <w:sz w:val="22"/>
          <w:szCs w:val="22"/>
        </w:rPr>
        <w:t>respel</w:t>
      </w:r>
      <w:proofErr w:type="spellEnd"/>
      <w:r>
        <w:rPr>
          <w:rFonts w:ascii="Arial" w:hAnsi="Arial" w:cs="Arial"/>
          <w:bCs/>
          <w:color w:val="000000"/>
          <w:sz w:val="22"/>
          <w:szCs w:val="22"/>
        </w:rPr>
        <w:t xml:space="preserve"> con su respectiva cantidad en toneladas. </w:t>
      </w:r>
      <w:bookmarkStart w:id="59" w:name="_Toc65746876"/>
      <w:bookmarkStart w:id="60" w:name="_Toc65746979"/>
      <w:bookmarkStart w:id="61" w:name="_Toc65747030"/>
      <w:bookmarkStart w:id="62" w:name="_Toc65747148"/>
      <w:bookmarkStart w:id="63" w:name="_Toc65757891"/>
    </w:p>
    <w:p w14:paraId="4132D084" w14:textId="15EEF9BB" w:rsidR="00CE04DB" w:rsidRPr="000730FA" w:rsidRDefault="005B6DEF" w:rsidP="000730FA">
      <w:pPr>
        <w:pStyle w:val="Descripcin"/>
      </w:pPr>
      <w:bookmarkStart w:id="64" w:name="_Toc69818603"/>
      <w:bookmarkStart w:id="65" w:name="_Toc69822759"/>
      <w:r w:rsidRPr="000730FA">
        <w:t>Tabla 2</w:t>
      </w:r>
      <w:r w:rsidR="00CE04DB" w:rsidRPr="000730FA">
        <w:t xml:space="preserve">. </w:t>
      </w:r>
      <w:r w:rsidR="00CE04DB" w:rsidRPr="00F938E1">
        <w:rPr>
          <w:b w:val="0"/>
        </w:rPr>
        <w:t>Generación de RESPEL por municipio, 2018.</w:t>
      </w:r>
      <w:bookmarkEnd w:id="59"/>
      <w:bookmarkEnd w:id="60"/>
      <w:bookmarkEnd w:id="61"/>
      <w:bookmarkEnd w:id="62"/>
      <w:bookmarkEnd w:id="63"/>
      <w:bookmarkEnd w:id="64"/>
      <w:bookmarkEnd w:id="65"/>
    </w:p>
    <w:tbl>
      <w:tblPr>
        <w:tblStyle w:val="Cuadrculadetablaclara"/>
        <w:tblW w:w="6340" w:type="dxa"/>
        <w:jc w:val="center"/>
        <w:tblLook w:val="04A0" w:firstRow="1" w:lastRow="0" w:firstColumn="1" w:lastColumn="0" w:noHBand="0" w:noVBand="1"/>
      </w:tblPr>
      <w:tblGrid>
        <w:gridCol w:w="1300"/>
        <w:gridCol w:w="2440"/>
        <w:gridCol w:w="1300"/>
        <w:gridCol w:w="1300"/>
      </w:tblGrid>
      <w:tr w:rsidR="008C2F06" w14:paraId="2643D7DA" w14:textId="77777777" w:rsidTr="008C2F06">
        <w:trPr>
          <w:trHeight w:val="300"/>
          <w:jc w:val="center"/>
        </w:trPr>
        <w:tc>
          <w:tcPr>
            <w:tcW w:w="1300" w:type="dxa"/>
            <w:shd w:val="clear" w:color="auto" w:fill="FFE599" w:themeFill="accent4" w:themeFillTint="66"/>
            <w:noWrap/>
            <w:vAlign w:val="center"/>
            <w:hideMark/>
          </w:tcPr>
          <w:p w14:paraId="5E12CF46" w14:textId="6EDA1903" w:rsidR="008C2F06" w:rsidRDefault="008C2F06" w:rsidP="008C2F06">
            <w:pPr>
              <w:jc w:val="center"/>
              <w:rPr>
                <w:rFonts w:ascii="Calibri" w:eastAsia="Times New Roman" w:hAnsi="Calibri"/>
                <w:b/>
                <w:bCs/>
                <w:color w:val="000000"/>
                <w:sz w:val="22"/>
                <w:szCs w:val="22"/>
              </w:rPr>
            </w:pPr>
            <w:r>
              <w:rPr>
                <w:rFonts w:ascii="Calibri" w:eastAsia="Times New Roman" w:hAnsi="Calibri"/>
                <w:b/>
                <w:bCs/>
                <w:color w:val="000000"/>
                <w:sz w:val="22"/>
                <w:szCs w:val="22"/>
              </w:rPr>
              <w:t>No.</w:t>
            </w:r>
          </w:p>
        </w:tc>
        <w:tc>
          <w:tcPr>
            <w:tcW w:w="2440" w:type="dxa"/>
            <w:shd w:val="clear" w:color="auto" w:fill="FFE599" w:themeFill="accent4" w:themeFillTint="66"/>
            <w:vAlign w:val="center"/>
            <w:hideMark/>
          </w:tcPr>
          <w:p w14:paraId="12A6A82B" w14:textId="77777777" w:rsidR="008C2F06" w:rsidRDefault="008C2F06" w:rsidP="008C2F06">
            <w:pPr>
              <w:jc w:val="center"/>
              <w:rPr>
                <w:rFonts w:ascii="Calibri" w:eastAsia="Times New Roman" w:hAnsi="Calibri"/>
                <w:b/>
                <w:bCs/>
                <w:color w:val="000000"/>
                <w:sz w:val="22"/>
                <w:szCs w:val="22"/>
              </w:rPr>
            </w:pPr>
            <w:r>
              <w:rPr>
                <w:rFonts w:ascii="Calibri" w:eastAsia="Times New Roman" w:hAnsi="Calibri"/>
                <w:b/>
                <w:bCs/>
                <w:color w:val="000000"/>
                <w:sz w:val="22"/>
                <w:szCs w:val="22"/>
              </w:rPr>
              <w:t>Municipio</w:t>
            </w:r>
          </w:p>
        </w:tc>
        <w:tc>
          <w:tcPr>
            <w:tcW w:w="1300" w:type="dxa"/>
            <w:shd w:val="clear" w:color="auto" w:fill="FFE599" w:themeFill="accent4" w:themeFillTint="66"/>
            <w:noWrap/>
            <w:vAlign w:val="center"/>
            <w:hideMark/>
          </w:tcPr>
          <w:p w14:paraId="1E8E3724" w14:textId="77777777" w:rsidR="008C2F06" w:rsidRDefault="008C2F06" w:rsidP="008C2F06">
            <w:pPr>
              <w:jc w:val="center"/>
              <w:rPr>
                <w:rFonts w:ascii="Calibri" w:eastAsia="Times New Roman" w:hAnsi="Calibri"/>
                <w:b/>
                <w:bCs/>
                <w:color w:val="000000"/>
                <w:sz w:val="22"/>
                <w:szCs w:val="22"/>
              </w:rPr>
            </w:pPr>
            <w:r>
              <w:rPr>
                <w:rFonts w:ascii="Calibri" w:eastAsia="Times New Roman" w:hAnsi="Calibri"/>
                <w:b/>
                <w:bCs/>
                <w:color w:val="000000"/>
                <w:sz w:val="22"/>
                <w:szCs w:val="22"/>
              </w:rPr>
              <w:t>Total (kg)</w:t>
            </w:r>
          </w:p>
        </w:tc>
        <w:tc>
          <w:tcPr>
            <w:tcW w:w="1300" w:type="dxa"/>
            <w:shd w:val="clear" w:color="auto" w:fill="FFE599" w:themeFill="accent4" w:themeFillTint="66"/>
            <w:noWrap/>
            <w:vAlign w:val="center"/>
            <w:hideMark/>
          </w:tcPr>
          <w:p w14:paraId="50E6186C" w14:textId="77777777" w:rsidR="008C2F06" w:rsidRDefault="008C2F06" w:rsidP="008C2F06">
            <w:pPr>
              <w:jc w:val="center"/>
              <w:rPr>
                <w:rFonts w:ascii="Calibri" w:eastAsia="Times New Roman" w:hAnsi="Calibri"/>
                <w:b/>
                <w:bCs/>
                <w:color w:val="000000"/>
                <w:sz w:val="22"/>
                <w:szCs w:val="22"/>
              </w:rPr>
            </w:pPr>
            <w:r>
              <w:rPr>
                <w:rFonts w:ascii="Calibri" w:eastAsia="Times New Roman" w:hAnsi="Calibri"/>
                <w:b/>
                <w:bCs/>
                <w:color w:val="000000"/>
                <w:sz w:val="22"/>
                <w:szCs w:val="22"/>
              </w:rPr>
              <w:t>Total (ton)</w:t>
            </w:r>
          </w:p>
        </w:tc>
      </w:tr>
      <w:tr w:rsidR="008C2F06" w14:paraId="13391B3B" w14:textId="77777777" w:rsidTr="008C2F06">
        <w:trPr>
          <w:trHeight w:val="300"/>
          <w:jc w:val="center"/>
        </w:trPr>
        <w:tc>
          <w:tcPr>
            <w:tcW w:w="0" w:type="auto"/>
            <w:noWrap/>
            <w:vAlign w:val="center"/>
            <w:hideMark/>
          </w:tcPr>
          <w:p w14:paraId="13BCA043"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1</w:t>
            </w:r>
          </w:p>
        </w:tc>
        <w:tc>
          <w:tcPr>
            <w:tcW w:w="2440" w:type="dxa"/>
            <w:vAlign w:val="center"/>
            <w:hideMark/>
          </w:tcPr>
          <w:p w14:paraId="465CEA8E" w14:textId="22499C5F"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Plato</w:t>
            </w:r>
          </w:p>
        </w:tc>
        <w:tc>
          <w:tcPr>
            <w:tcW w:w="0" w:type="auto"/>
            <w:noWrap/>
            <w:vAlign w:val="center"/>
            <w:hideMark/>
          </w:tcPr>
          <w:p w14:paraId="759F169C"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7649660,58</w:t>
            </w:r>
          </w:p>
        </w:tc>
        <w:tc>
          <w:tcPr>
            <w:tcW w:w="0" w:type="auto"/>
            <w:noWrap/>
            <w:vAlign w:val="center"/>
            <w:hideMark/>
          </w:tcPr>
          <w:p w14:paraId="73335462"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7649,7</w:t>
            </w:r>
          </w:p>
        </w:tc>
      </w:tr>
      <w:tr w:rsidR="008C2F06" w14:paraId="72FB50C5" w14:textId="77777777" w:rsidTr="008C2F06">
        <w:trPr>
          <w:trHeight w:val="300"/>
          <w:jc w:val="center"/>
        </w:trPr>
        <w:tc>
          <w:tcPr>
            <w:tcW w:w="0" w:type="auto"/>
            <w:noWrap/>
            <w:vAlign w:val="center"/>
            <w:hideMark/>
          </w:tcPr>
          <w:p w14:paraId="10D66201"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2</w:t>
            </w:r>
          </w:p>
        </w:tc>
        <w:tc>
          <w:tcPr>
            <w:tcW w:w="2440" w:type="dxa"/>
            <w:vAlign w:val="center"/>
            <w:hideMark/>
          </w:tcPr>
          <w:p w14:paraId="0B7A835A" w14:textId="1FC57889"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Santa Marta</w:t>
            </w:r>
          </w:p>
        </w:tc>
        <w:tc>
          <w:tcPr>
            <w:tcW w:w="0" w:type="auto"/>
            <w:noWrap/>
            <w:vAlign w:val="center"/>
            <w:hideMark/>
          </w:tcPr>
          <w:p w14:paraId="760DD601"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758762,74</w:t>
            </w:r>
          </w:p>
        </w:tc>
        <w:tc>
          <w:tcPr>
            <w:tcW w:w="0" w:type="auto"/>
            <w:noWrap/>
            <w:vAlign w:val="center"/>
            <w:hideMark/>
          </w:tcPr>
          <w:p w14:paraId="0BD7DB0E"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758,8</w:t>
            </w:r>
          </w:p>
        </w:tc>
      </w:tr>
      <w:tr w:rsidR="008C2F06" w14:paraId="00407733" w14:textId="77777777" w:rsidTr="008C2F06">
        <w:trPr>
          <w:trHeight w:val="300"/>
          <w:jc w:val="center"/>
        </w:trPr>
        <w:tc>
          <w:tcPr>
            <w:tcW w:w="0" w:type="auto"/>
            <w:noWrap/>
            <w:vAlign w:val="center"/>
            <w:hideMark/>
          </w:tcPr>
          <w:p w14:paraId="2E56879C"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3</w:t>
            </w:r>
          </w:p>
        </w:tc>
        <w:tc>
          <w:tcPr>
            <w:tcW w:w="2440" w:type="dxa"/>
            <w:vAlign w:val="center"/>
            <w:hideMark/>
          </w:tcPr>
          <w:p w14:paraId="489D30D5" w14:textId="66DC4A51"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Ciénaga</w:t>
            </w:r>
          </w:p>
        </w:tc>
        <w:tc>
          <w:tcPr>
            <w:tcW w:w="0" w:type="auto"/>
            <w:noWrap/>
            <w:vAlign w:val="center"/>
            <w:hideMark/>
          </w:tcPr>
          <w:p w14:paraId="516727F4"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597305,41</w:t>
            </w:r>
          </w:p>
        </w:tc>
        <w:tc>
          <w:tcPr>
            <w:tcW w:w="0" w:type="auto"/>
            <w:noWrap/>
            <w:vAlign w:val="center"/>
            <w:hideMark/>
          </w:tcPr>
          <w:p w14:paraId="7D74ADE7"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597,3</w:t>
            </w:r>
          </w:p>
        </w:tc>
      </w:tr>
      <w:tr w:rsidR="008C2F06" w14:paraId="43CCAE9E" w14:textId="77777777" w:rsidTr="008C2F06">
        <w:trPr>
          <w:trHeight w:val="300"/>
          <w:jc w:val="center"/>
        </w:trPr>
        <w:tc>
          <w:tcPr>
            <w:tcW w:w="0" w:type="auto"/>
            <w:noWrap/>
            <w:vAlign w:val="center"/>
            <w:hideMark/>
          </w:tcPr>
          <w:p w14:paraId="442991CE"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4</w:t>
            </w:r>
          </w:p>
        </w:tc>
        <w:tc>
          <w:tcPr>
            <w:tcW w:w="2440" w:type="dxa"/>
            <w:vAlign w:val="center"/>
            <w:hideMark/>
          </w:tcPr>
          <w:p w14:paraId="09CB611C" w14:textId="45E93303" w:rsidR="008C2F06" w:rsidRDefault="008C2F06" w:rsidP="008C2F06">
            <w:pPr>
              <w:jc w:val="center"/>
              <w:rPr>
                <w:rFonts w:ascii="Calibri" w:eastAsia="Times New Roman" w:hAnsi="Calibri"/>
                <w:color w:val="000000"/>
                <w:sz w:val="22"/>
                <w:szCs w:val="22"/>
              </w:rPr>
            </w:pPr>
            <w:proofErr w:type="spellStart"/>
            <w:r>
              <w:rPr>
                <w:rFonts w:ascii="Calibri" w:eastAsia="Times New Roman" w:hAnsi="Calibri"/>
                <w:color w:val="000000"/>
                <w:sz w:val="22"/>
                <w:szCs w:val="22"/>
              </w:rPr>
              <w:t>Ariguaní</w:t>
            </w:r>
            <w:proofErr w:type="spellEnd"/>
          </w:p>
        </w:tc>
        <w:tc>
          <w:tcPr>
            <w:tcW w:w="0" w:type="auto"/>
            <w:noWrap/>
            <w:vAlign w:val="center"/>
            <w:hideMark/>
          </w:tcPr>
          <w:p w14:paraId="5A5925CB"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551482</w:t>
            </w:r>
          </w:p>
        </w:tc>
        <w:tc>
          <w:tcPr>
            <w:tcW w:w="0" w:type="auto"/>
            <w:noWrap/>
            <w:vAlign w:val="center"/>
            <w:hideMark/>
          </w:tcPr>
          <w:p w14:paraId="290BC68C"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551,5</w:t>
            </w:r>
          </w:p>
        </w:tc>
      </w:tr>
      <w:tr w:rsidR="008C2F06" w14:paraId="7E839DCA" w14:textId="77777777" w:rsidTr="008C2F06">
        <w:trPr>
          <w:trHeight w:val="300"/>
          <w:jc w:val="center"/>
        </w:trPr>
        <w:tc>
          <w:tcPr>
            <w:tcW w:w="0" w:type="auto"/>
            <w:noWrap/>
            <w:vAlign w:val="center"/>
            <w:hideMark/>
          </w:tcPr>
          <w:p w14:paraId="1E53C15C"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5</w:t>
            </w:r>
          </w:p>
        </w:tc>
        <w:tc>
          <w:tcPr>
            <w:tcW w:w="2440" w:type="dxa"/>
            <w:vAlign w:val="center"/>
            <w:hideMark/>
          </w:tcPr>
          <w:p w14:paraId="0E2DB7B9" w14:textId="0FB8B84F" w:rsidR="008C2F06" w:rsidRDefault="008C2F06" w:rsidP="008C2F06">
            <w:pPr>
              <w:jc w:val="center"/>
              <w:rPr>
                <w:rFonts w:ascii="Calibri" w:eastAsia="Times New Roman" w:hAnsi="Calibri"/>
                <w:color w:val="000000"/>
                <w:sz w:val="22"/>
                <w:szCs w:val="22"/>
              </w:rPr>
            </w:pPr>
            <w:proofErr w:type="spellStart"/>
            <w:r>
              <w:rPr>
                <w:rFonts w:ascii="Calibri" w:eastAsia="Times New Roman" w:hAnsi="Calibri"/>
                <w:color w:val="000000"/>
                <w:sz w:val="22"/>
                <w:szCs w:val="22"/>
              </w:rPr>
              <w:t>Sitionuevo</w:t>
            </w:r>
            <w:proofErr w:type="spellEnd"/>
          </w:p>
        </w:tc>
        <w:tc>
          <w:tcPr>
            <w:tcW w:w="0" w:type="auto"/>
            <w:noWrap/>
            <w:vAlign w:val="center"/>
            <w:hideMark/>
          </w:tcPr>
          <w:p w14:paraId="0AEDEAC2"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153075,9</w:t>
            </w:r>
          </w:p>
        </w:tc>
        <w:tc>
          <w:tcPr>
            <w:tcW w:w="0" w:type="auto"/>
            <w:noWrap/>
            <w:vAlign w:val="center"/>
            <w:hideMark/>
          </w:tcPr>
          <w:p w14:paraId="6453D0F1"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153,1</w:t>
            </w:r>
          </w:p>
        </w:tc>
      </w:tr>
      <w:tr w:rsidR="008C2F06" w14:paraId="114231D1" w14:textId="77777777" w:rsidTr="008C2F06">
        <w:trPr>
          <w:trHeight w:val="300"/>
          <w:jc w:val="center"/>
        </w:trPr>
        <w:tc>
          <w:tcPr>
            <w:tcW w:w="0" w:type="auto"/>
            <w:noWrap/>
            <w:vAlign w:val="center"/>
            <w:hideMark/>
          </w:tcPr>
          <w:p w14:paraId="1A495256"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6</w:t>
            </w:r>
          </w:p>
        </w:tc>
        <w:tc>
          <w:tcPr>
            <w:tcW w:w="2440" w:type="dxa"/>
            <w:vAlign w:val="center"/>
            <w:hideMark/>
          </w:tcPr>
          <w:p w14:paraId="09E85BC7" w14:textId="028634BA"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Fundación</w:t>
            </w:r>
          </w:p>
        </w:tc>
        <w:tc>
          <w:tcPr>
            <w:tcW w:w="0" w:type="auto"/>
            <w:noWrap/>
            <w:vAlign w:val="center"/>
            <w:hideMark/>
          </w:tcPr>
          <w:p w14:paraId="32158D0D"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51330,5</w:t>
            </w:r>
          </w:p>
        </w:tc>
        <w:tc>
          <w:tcPr>
            <w:tcW w:w="0" w:type="auto"/>
            <w:noWrap/>
            <w:vAlign w:val="center"/>
            <w:hideMark/>
          </w:tcPr>
          <w:p w14:paraId="7FD1088E"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51,3</w:t>
            </w:r>
          </w:p>
        </w:tc>
      </w:tr>
      <w:tr w:rsidR="008C2F06" w14:paraId="6814282B" w14:textId="77777777" w:rsidTr="008C2F06">
        <w:trPr>
          <w:trHeight w:val="300"/>
          <w:jc w:val="center"/>
        </w:trPr>
        <w:tc>
          <w:tcPr>
            <w:tcW w:w="0" w:type="auto"/>
            <w:noWrap/>
            <w:vAlign w:val="center"/>
            <w:hideMark/>
          </w:tcPr>
          <w:p w14:paraId="337DC6B7"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7</w:t>
            </w:r>
          </w:p>
        </w:tc>
        <w:tc>
          <w:tcPr>
            <w:tcW w:w="2440" w:type="dxa"/>
            <w:vAlign w:val="center"/>
            <w:hideMark/>
          </w:tcPr>
          <w:p w14:paraId="7B3D1F43" w14:textId="5D1DD02D"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Zona Bananera</w:t>
            </w:r>
          </w:p>
        </w:tc>
        <w:tc>
          <w:tcPr>
            <w:tcW w:w="0" w:type="auto"/>
            <w:noWrap/>
            <w:vAlign w:val="center"/>
            <w:hideMark/>
          </w:tcPr>
          <w:p w14:paraId="72E543CC"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14134,3</w:t>
            </w:r>
          </w:p>
        </w:tc>
        <w:tc>
          <w:tcPr>
            <w:tcW w:w="0" w:type="auto"/>
            <w:noWrap/>
            <w:vAlign w:val="center"/>
            <w:hideMark/>
          </w:tcPr>
          <w:p w14:paraId="6066F00E"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14,1</w:t>
            </w:r>
          </w:p>
        </w:tc>
      </w:tr>
      <w:tr w:rsidR="008C2F06" w14:paraId="37B2A1DE" w14:textId="77777777" w:rsidTr="008C2F06">
        <w:trPr>
          <w:trHeight w:val="300"/>
          <w:jc w:val="center"/>
        </w:trPr>
        <w:tc>
          <w:tcPr>
            <w:tcW w:w="0" w:type="auto"/>
            <w:noWrap/>
            <w:vAlign w:val="center"/>
            <w:hideMark/>
          </w:tcPr>
          <w:p w14:paraId="6855E6B7"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8</w:t>
            </w:r>
          </w:p>
        </w:tc>
        <w:tc>
          <w:tcPr>
            <w:tcW w:w="2440" w:type="dxa"/>
            <w:vAlign w:val="center"/>
            <w:hideMark/>
          </w:tcPr>
          <w:p w14:paraId="4280E64D" w14:textId="2819925A"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El Reten</w:t>
            </w:r>
          </w:p>
        </w:tc>
        <w:tc>
          <w:tcPr>
            <w:tcW w:w="0" w:type="auto"/>
            <w:noWrap/>
            <w:vAlign w:val="center"/>
            <w:hideMark/>
          </w:tcPr>
          <w:p w14:paraId="6610006C"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13764</w:t>
            </w:r>
          </w:p>
        </w:tc>
        <w:tc>
          <w:tcPr>
            <w:tcW w:w="0" w:type="auto"/>
            <w:noWrap/>
            <w:vAlign w:val="center"/>
            <w:hideMark/>
          </w:tcPr>
          <w:p w14:paraId="0EED1105"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13,8</w:t>
            </w:r>
          </w:p>
        </w:tc>
      </w:tr>
      <w:tr w:rsidR="008C2F06" w14:paraId="09CEEB7A" w14:textId="77777777" w:rsidTr="008C2F06">
        <w:trPr>
          <w:trHeight w:val="300"/>
          <w:jc w:val="center"/>
        </w:trPr>
        <w:tc>
          <w:tcPr>
            <w:tcW w:w="0" w:type="auto"/>
            <w:noWrap/>
            <w:vAlign w:val="center"/>
            <w:hideMark/>
          </w:tcPr>
          <w:p w14:paraId="5AF88C33"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9</w:t>
            </w:r>
          </w:p>
        </w:tc>
        <w:tc>
          <w:tcPr>
            <w:tcW w:w="2440" w:type="dxa"/>
            <w:vAlign w:val="center"/>
            <w:hideMark/>
          </w:tcPr>
          <w:p w14:paraId="0C277678" w14:textId="2759F92F"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Aracataca</w:t>
            </w:r>
          </w:p>
        </w:tc>
        <w:tc>
          <w:tcPr>
            <w:tcW w:w="0" w:type="auto"/>
            <w:noWrap/>
            <w:vAlign w:val="center"/>
            <w:hideMark/>
          </w:tcPr>
          <w:p w14:paraId="60F88952"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9082,65</w:t>
            </w:r>
          </w:p>
        </w:tc>
        <w:tc>
          <w:tcPr>
            <w:tcW w:w="0" w:type="auto"/>
            <w:noWrap/>
            <w:vAlign w:val="center"/>
            <w:hideMark/>
          </w:tcPr>
          <w:p w14:paraId="39B903AE"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9,1</w:t>
            </w:r>
          </w:p>
        </w:tc>
      </w:tr>
      <w:tr w:rsidR="008C2F06" w14:paraId="43CC87CD" w14:textId="77777777" w:rsidTr="008C2F06">
        <w:trPr>
          <w:trHeight w:val="300"/>
          <w:jc w:val="center"/>
        </w:trPr>
        <w:tc>
          <w:tcPr>
            <w:tcW w:w="0" w:type="auto"/>
            <w:noWrap/>
            <w:vAlign w:val="center"/>
            <w:hideMark/>
          </w:tcPr>
          <w:p w14:paraId="622C62D0"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10</w:t>
            </w:r>
          </w:p>
        </w:tc>
        <w:tc>
          <w:tcPr>
            <w:tcW w:w="2440" w:type="dxa"/>
            <w:vAlign w:val="center"/>
            <w:hideMark/>
          </w:tcPr>
          <w:p w14:paraId="5BD7A7F1" w14:textId="7D6DC6AE"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Santa Ana</w:t>
            </w:r>
          </w:p>
        </w:tc>
        <w:tc>
          <w:tcPr>
            <w:tcW w:w="0" w:type="auto"/>
            <w:noWrap/>
            <w:vAlign w:val="center"/>
            <w:hideMark/>
          </w:tcPr>
          <w:p w14:paraId="7B52B558"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7629,5</w:t>
            </w:r>
          </w:p>
        </w:tc>
        <w:tc>
          <w:tcPr>
            <w:tcW w:w="0" w:type="auto"/>
            <w:noWrap/>
            <w:vAlign w:val="center"/>
            <w:hideMark/>
          </w:tcPr>
          <w:p w14:paraId="2F03E748"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7,6</w:t>
            </w:r>
          </w:p>
        </w:tc>
      </w:tr>
      <w:tr w:rsidR="008C2F06" w14:paraId="24B88410" w14:textId="77777777" w:rsidTr="008C2F06">
        <w:trPr>
          <w:trHeight w:val="300"/>
          <w:jc w:val="center"/>
        </w:trPr>
        <w:tc>
          <w:tcPr>
            <w:tcW w:w="0" w:type="auto"/>
            <w:noWrap/>
            <w:vAlign w:val="center"/>
            <w:hideMark/>
          </w:tcPr>
          <w:p w14:paraId="1882AABA"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11</w:t>
            </w:r>
          </w:p>
        </w:tc>
        <w:tc>
          <w:tcPr>
            <w:tcW w:w="2440" w:type="dxa"/>
            <w:vAlign w:val="center"/>
            <w:hideMark/>
          </w:tcPr>
          <w:p w14:paraId="67DC6095" w14:textId="025475BB" w:rsidR="008C2F06" w:rsidRDefault="008C2F06" w:rsidP="008C2F06">
            <w:pPr>
              <w:jc w:val="center"/>
              <w:rPr>
                <w:rFonts w:ascii="Calibri" w:eastAsia="Times New Roman" w:hAnsi="Calibri"/>
                <w:color w:val="000000"/>
                <w:sz w:val="22"/>
                <w:szCs w:val="22"/>
              </w:rPr>
            </w:pPr>
            <w:proofErr w:type="spellStart"/>
            <w:r>
              <w:rPr>
                <w:rFonts w:ascii="Calibri" w:eastAsia="Times New Roman" w:hAnsi="Calibri"/>
                <w:color w:val="000000"/>
                <w:sz w:val="22"/>
                <w:szCs w:val="22"/>
              </w:rPr>
              <w:t>Guamal</w:t>
            </w:r>
            <w:proofErr w:type="spellEnd"/>
          </w:p>
        </w:tc>
        <w:tc>
          <w:tcPr>
            <w:tcW w:w="0" w:type="auto"/>
            <w:noWrap/>
            <w:vAlign w:val="center"/>
            <w:hideMark/>
          </w:tcPr>
          <w:p w14:paraId="0C722B1E"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3673,98</w:t>
            </w:r>
          </w:p>
        </w:tc>
        <w:tc>
          <w:tcPr>
            <w:tcW w:w="0" w:type="auto"/>
            <w:noWrap/>
            <w:vAlign w:val="center"/>
            <w:hideMark/>
          </w:tcPr>
          <w:p w14:paraId="12ECE276"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3,7</w:t>
            </w:r>
          </w:p>
        </w:tc>
      </w:tr>
      <w:tr w:rsidR="008C2F06" w14:paraId="546C9DD6" w14:textId="77777777" w:rsidTr="008C2F06">
        <w:trPr>
          <w:trHeight w:val="300"/>
          <w:jc w:val="center"/>
        </w:trPr>
        <w:tc>
          <w:tcPr>
            <w:tcW w:w="0" w:type="auto"/>
            <w:noWrap/>
            <w:vAlign w:val="center"/>
            <w:hideMark/>
          </w:tcPr>
          <w:p w14:paraId="55AF2052"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12</w:t>
            </w:r>
          </w:p>
        </w:tc>
        <w:tc>
          <w:tcPr>
            <w:tcW w:w="2440" w:type="dxa"/>
            <w:vAlign w:val="center"/>
            <w:hideMark/>
          </w:tcPr>
          <w:p w14:paraId="3A77C0B5" w14:textId="7AFB0340"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Nueva Granada</w:t>
            </w:r>
          </w:p>
        </w:tc>
        <w:tc>
          <w:tcPr>
            <w:tcW w:w="0" w:type="auto"/>
            <w:noWrap/>
            <w:vAlign w:val="center"/>
            <w:hideMark/>
          </w:tcPr>
          <w:p w14:paraId="1F28AE35"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2824,2</w:t>
            </w:r>
          </w:p>
        </w:tc>
        <w:tc>
          <w:tcPr>
            <w:tcW w:w="0" w:type="auto"/>
            <w:noWrap/>
            <w:vAlign w:val="center"/>
            <w:hideMark/>
          </w:tcPr>
          <w:p w14:paraId="76AFE18C"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2,8</w:t>
            </w:r>
          </w:p>
        </w:tc>
      </w:tr>
      <w:tr w:rsidR="008C2F06" w14:paraId="12DF79EF" w14:textId="77777777" w:rsidTr="008C2F06">
        <w:trPr>
          <w:trHeight w:val="300"/>
          <w:jc w:val="center"/>
        </w:trPr>
        <w:tc>
          <w:tcPr>
            <w:tcW w:w="0" w:type="auto"/>
            <w:noWrap/>
            <w:vAlign w:val="center"/>
            <w:hideMark/>
          </w:tcPr>
          <w:p w14:paraId="65EFFCD2"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13</w:t>
            </w:r>
          </w:p>
        </w:tc>
        <w:tc>
          <w:tcPr>
            <w:tcW w:w="2440" w:type="dxa"/>
            <w:vAlign w:val="center"/>
            <w:hideMark/>
          </w:tcPr>
          <w:p w14:paraId="42C2FB93" w14:textId="3E46BD3C" w:rsidR="008C2F06" w:rsidRDefault="008C2F06" w:rsidP="008C2F06">
            <w:pPr>
              <w:jc w:val="center"/>
              <w:rPr>
                <w:rFonts w:ascii="Calibri" w:eastAsia="Times New Roman" w:hAnsi="Calibri"/>
                <w:color w:val="000000"/>
                <w:sz w:val="22"/>
                <w:szCs w:val="22"/>
              </w:rPr>
            </w:pPr>
            <w:proofErr w:type="spellStart"/>
            <w:r>
              <w:rPr>
                <w:rFonts w:ascii="Calibri" w:eastAsia="Times New Roman" w:hAnsi="Calibri"/>
                <w:color w:val="000000"/>
                <w:sz w:val="22"/>
                <w:szCs w:val="22"/>
              </w:rPr>
              <w:t>Pijiño</w:t>
            </w:r>
            <w:proofErr w:type="spellEnd"/>
            <w:r>
              <w:rPr>
                <w:rFonts w:ascii="Calibri" w:eastAsia="Times New Roman" w:hAnsi="Calibri"/>
                <w:color w:val="000000"/>
                <w:sz w:val="22"/>
                <w:szCs w:val="22"/>
              </w:rPr>
              <w:t xml:space="preserve"> Del Carmen</w:t>
            </w:r>
          </w:p>
        </w:tc>
        <w:tc>
          <w:tcPr>
            <w:tcW w:w="0" w:type="auto"/>
            <w:noWrap/>
            <w:vAlign w:val="center"/>
            <w:hideMark/>
          </w:tcPr>
          <w:p w14:paraId="4D3A16D6"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1879</w:t>
            </w:r>
          </w:p>
        </w:tc>
        <w:tc>
          <w:tcPr>
            <w:tcW w:w="0" w:type="auto"/>
            <w:noWrap/>
            <w:vAlign w:val="center"/>
            <w:hideMark/>
          </w:tcPr>
          <w:p w14:paraId="488AE0D0"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1,9</w:t>
            </w:r>
          </w:p>
        </w:tc>
      </w:tr>
      <w:tr w:rsidR="008C2F06" w14:paraId="751A15B9" w14:textId="77777777" w:rsidTr="008C2F06">
        <w:trPr>
          <w:trHeight w:val="300"/>
          <w:jc w:val="center"/>
        </w:trPr>
        <w:tc>
          <w:tcPr>
            <w:tcW w:w="0" w:type="auto"/>
            <w:noWrap/>
            <w:vAlign w:val="center"/>
            <w:hideMark/>
          </w:tcPr>
          <w:p w14:paraId="22558EA8"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14</w:t>
            </w:r>
          </w:p>
        </w:tc>
        <w:tc>
          <w:tcPr>
            <w:tcW w:w="2440" w:type="dxa"/>
            <w:vAlign w:val="center"/>
            <w:hideMark/>
          </w:tcPr>
          <w:p w14:paraId="474E8BC9" w14:textId="23897031"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Salamina</w:t>
            </w:r>
          </w:p>
        </w:tc>
        <w:tc>
          <w:tcPr>
            <w:tcW w:w="0" w:type="auto"/>
            <w:noWrap/>
            <w:vAlign w:val="center"/>
            <w:hideMark/>
          </w:tcPr>
          <w:p w14:paraId="2B55862C"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1236,8</w:t>
            </w:r>
          </w:p>
        </w:tc>
        <w:tc>
          <w:tcPr>
            <w:tcW w:w="0" w:type="auto"/>
            <w:noWrap/>
            <w:vAlign w:val="center"/>
            <w:hideMark/>
          </w:tcPr>
          <w:p w14:paraId="0B090BE5"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1,2</w:t>
            </w:r>
          </w:p>
        </w:tc>
      </w:tr>
      <w:tr w:rsidR="008C2F06" w14:paraId="75EE3AF7" w14:textId="77777777" w:rsidTr="008C2F06">
        <w:trPr>
          <w:trHeight w:val="300"/>
          <w:jc w:val="center"/>
        </w:trPr>
        <w:tc>
          <w:tcPr>
            <w:tcW w:w="0" w:type="auto"/>
            <w:noWrap/>
            <w:vAlign w:val="center"/>
            <w:hideMark/>
          </w:tcPr>
          <w:p w14:paraId="04C049A1"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lastRenderedPageBreak/>
              <w:t>15</w:t>
            </w:r>
          </w:p>
        </w:tc>
        <w:tc>
          <w:tcPr>
            <w:tcW w:w="2440" w:type="dxa"/>
            <w:vAlign w:val="center"/>
            <w:hideMark/>
          </w:tcPr>
          <w:p w14:paraId="5FD55CDC" w14:textId="5CB6A0A4"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El Banco</w:t>
            </w:r>
          </w:p>
        </w:tc>
        <w:tc>
          <w:tcPr>
            <w:tcW w:w="0" w:type="auto"/>
            <w:noWrap/>
            <w:vAlign w:val="center"/>
            <w:hideMark/>
          </w:tcPr>
          <w:p w14:paraId="175846AE"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337</w:t>
            </w:r>
          </w:p>
        </w:tc>
        <w:tc>
          <w:tcPr>
            <w:tcW w:w="0" w:type="auto"/>
            <w:noWrap/>
            <w:vAlign w:val="center"/>
            <w:hideMark/>
          </w:tcPr>
          <w:p w14:paraId="309C4420"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0,3</w:t>
            </w:r>
          </w:p>
        </w:tc>
      </w:tr>
      <w:tr w:rsidR="008C2F06" w14:paraId="03521D88" w14:textId="77777777" w:rsidTr="008C2F06">
        <w:trPr>
          <w:trHeight w:val="300"/>
          <w:jc w:val="center"/>
        </w:trPr>
        <w:tc>
          <w:tcPr>
            <w:tcW w:w="0" w:type="auto"/>
            <w:noWrap/>
            <w:vAlign w:val="center"/>
            <w:hideMark/>
          </w:tcPr>
          <w:p w14:paraId="4F59108A"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16</w:t>
            </w:r>
          </w:p>
        </w:tc>
        <w:tc>
          <w:tcPr>
            <w:tcW w:w="2440" w:type="dxa"/>
            <w:vAlign w:val="center"/>
            <w:hideMark/>
          </w:tcPr>
          <w:p w14:paraId="26DC4CE2" w14:textId="4EF2A2D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Sabanas De San Ángel</w:t>
            </w:r>
          </w:p>
        </w:tc>
        <w:tc>
          <w:tcPr>
            <w:tcW w:w="0" w:type="auto"/>
            <w:noWrap/>
            <w:vAlign w:val="center"/>
            <w:hideMark/>
          </w:tcPr>
          <w:p w14:paraId="6C7E5044"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200</w:t>
            </w:r>
          </w:p>
        </w:tc>
        <w:tc>
          <w:tcPr>
            <w:tcW w:w="0" w:type="auto"/>
            <w:noWrap/>
            <w:vAlign w:val="center"/>
            <w:hideMark/>
          </w:tcPr>
          <w:p w14:paraId="44DA3C8F"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0,2</w:t>
            </w:r>
          </w:p>
        </w:tc>
      </w:tr>
      <w:tr w:rsidR="008C2F06" w14:paraId="6E5C13A2" w14:textId="77777777" w:rsidTr="008C2F06">
        <w:trPr>
          <w:trHeight w:val="300"/>
          <w:jc w:val="center"/>
        </w:trPr>
        <w:tc>
          <w:tcPr>
            <w:tcW w:w="0" w:type="auto"/>
            <w:noWrap/>
            <w:vAlign w:val="center"/>
            <w:hideMark/>
          </w:tcPr>
          <w:p w14:paraId="0043AD3F"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17</w:t>
            </w:r>
          </w:p>
        </w:tc>
        <w:tc>
          <w:tcPr>
            <w:tcW w:w="2440" w:type="dxa"/>
            <w:vAlign w:val="center"/>
            <w:hideMark/>
          </w:tcPr>
          <w:p w14:paraId="3F59FE44" w14:textId="0286DED3" w:rsidR="008C2F06" w:rsidRDefault="008C2F06" w:rsidP="008C2F06">
            <w:pPr>
              <w:jc w:val="center"/>
              <w:rPr>
                <w:rFonts w:ascii="Calibri" w:eastAsia="Times New Roman" w:hAnsi="Calibri"/>
                <w:color w:val="000000"/>
                <w:sz w:val="22"/>
                <w:szCs w:val="22"/>
              </w:rPr>
            </w:pPr>
            <w:proofErr w:type="spellStart"/>
            <w:r>
              <w:rPr>
                <w:rFonts w:ascii="Calibri" w:eastAsia="Times New Roman" w:hAnsi="Calibri"/>
                <w:color w:val="000000"/>
                <w:sz w:val="22"/>
                <w:szCs w:val="22"/>
              </w:rPr>
              <w:t>Pivijay</w:t>
            </w:r>
            <w:proofErr w:type="spellEnd"/>
          </w:p>
        </w:tc>
        <w:tc>
          <w:tcPr>
            <w:tcW w:w="0" w:type="auto"/>
            <w:noWrap/>
            <w:vAlign w:val="center"/>
            <w:hideMark/>
          </w:tcPr>
          <w:p w14:paraId="7A7C3FE6"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196</w:t>
            </w:r>
          </w:p>
        </w:tc>
        <w:tc>
          <w:tcPr>
            <w:tcW w:w="0" w:type="auto"/>
            <w:noWrap/>
            <w:vAlign w:val="center"/>
            <w:hideMark/>
          </w:tcPr>
          <w:p w14:paraId="0BAC5C42"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0,2</w:t>
            </w:r>
          </w:p>
        </w:tc>
      </w:tr>
      <w:tr w:rsidR="008C2F06" w14:paraId="04CD6BAC" w14:textId="77777777" w:rsidTr="008C2F06">
        <w:trPr>
          <w:trHeight w:val="300"/>
          <w:jc w:val="center"/>
        </w:trPr>
        <w:tc>
          <w:tcPr>
            <w:tcW w:w="0" w:type="auto"/>
            <w:noWrap/>
            <w:vAlign w:val="center"/>
            <w:hideMark/>
          </w:tcPr>
          <w:p w14:paraId="5D6A2EE0"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18</w:t>
            </w:r>
          </w:p>
        </w:tc>
        <w:tc>
          <w:tcPr>
            <w:tcW w:w="2440" w:type="dxa"/>
            <w:vAlign w:val="center"/>
            <w:hideMark/>
          </w:tcPr>
          <w:p w14:paraId="4D953F7C" w14:textId="3C758EEF"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Algarrobo</w:t>
            </w:r>
          </w:p>
        </w:tc>
        <w:tc>
          <w:tcPr>
            <w:tcW w:w="0" w:type="auto"/>
            <w:noWrap/>
            <w:vAlign w:val="center"/>
            <w:hideMark/>
          </w:tcPr>
          <w:p w14:paraId="71B15867"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0,0</w:t>
            </w:r>
          </w:p>
        </w:tc>
        <w:tc>
          <w:tcPr>
            <w:tcW w:w="0" w:type="auto"/>
            <w:noWrap/>
            <w:vAlign w:val="center"/>
            <w:hideMark/>
          </w:tcPr>
          <w:p w14:paraId="3B9957E3" w14:textId="77777777" w:rsidR="008C2F06" w:rsidRDefault="008C2F06" w:rsidP="008C2F06">
            <w:pPr>
              <w:jc w:val="center"/>
              <w:rPr>
                <w:rFonts w:ascii="Calibri" w:eastAsia="Times New Roman" w:hAnsi="Calibri"/>
                <w:color w:val="000000"/>
                <w:sz w:val="22"/>
                <w:szCs w:val="22"/>
              </w:rPr>
            </w:pPr>
            <w:r>
              <w:rPr>
                <w:rFonts w:ascii="Calibri" w:eastAsia="Times New Roman" w:hAnsi="Calibri"/>
                <w:color w:val="000000"/>
                <w:sz w:val="22"/>
                <w:szCs w:val="22"/>
              </w:rPr>
              <w:t>0,0</w:t>
            </w:r>
          </w:p>
        </w:tc>
      </w:tr>
    </w:tbl>
    <w:p w14:paraId="3A854FBC" w14:textId="2656FE6B" w:rsidR="00CE04DB" w:rsidRPr="00F938E1" w:rsidRDefault="008C2F06" w:rsidP="00CE04DB">
      <w:pPr>
        <w:jc w:val="center"/>
        <w:rPr>
          <w:rFonts w:ascii="Arial" w:hAnsi="Arial" w:cs="Arial"/>
          <w:i/>
          <w:sz w:val="20"/>
          <w:szCs w:val="22"/>
          <w:lang w:val="es-ES"/>
        </w:rPr>
      </w:pPr>
      <w:r w:rsidRPr="00F938E1">
        <w:rPr>
          <w:rFonts w:ascii="Arial" w:hAnsi="Arial" w:cs="Arial"/>
          <w:b/>
          <w:i/>
          <w:sz w:val="20"/>
          <w:szCs w:val="22"/>
          <w:lang w:val="es-ES"/>
        </w:rPr>
        <w:t xml:space="preserve"> </w:t>
      </w:r>
      <w:r w:rsidR="00CE04DB" w:rsidRPr="00F938E1">
        <w:rPr>
          <w:rFonts w:ascii="Arial" w:hAnsi="Arial" w:cs="Arial"/>
          <w:b/>
          <w:i/>
          <w:sz w:val="20"/>
          <w:szCs w:val="22"/>
          <w:lang w:val="es-ES"/>
        </w:rPr>
        <w:t>Fuente:</w:t>
      </w:r>
      <w:r w:rsidR="00CE04DB" w:rsidRPr="00F938E1">
        <w:rPr>
          <w:rFonts w:ascii="Arial" w:hAnsi="Arial" w:cs="Arial"/>
          <w:i/>
          <w:sz w:val="20"/>
          <w:szCs w:val="22"/>
          <w:lang w:val="es-ES"/>
        </w:rPr>
        <w:t xml:space="preserve"> Registr</w:t>
      </w:r>
      <w:r>
        <w:rPr>
          <w:rFonts w:ascii="Arial" w:hAnsi="Arial" w:cs="Arial"/>
          <w:i/>
          <w:sz w:val="20"/>
          <w:szCs w:val="22"/>
          <w:lang w:val="es-ES"/>
        </w:rPr>
        <w:t>o de generadores de RESPEL, 2019</w:t>
      </w:r>
      <w:r w:rsidR="00CE04DB" w:rsidRPr="00F938E1">
        <w:rPr>
          <w:rFonts w:ascii="Arial" w:hAnsi="Arial" w:cs="Arial"/>
          <w:i/>
          <w:sz w:val="20"/>
          <w:szCs w:val="22"/>
          <w:lang w:val="es-ES"/>
        </w:rPr>
        <w:t xml:space="preserve">. </w:t>
      </w:r>
    </w:p>
    <w:p w14:paraId="4B2415B5" w14:textId="77777777" w:rsidR="00CE04DB" w:rsidRDefault="00CE04DB" w:rsidP="00CE04DB">
      <w:pPr>
        <w:rPr>
          <w:rFonts w:ascii="Arial" w:hAnsi="Arial" w:cs="Arial"/>
          <w:b/>
          <w:sz w:val="22"/>
          <w:szCs w:val="22"/>
          <w:lang w:val="es-ES"/>
        </w:rPr>
      </w:pPr>
    </w:p>
    <w:p w14:paraId="42619E57" w14:textId="77777777" w:rsidR="00CE04DB" w:rsidRDefault="00CE04DB" w:rsidP="00CE04DB">
      <w:pPr>
        <w:rPr>
          <w:rFonts w:ascii="Arial" w:hAnsi="Arial" w:cs="Arial"/>
          <w:b/>
          <w:sz w:val="22"/>
          <w:szCs w:val="22"/>
          <w:lang w:val="es-ES"/>
        </w:rPr>
      </w:pPr>
    </w:p>
    <w:p w14:paraId="3604446D" w14:textId="38BC018D" w:rsidR="00CE04DB" w:rsidRPr="00DA58C4" w:rsidRDefault="00486535" w:rsidP="004027B5">
      <w:pPr>
        <w:pStyle w:val="Descripcin"/>
        <w:rPr>
          <w:lang w:val="es-ES"/>
        </w:rPr>
      </w:pPr>
      <w:bookmarkStart w:id="66" w:name="_Toc69818604"/>
      <w:bookmarkStart w:id="67" w:name="_Toc69822760"/>
      <w:r>
        <w:rPr>
          <w:lang w:val="es-ES"/>
        </w:rPr>
        <w:t>Figura 8</w:t>
      </w:r>
      <w:r w:rsidR="00CE04DB" w:rsidRPr="004027B5">
        <w:rPr>
          <w:lang w:val="es-ES"/>
        </w:rPr>
        <w:t xml:space="preserve">. </w:t>
      </w:r>
      <w:r w:rsidR="00CE04DB" w:rsidRPr="00F938E1">
        <w:rPr>
          <w:b w:val="0"/>
          <w:lang w:val="es-ES"/>
        </w:rPr>
        <w:t>Municipios de generac</w:t>
      </w:r>
      <w:r w:rsidR="008C2F06">
        <w:rPr>
          <w:b w:val="0"/>
          <w:lang w:val="es-ES"/>
        </w:rPr>
        <w:t>ión de Residuos Peligrosos, 2019</w:t>
      </w:r>
      <w:r w:rsidR="00CE04DB" w:rsidRPr="00F938E1">
        <w:rPr>
          <w:b w:val="0"/>
          <w:lang w:val="es-ES"/>
        </w:rPr>
        <w:t>.</w:t>
      </w:r>
      <w:bookmarkEnd w:id="66"/>
      <w:bookmarkEnd w:id="67"/>
      <w:r w:rsidR="00CE04DB">
        <w:rPr>
          <w:lang w:val="es-ES"/>
        </w:rPr>
        <w:t xml:space="preserve"> </w:t>
      </w:r>
    </w:p>
    <w:p w14:paraId="5CC1D4C0" w14:textId="310C28DE" w:rsidR="00CE04DB" w:rsidRPr="00C81801" w:rsidRDefault="008C2F06" w:rsidP="00CE04DB">
      <w:pPr>
        <w:jc w:val="center"/>
        <w:rPr>
          <w:rFonts w:ascii="Arial" w:hAnsi="Arial" w:cs="Arial"/>
          <w:sz w:val="22"/>
          <w:szCs w:val="22"/>
          <w:lang w:val="es-ES"/>
        </w:rPr>
      </w:pPr>
      <w:r>
        <w:rPr>
          <w:noProof/>
          <w:lang w:val="es-CO" w:eastAsia="es-CO"/>
        </w:rPr>
        <w:drawing>
          <wp:inline distT="0" distB="0" distL="0" distR="0" wp14:anchorId="6A7F8D33" wp14:editId="0C2D1A2D">
            <wp:extent cx="5612130" cy="3303905"/>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3303905"/>
                    </a:xfrm>
                    <a:prstGeom prst="rect">
                      <a:avLst/>
                    </a:prstGeom>
                  </pic:spPr>
                </pic:pic>
              </a:graphicData>
            </a:graphic>
          </wp:inline>
        </w:drawing>
      </w:r>
      <w:r w:rsidR="00CE04DB" w:rsidRPr="0094607C">
        <w:rPr>
          <w:rFonts w:ascii="Arial" w:hAnsi="Arial" w:cs="Arial"/>
          <w:b/>
          <w:sz w:val="22"/>
          <w:szCs w:val="22"/>
          <w:lang w:val="es-ES"/>
        </w:rPr>
        <w:t xml:space="preserve"> </w:t>
      </w:r>
      <w:r w:rsidR="00CE04DB" w:rsidRPr="00F938E1">
        <w:rPr>
          <w:rFonts w:ascii="Arial" w:hAnsi="Arial" w:cs="Arial"/>
          <w:b/>
          <w:i/>
          <w:sz w:val="20"/>
          <w:szCs w:val="22"/>
          <w:lang w:val="es-ES"/>
        </w:rPr>
        <w:t>Fuente:</w:t>
      </w:r>
      <w:r w:rsidR="00CE04DB" w:rsidRPr="00F938E1">
        <w:rPr>
          <w:rFonts w:ascii="Arial" w:hAnsi="Arial" w:cs="Arial"/>
          <w:i/>
          <w:sz w:val="20"/>
          <w:szCs w:val="22"/>
          <w:lang w:val="es-ES"/>
        </w:rPr>
        <w:t xml:space="preserve"> Registr</w:t>
      </w:r>
      <w:r>
        <w:rPr>
          <w:rFonts w:ascii="Arial" w:hAnsi="Arial" w:cs="Arial"/>
          <w:i/>
          <w:sz w:val="20"/>
          <w:szCs w:val="22"/>
          <w:lang w:val="es-ES"/>
        </w:rPr>
        <w:t>o de generadores de RESPEL, 2019</w:t>
      </w:r>
      <w:r w:rsidR="00CE04DB" w:rsidRPr="00F938E1">
        <w:rPr>
          <w:rFonts w:ascii="Arial" w:hAnsi="Arial" w:cs="Arial"/>
          <w:i/>
          <w:sz w:val="20"/>
          <w:szCs w:val="22"/>
          <w:lang w:val="es-ES"/>
        </w:rPr>
        <w:t xml:space="preserve">. </w:t>
      </w:r>
    </w:p>
    <w:p w14:paraId="3BFAA6BC" w14:textId="77777777" w:rsidR="00D2095D" w:rsidRDefault="00D2095D" w:rsidP="00D2095D">
      <w:pPr>
        <w:spacing w:after="200" w:line="276" w:lineRule="auto"/>
        <w:rPr>
          <w:rFonts w:ascii="Arial" w:hAnsi="Arial" w:cs="Arial"/>
          <w:b/>
          <w:bCs/>
          <w:color w:val="000000"/>
          <w:sz w:val="22"/>
          <w:szCs w:val="22"/>
          <w:lang w:val="es-ES"/>
        </w:rPr>
      </w:pPr>
    </w:p>
    <w:p w14:paraId="37A0588F" w14:textId="77777777" w:rsidR="00CB0B02" w:rsidRDefault="00CB0B02" w:rsidP="00D2095D">
      <w:pPr>
        <w:spacing w:after="200" w:line="276" w:lineRule="auto"/>
        <w:rPr>
          <w:rFonts w:ascii="Arial" w:hAnsi="Arial" w:cs="Arial"/>
          <w:b/>
          <w:bCs/>
          <w:color w:val="000000"/>
          <w:sz w:val="22"/>
          <w:szCs w:val="22"/>
          <w:lang w:val="es-ES"/>
        </w:rPr>
      </w:pPr>
    </w:p>
    <w:p w14:paraId="1D722B8F" w14:textId="77777777" w:rsidR="00CB0B02" w:rsidRDefault="00CB0B02" w:rsidP="00D2095D">
      <w:pPr>
        <w:spacing w:after="200" w:line="276" w:lineRule="auto"/>
        <w:rPr>
          <w:rFonts w:ascii="Arial" w:hAnsi="Arial" w:cs="Arial"/>
          <w:b/>
          <w:bCs/>
          <w:color w:val="000000"/>
          <w:sz w:val="22"/>
          <w:szCs w:val="22"/>
          <w:lang w:val="es-ES"/>
        </w:rPr>
      </w:pPr>
    </w:p>
    <w:p w14:paraId="3FFDDCF9" w14:textId="77777777" w:rsidR="00CB0B02" w:rsidRDefault="00CB0B02" w:rsidP="00D2095D">
      <w:pPr>
        <w:spacing w:after="200" w:line="276" w:lineRule="auto"/>
        <w:rPr>
          <w:rFonts w:ascii="Arial" w:hAnsi="Arial" w:cs="Arial"/>
          <w:b/>
          <w:bCs/>
          <w:color w:val="000000"/>
          <w:sz w:val="22"/>
          <w:szCs w:val="22"/>
          <w:lang w:val="es-ES"/>
        </w:rPr>
      </w:pPr>
    </w:p>
    <w:p w14:paraId="09131600" w14:textId="77777777" w:rsidR="00CB0B02" w:rsidRDefault="00CB0B02" w:rsidP="00D2095D">
      <w:pPr>
        <w:spacing w:after="200" w:line="276" w:lineRule="auto"/>
        <w:rPr>
          <w:rFonts w:ascii="Arial" w:hAnsi="Arial" w:cs="Arial"/>
          <w:b/>
          <w:bCs/>
          <w:color w:val="000000"/>
          <w:sz w:val="22"/>
          <w:szCs w:val="22"/>
          <w:lang w:val="es-ES"/>
        </w:rPr>
      </w:pPr>
    </w:p>
    <w:p w14:paraId="3C3FB3CD" w14:textId="77777777" w:rsidR="00CB0B02" w:rsidRDefault="00CB0B02" w:rsidP="00D2095D">
      <w:pPr>
        <w:spacing w:after="200" w:line="276" w:lineRule="auto"/>
        <w:rPr>
          <w:rFonts w:ascii="Arial" w:hAnsi="Arial" w:cs="Arial"/>
          <w:b/>
          <w:bCs/>
          <w:color w:val="000000"/>
          <w:sz w:val="22"/>
          <w:szCs w:val="22"/>
          <w:lang w:val="es-ES"/>
        </w:rPr>
      </w:pPr>
    </w:p>
    <w:p w14:paraId="72E182FB" w14:textId="77777777" w:rsidR="00CB0B02" w:rsidRDefault="00CB0B02" w:rsidP="00D2095D">
      <w:pPr>
        <w:spacing w:after="200" w:line="276" w:lineRule="auto"/>
        <w:rPr>
          <w:rFonts w:ascii="Arial" w:hAnsi="Arial" w:cs="Arial"/>
          <w:b/>
          <w:bCs/>
          <w:color w:val="000000"/>
          <w:sz w:val="22"/>
          <w:szCs w:val="22"/>
          <w:lang w:val="es-ES"/>
        </w:rPr>
      </w:pPr>
    </w:p>
    <w:p w14:paraId="506ACA46" w14:textId="77777777" w:rsidR="00CB0B02" w:rsidRDefault="00CB0B02" w:rsidP="00D2095D">
      <w:pPr>
        <w:spacing w:after="200" w:line="276" w:lineRule="auto"/>
        <w:rPr>
          <w:rFonts w:ascii="Arial" w:hAnsi="Arial" w:cs="Arial"/>
          <w:b/>
          <w:bCs/>
          <w:color w:val="000000"/>
          <w:sz w:val="22"/>
          <w:szCs w:val="22"/>
          <w:lang w:val="es-ES"/>
        </w:rPr>
      </w:pPr>
    </w:p>
    <w:p w14:paraId="2BDEB945" w14:textId="77777777" w:rsidR="00CB0B02" w:rsidRDefault="00CB0B02" w:rsidP="00D2095D">
      <w:pPr>
        <w:spacing w:after="200" w:line="276" w:lineRule="auto"/>
        <w:rPr>
          <w:rFonts w:ascii="Arial" w:hAnsi="Arial" w:cs="Arial"/>
          <w:b/>
          <w:bCs/>
          <w:color w:val="000000"/>
          <w:sz w:val="22"/>
          <w:szCs w:val="22"/>
          <w:lang w:val="es-ES"/>
        </w:rPr>
      </w:pPr>
    </w:p>
    <w:p w14:paraId="1A765DBE" w14:textId="77777777" w:rsidR="00CB0B02" w:rsidRDefault="00CB0B02" w:rsidP="00D2095D">
      <w:pPr>
        <w:spacing w:after="200" w:line="276" w:lineRule="auto"/>
        <w:rPr>
          <w:rFonts w:ascii="Arial" w:hAnsi="Arial" w:cs="Arial"/>
          <w:b/>
          <w:bCs/>
          <w:color w:val="000000"/>
          <w:sz w:val="22"/>
          <w:szCs w:val="22"/>
          <w:lang w:val="es-ES"/>
        </w:rPr>
      </w:pPr>
    </w:p>
    <w:p w14:paraId="49F6F50D" w14:textId="77777777" w:rsidR="00CB0B02" w:rsidRDefault="00CB0B02" w:rsidP="00D2095D">
      <w:pPr>
        <w:spacing w:after="200" w:line="276" w:lineRule="auto"/>
        <w:rPr>
          <w:rFonts w:ascii="Arial" w:hAnsi="Arial" w:cs="Arial"/>
          <w:b/>
          <w:bCs/>
          <w:color w:val="000000"/>
          <w:sz w:val="22"/>
          <w:szCs w:val="22"/>
          <w:lang w:val="es-ES"/>
        </w:rPr>
      </w:pPr>
    </w:p>
    <w:p w14:paraId="2223C1F3" w14:textId="77777777" w:rsidR="00CB0B02" w:rsidRPr="0094607C" w:rsidRDefault="00CB0B02" w:rsidP="00D2095D">
      <w:pPr>
        <w:spacing w:after="200" w:line="276" w:lineRule="auto"/>
        <w:rPr>
          <w:rFonts w:ascii="Arial" w:hAnsi="Arial" w:cs="Arial"/>
          <w:b/>
          <w:bCs/>
          <w:color w:val="000000"/>
          <w:sz w:val="22"/>
          <w:szCs w:val="22"/>
          <w:lang w:val="es-ES"/>
        </w:rPr>
      </w:pPr>
    </w:p>
    <w:p w14:paraId="4E88C50B" w14:textId="179EBF86" w:rsidR="00CE04DB" w:rsidRPr="00F938E1" w:rsidRDefault="00486535" w:rsidP="004027B5">
      <w:pPr>
        <w:pStyle w:val="Descripcin"/>
        <w:rPr>
          <w:b w:val="0"/>
          <w:lang w:val="es-ES"/>
        </w:rPr>
      </w:pPr>
      <w:bookmarkStart w:id="68" w:name="_Toc69818605"/>
      <w:bookmarkStart w:id="69" w:name="_Toc69822761"/>
      <w:r>
        <w:rPr>
          <w:lang w:val="es-ES"/>
        </w:rPr>
        <w:t>Figura 9</w:t>
      </w:r>
      <w:r w:rsidR="00CE04DB" w:rsidRPr="00CC71AC">
        <w:rPr>
          <w:lang w:val="es-ES"/>
        </w:rPr>
        <w:t xml:space="preserve">. </w:t>
      </w:r>
      <w:r w:rsidR="00CE04DB" w:rsidRPr="00F938E1">
        <w:rPr>
          <w:b w:val="0"/>
          <w:lang w:val="es-ES"/>
        </w:rPr>
        <w:t>Principales Municipios de generació</w:t>
      </w:r>
      <w:r w:rsidR="008C2F06">
        <w:rPr>
          <w:b w:val="0"/>
          <w:lang w:val="es-ES"/>
        </w:rPr>
        <w:t>n de Residuos Peligrosos, 2019</w:t>
      </w:r>
      <w:r w:rsidR="00CE04DB" w:rsidRPr="00F938E1">
        <w:rPr>
          <w:b w:val="0"/>
          <w:lang w:val="es-ES"/>
        </w:rPr>
        <w:t>.</w:t>
      </w:r>
      <w:bookmarkEnd w:id="68"/>
      <w:bookmarkEnd w:id="69"/>
    </w:p>
    <w:p w14:paraId="6FFC28CF" w14:textId="6D5D54FB" w:rsidR="00CE04DB" w:rsidRDefault="008C2F06" w:rsidP="00CE04DB">
      <w:pPr>
        <w:spacing w:after="200" w:line="276" w:lineRule="auto"/>
        <w:jc w:val="center"/>
        <w:rPr>
          <w:rFonts w:ascii="Arial" w:hAnsi="Arial" w:cs="Arial"/>
          <w:b/>
          <w:bCs/>
          <w:color w:val="000000"/>
          <w:sz w:val="22"/>
          <w:szCs w:val="22"/>
        </w:rPr>
      </w:pPr>
      <w:r>
        <w:rPr>
          <w:noProof/>
          <w:lang w:val="es-CO" w:eastAsia="es-CO"/>
        </w:rPr>
        <w:drawing>
          <wp:inline distT="0" distB="0" distL="0" distR="0" wp14:anchorId="309200B8" wp14:editId="7253A895">
            <wp:extent cx="5612130" cy="3819525"/>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819525"/>
                    </a:xfrm>
                    <a:prstGeom prst="rect">
                      <a:avLst/>
                    </a:prstGeom>
                  </pic:spPr>
                </pic:pic>
              </a:graphicData>
            </a:graphic>
          </wp:inline>
        </w:drawing>
      </w:r>
    </w:p>
    <w:p w14:paraId="37B68A08" w14:textId="6A9E369A" w:rsidR="00CE04DB" w:rsidRPr="00F938E1" w:rsidRDefault="00CE04DB" w:rsidP="00CE04DB">
      <w:pPr>
        <w:jc w:val="center"/>
        <w:rPr>
          <w:rFonts w:ascii="Arial" w:hAnsi="Arial" w:cs="Arial"/>
          <w:i/>
          <w:sz w:val="22"/>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8C2F06">
        <w:rPr>
          <w:rFonts w:ascii="Arial" w:hAnsi="Arial" w:cs="Arial"/>
          <w:i/>
          <w:sz w:val="20"/>
          <w:szCs w:val="22"/>
          <w:lang w:val="es-ES"/>
        </w:rPr>
        <w:t>o de generadores de RESPEL, 2019</w:t>
      </w:r>
      <w:r w:rsidRPr="00F938E1">
        <w:rPr>
          <w:rFonts w:ascii="Arial" w:hAnsi="Arial" w:cs="Arial"/>
          <w:i/>
          <w:sz w:val="20"/>
          <w:szCs w:val="22"/>
          <w:lang w:val="es-ES"/>
        </w:rPr>
        <w:t>.</w:t>
      </w:r>
    </w:p>
    <w:p w14:paraId="76B3C22D" w14:textId="77777777" w:rsidR="00CE04DB" w:rsidRDefault="00CE04DB" w:rsidP="00CE04DB">
      <w:pPr>
        <w:jc w:val="both"/>
        <w:rPr>
          <w:rFonts w:ascii="Arial" w:eastAsia="Times New Roman" w:hAnsi="Arial" w:cs="Arial"/>
        </w:rPr>
      </w:pPr>
    </w:p>
    <w:p w14:paraId="692D3B3F" w14:textId="77777777" w:rsidR="00CE04DB" w:rsidRPr="00CE04DB" w:rsidRDefault="00CE04DB" w:rsidP="00CE04DB">
      <w:pPr>
        <w:jc w:val="both"/>
        <w:rPr>
          <w:rFonts w:ascii="Arial" w:eastAsia="Times New Roman" w:hAnsi="Arial" w:cs="Arial"/>
        </w:rPr>
      </w:pPr>
    </w:p>
    <w:p w14:paraId="10F7B7DF" w14:textId="6723EFAD" w:rsidR="006706ED" w:rsidRPr="00FE533D" w:rsidRDefault="00FE533D" w:rsidP="00FE533D">
      <w:pPr>
        <w:pStyle w:val="Ttulo2"/>
        <w:numPr>
          <w:ilvl w:val="1"/>
          <w:numId w:val="8"/>
        </w:numPr>
        <w:rPr>
          <w:rFonts w:ascii="Arial" w:hAnsi="Arial" w:cs="Arial"/>
          <w:b/>
          <w:bCs/>
          <w:color w:val="000000" w:themeColor="text1"/>
          <w:sz w:val="22"/>
          <w:szCs w:val="22"/>
          <w:lang w:val="es-ES"/>
        </w:rPr>
      </w:pPr>
      <w:bookmarkStart w:id="70" w:name="_Toc65572365"/>
      <w:bookmarkStart w:id="71" w:name="_Toc69818587"/>
      <w:r w:rsidRPr="00A35CB7">
        <w:rPr>
          <w:rFonts w:ascii="Arial" w:hAnsi="Arial" w:cs="Arial"/>
          <w:b/>
          <w:bCs/>
          <w:color w:val="000000" w:themeColor="text1"/>
          <w:sz w:val="22"/>
          <w:szCs w:val="22"/>
          <w:lang w:val="es-ES"/>
        </w:rPr>
        <w:t>Generación de Residuos</w:t>
      </w:r>
      <w:r w:rsidRPr="00FE533D">
        <w:rPr>
          <w:rFonts w:ascii="Arial" w:hAnsi="Arial" w:cs="Arial"/>
          <w:b/>
          <w:bCs/>
          <w:color w:val="000000" w:themeColor="text1"/>
          <w:sz w:val="22"/>
          <w:szCs w:val="22"/>
          <w:lang w:val="es-ES"/>
        </w:rPr>
        <w:t xml:space="preserve"> Peligrosos por Corriente o Tipo de Residuos</w:t>
      </w:r>
      <w:bookmarkEnd w:id="70"/>
      <w:bookmarkEnd w:id="71"/>
    </w:p>
    <w:p w14:paraId="66B192E6" w14:textId="77777777" w:rsidR="00D300EF" w:rsidRDefault="00D300EF" w:rsidP="00D300EF">
      <w:pPr>
        <w:jc w:val="both"/>
        <w:rPr>
          <w:rFonts w:ascii="Arial" w:eastAsia="Times New Roman" w:hAnsi="Arial" w:cs="Arial"/>
        </w:rPr>
      </w:pPr>
    </w:p>
    <w:p w14:paraId="59213D64" w14:textId="551EB271" w:rsidR="00D300EF" w:rsidRPr="00C81801" w:rsidRDefault="00F938E1" w:rsidP="00D300EF">
      <w:pPr>
        <w:jc w:val="both"/>
        <w:rPr>
          <w:rFonts w:ascii="Arial" w:hAnsi="Arial" w:cs="Arial"/>
          <w:b/>
          <w:bCs/>
          <w:color w:val="000000"/>
          <w:sz w:val="22"/>
          <w:szCs w:val="22"/>
        </w:rPr>
      </w:pPr>
      <w:r>
        <w:rPr>
          <w:rFonts w:ascii="Arial" w:hAnsi="Arial" w:cs="Arial"/>
          <w:color w:val="000000"/>
          <w:sz w:val="22"/>
          <w:szCs w:val="22"/>
          <w:lang w:val="es-ES"/>
        </w:rPr>
        <w:t>En la tabla 3</w:t>
      </w:r>
      <w:r w:rsidR="00D300EF" w:rsidRPr="00C81801">
        <w:rPr>
          <w:rFonts w:ascii="Arial" w:hAnsi="Arial" w:cs="Arial"/>
          <w:color w:val="000000"/>
          <w:sz w:val="22"/>
          <w:szCs w:val="22"/>
          <w:lang w:val="es-ES"/>
        </w:rPr>
        <w:t xml:space="preserve"> se relacionan las primeras 15 corrientes de residuos </w:t>
      </w:r>
      <w:r w:rsidR="00D300EF">
        <w:rPr>
          <w:rFonts w:ascii="Arial" w:hAnsi="Arial" w:cs="Arial"/>
          <w:color w:val="000000"/>
          <w:sz w:val="22"/>
          <w:szCs w:val="22"/>
          <w:lang w:val="es-ES"/>
        </w:rPr>
        <w:t xml:space="preserve">peligrosos clasificadas de mayor a menor generación en jurisdicción del departamento del Magdalena. Es preciso mencionar que, para efectos de análisis e interpretación, se consideraron equivalencias entre corrientes (tipo A y tipo Y) ya que corresponden a una descripción iguales o muy similares. Las equivalencias se tomaron en cuenta siguiendo los lineamientos establecidos por el IDEAM en conjunto con el Ministerio de Ambiente y Desarrollo Sostenible. </w:t>
      </w:r>
    </w:p>
    <w:p w14:paraId="1FFE904F" w14:textId="77777777" w:rsidR="00D300EF" w:rsidRPr="000730FA" w:rsidRDefault="00D300EF" w:rsidP="00F938E1">
      <w:pPr>
        <w:pStyle w:val="Descripcin"/>
        <w:jc w:val="left"/>
      </w:pPr>
    </w:p>
    <w:p w14:paraId="03F2F60D" w14:textId="7B33B8A4" w:rsidR="00D300EF" w:rsidRPr="00F938E1" w:rsidRDefault="005B6DEF" w:rsidP="000730FA">
      <w:pPr>
        <w:pStyle w:val="Descripcin"/>
        <w:rPr>
          <w:b w:val="0"/>
        </w:rPr>
      </w:pPr>
      <w:bookmarkStart w:id="72" w:name="_Toc65746877"/>
      <w:bookmarkStart w:id="73" w:name="_Toc65746980"/>
      <w:bookmarkStart w:id="74" w:name="_Toc65747032"/>
      <w:bookmarkStart w:id="75" w:name="_Toc65747151"/>
      <w:bookmarkStart w:id="76" w:name="_Toc65757894"/>
      <w:bookmarkStart w:id="77" w:name="_Toc69818606"/>
      <w:bookmarkStart w:id="78" w:name="_Toc69822762"/>
      <w:r w:rsidRPr="000730FA">
        <w:t>Tabla 3</w:t>
      </w:r>
      <w:r w:rsidR="00D300EF" w:rsidRPr="000730FA">
        <w:t xml:space="preserve">. </w:t>
      </w:r>
      <w:r w:rsidR="00D300EF" w:rsidRPr="00F938E1">
        <w:rPr>
          <w:b w:val="0"/>
        </w:rPr>
        <w:t>Generación de RESPEL</w:t>
      </w:r>
      <w:r w:rsidR="00A35CB7">
        <w:rPr>
          <w:b w:val="0"/>
        </w:rPr>
        <w:t xml:space="preserve"> por corriente de residuos, 2019</w:t>
      </w:r>
      <w:r w:rsidR="00D300EF" w:rsidRPr="00F938E1">
        <w:rPr>
          <w:b w:val="0"/>
        </w:rPr>
        <w:t>.</w:t>
      </w:r>
      <w:bookmarkEnd w:id="72"/>
      <w:bookmarkEnd w:id="73"/>
      <w:bookmarkEnd w:id="74"/>
      <w:bookmarkEnd w:id="75"/>
      <w:bookmarkEnd w:id="76"/>
      <w:bookmarkEnd w:id="77"/>
      <w:bookmarkEnd w:id="78"/>
      <w:r w:rsidR="00D300EF" w:rsidRPr="00F938E1">
        <w:rPr>
          <w:b w:val="0"/>
        </w:rPr>
        <w:t xml:space="preserve"> </w:t>
      </w:r>
    </w:p>
    <w:tbl>
      <w:tblPr>
        <w:tblStyle w:val="Cuadrculadetablaclara"/>
        <w:tblW w:w="0" w:type="auto"/>
        <w:tblLayout w:type="fixed"/>
        <w:tblLook w:val="04A0" w:firstRow="1" w:lastRow="0" w:firstColumn="1" w:lastColumn="0" w:noHBand="0" w:noVBand="1"/>
      </w:tblPr>
      <w:tblGrid>
        <w:gridCol w:w="518"/>
        <w:gridCol w:w="5705"/>
        <w:gridCol w:w="1560"/>
        <w:gridCol w:w="1045"/>
      </w:tblGrid>
      <w:tr w:rsidR="00A35CB7" w14:paraId="1832BFEE" w14:textId="77777777" w:rsidTr="00A35CB7">
        <w:trPr>
          <w:trHeight w:val="300"/>
          <w:tblHeader/>
        </w:trPr>
        <w:tc>
          <w:tcPr>
            <w:tcW w:w="518" w:type="dxa"/>
            <w:shd w:val="clear" w:color="auto" w:fill="FFE599" w:themeFill="accent4" w:themeFillTint="66"/>
            <w:noWrap/>
            <w:vAlign w:val="center"/>
            <w:hideMark/>
          </w:tcPr>
          <w:p w14:paraId="5B55356C" w14:textId="6A2C363C" w:rsidR="00A35CB7" w:rsidRDefault="00A35CB7" w:rsidP="00A35CB7">
            <w:pPr>
              <w:jc w:val="center"/>
              <w:rPr>
                <w:rFonts w:ascii="Calibri" w:eastAsia="Times New Roman" w:hAnsi="Calibri"/>
                <w:b/>
                <w:bCs/>
                <w:color w:val="000000"/>
                <w:sz w:val="22"/>
                <w:szCs w:val="22"/>
              </w:rPr>
            </w:pPr>
            <w:r>
              <w:rPr>
                <w:rFonts w:ascii="Calibri" w:eastAsia="Times New Roman" w:hAnsi="Calibri"/>
                <w:b/>
                <w:bCs/>
                <w:color w:val="000000"/>
                <w:sz w:val="22"/>
                <w:szCs w:val="22"/>
              </w:rPr>
              <w:lastRenderedPageBreak/>
              <w:t>No</w:t>
            </w:r>
          </w:p>
        </w:tc>
        <w:tc>
          <w:tcPr>
            <w:tcW w:w="5705" w:type="dxa"/>
            <w:shd w:val="clear" w:color="auto" w:fill="FFE599" w:themeFill="accent4" w:themeFillTint="66"/>
            <w:vAlign w:val="center"/>
            <w:hideMark/>
          </w:tcPr>
          <w:p w14:paraId="6EEF656B" w14:textId="77777777" w:rsidR="00A35CB7" w:rsidRDefault="00A35CB7" w:rsidP="00A35CB7">
            <w:pPr>
              <w:jc w:val="center"/>
              <w:rPr>
                <w:rFonts w:ascii="Calibri" w:eastAsia="Times New Roman" w:hAnsi="Calibri"/>
                <w:b/>
                <w:bCs/>
                <w:color w:val="000000"/>
                <w:sz w:val="22"/>
                <w:szCs w:val="22"/>
              </w:rPr>
            </w:pPr>
            <w:r>
              <w:rPr>
                <w:rFonts w:ascii="Calibri" w:eastAsia="Times New Roman" w:hAnsi="Calibri"/>
                <w:b/>
                <w:bCs/>
                <w:color w:val="000000"/>
                <w:sz w:val="22"/>
                <w:szCs w:val="22"/>
              </w:rPr>
              <w:t>Corriente de Residuo o Desecho Peligroso</w:t>
            </w:r>
          </w:p>
        </w:tc>
        <w:tc>
          <w:tcPr>
            <w:tcW w:w="1560" w:type="dxa"/>
            <w:shd w:val="clear" w:color="auto" w:fill="FFE599" w:themeFill="accent4" w:themeFillTint="66"/>
            <w:vAlign w:val="center"/>
            <w:hideMark/>
          </w:tcPr>
          <w:p w14:paraId="7112BD5E" w14:textId="77777777" w:rsidR="00A35CB7" w:rsidRDefault="00A35CB7" w:rsidP="00A35CB7">
            <w:pPr>
              <w:jc w:val="center"/>
              <w:rPr>
                <w:rFonts w:ascii="Calibri" w:eastAsia="Times New Roman" w:hAnsi="Calibri"/>
                <w:b/>
                <w:bCs/>
                <w:color w:val="000000"/>
                <w:sz w:val="22"/>
                <w:szCs w:val="22"/>
              </w:rPr>
            </w:pPr>
            <w:r>
              <w:rPr>
                <w:rFonts w:ascii="Calibri" w:eastAsia="Times New Roman" w:hAnsi="Calibri"/>
                <w:b/>
                <w:bCs/>
                <w:color w:val="000000"/>
                <w:sz w:val="22"/>
                <w:szCs w:val="22"/>
              </w:rPr>
              <w:t>Total (kg)</w:t>
            </w:r>
          </w:p>
        </w:tc>
        <w:tc>
          <w:tcPr>
            <w:tcW w:w="1045" w:type="dxa"/>
            <w:shd w:val="clear" w:color="auto" w:fill="FFE599" w:themeFill="accent4" w:themeFillTint="66"/>
            <w:noWrap/>
            <w:vAlign w:val="center"/>
            <w:hideMark/>
          </w:tcPr>
          <w:p w14:paraId="76F7B6F5" w14:textId="77777777" w:rsidR="00A35CB7" w:rsidRDefault="00A35CB7" w:rsidP="00A35CB7">
            <w:pPr>
              <w:jc w:val="center"/>
              <w:rPr>
                <w:rFonts w:ascii="Calibri" w:eastAsia="Times New Roman" w:hAnsi="Calibri"/>
                <w:b/>
                <w:bCs/>
                <w:color w:val="000000"/>
                <w:sz w:val="22"/>
                <w:szCs w:val="22"/>
              </w:rPr>
            </w:pPr>
            <w:r>
              <w:rPr>
                <w:rFonts w:ascii="Calibri" w:eastAsia="Times New Roman" w:hAnsi="Calibri"/>
                <w:b/>
                <w:bCs/>
                <w:color w:val="000000"/>
                <w:sz w:val="22"/>
                <w:szCs w:val="22"/>
              </w:rPr>
              <w:t>Total (ton)</w:t>
            </w:r>
          </w:p>
        </w:tc>
      </w:tr>
      <w:tr w:rsidR="00A35CB7" w14:paraId="09BFB4CC" w14:textId="77777777" w:rsidTr="00A35CB7">
        <w:trPr>
          <w:trHeight w:val="300"/>
        </w:trPr>
        <w:tc>
          <w:tcPr>
            <w:tcW w:w="518" w:type="dxa"/>
            <w:noWrap/>
            <w:vAlign w:val="center"/>
            <w:hideMark/>
          </w:tcPr>
          <w:p w14:paraId="6DF9C8BA"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1</w:t>
            </w:r>
          </w:p>
        </w:tc>
        <w:tc>
          <w:tcPr>
            <w:tcW w:w="5705" w:type="dxa"/>
            <w:noWrap/>
            <w:vAlign w:val="center"/>
            <w:hideMark/>
          </w:tcPr>
          <w:p w14:paraId="22967B69" w14:textId="77777777" w:rsidR="00A35CB7" w:rsidRDefault="00A35CB7" w:rsidP="00A35CB7">
            <w:pPr>
              <w:jc w:val="both"/>
              <w:rPr>
                <w:rFonts w:ascii="Calibri" w:eastAsia="Times New Roman" w:hAnsi="Calibri"/>
                <w:color w:val="000000"/>
                <w:sz w:val="22"/>
                <w:szCs w:val="22"/>
              </w:rPr>
            </w:pPr>
            <w:r>
              <w:rPr>
                <w:rFonts w:ascii="Calibri" w:eastAsia="Times New Roman" w:hAnsi="Calibri"/>
                <w:color w:val="000000"/>
                <w:sz w:val="22"/>
                <w:szCs w:val="22"/>
              </w:rPr>
              <w:t>Y9 + A4060 Mezclas y emulsiones de desechos de aceite y agua o de hidrocarburos y agua.</w:t>
            </w:r>
          </w:p>
        </w:tc>
        <w:tc>
          <w:tcPr>
            <w:tcW w:w="1560" w:type="dxa"/>
            <w:noWrap/>
            <w:vAlign w:val="center"/>
            <w:hideMark/>
          </w:tcPr>
          <w:p w14:paraId="02093E18"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5254521,79</w:t>
            </w:r>
          </w:p>
        </w:tc>
        <w:tc>
          <w:tcPr>
            <w:tcW w:w="1045" w:type="dxa"/>
            <w:noWrap/>
            <w:vAlign w:val="center"/>
            <w:hideMark/>
          </w:tcPr>
          <w:p w14:paraId="379FD51E"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5254,5</w:t>
            </w:r>
          </w:p>
        </w:tc>
      </w:tr>
      <w:tr w:rsidR="00A35CB7" w14:paraId="343CBB6F" w14:textId="77777777" w:rsidTr="00A35CB7">
        <w:trPr>
          <w:trHeight w:val="300"/>
        </w:trPr>
        <w:tc>
          <w:tcPr>
            <w:tcW w:w="518" w:type="dxa"/>
            <w:noWrap/>
            <w:vAlign w:val="center"/>
            <w:hideMark/>
          </w:tcPr>
          <w:p w14:paraId="1A87B8E0"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2</w:t>
            </w:r>
          </w:p>
        </w:tc>
        <w:tc>
          <w:tcPr>
            <w:tcW w:w="5705" w:type="dxa"/>
            <w:vAlign w:val="center"/>
            <w:hideMark/>
          </w:tcPr>
          <w:p w14:paraId="63CC16C8" w14:textId="77777777" w:rsidR="00A35CB7" w:rsidRDefault="00A35CB7" w:rsidP="00A35CB7">
            <w:pPr>
              <w:jc w:val="both"/>
              <w:rPr>
                <w:rFonts w:ascii="Calibri" w:eastAsia="Times New Roman" w:hAnsi="Calibri"/>
                <w:color w:val="000000"/>
                <w:sz w:val="22"/>
                <w:szCs w:val="22"/>
              </w:rPr>
            </w:pPr>
            <w:r>
              <w:rPr>
                <w:rFonts w:ascii="Calibri" w:eastAsia="Times New Roman" w:hAnsi="Calibri"/>
                <w:color w:val="000000"/>
                <w:sz w:val="22"/>
                <w:szCs w:val="22"/>
              </w:rPr>
              <w:t xml:space="preserve">Y18 - Residuos de </w:t>
            </w:r>
            <w:proofErr w:type="spellStart"/>
            <w:r>
              <w:rPr>
                <w:rFonts w:ascii="Calibri" w:eastAsia="Times New Roman" w:hAnsi="Calibri"/>
                <w:color w:val="000000"/>
                <w:sz w:val="22"/>
                <w:szCs w:val="22"/>
              </w:rPr>
              <w:t>eliminacion</w:t>
            </w:r>
            <w:proofErr w:type="spellEnd"/>
            <w:r>
              <w:rPr>
                <w:rFonts w:ascii="Calibri" w:eastAsia="Times New Roman" w:hAnsi="Calibri"/>
                <w:color w:val="000000"/>
                <w:sz w:val="22"/>
                <w:szCs w:val="22"/>
              </w:rPr>
              <w:t xml:space="preserve"> de desechos industriales.</w:t>
            </w:r>
          </w:p>
        </w:tc>
        <w:tc>
          <w:tcPr>
            <w:tcW w:w="1560" w:type="dxa"/>
            <w:noWrap/>
            <w:vAlign w:val="center"/>
            <w:hideMark/>
          </w:tcPr>
          <w:p w14:paraId="2792D358"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4202322,04</w:t>
            </w:r>
          </w:p>
        </w:tc>
        <w:tc>
          <w:tcPr>
            <w:tcW w:w="1045" w:type="dxa"/>
            <w:noWrap/>
            <w:vAlign w:val="center"/>
            <w:hideMark/>
          </w:tcPr>
          <w:p w14:paraId="46C2A4E5"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4202,3</w:t>
            </w:r>
          </w:p>
        </w:tc>
      </w:tr>
      <w:tr w:rsidR="00A35CB7" w14:paraId="222623E7" w14:textId="77777777" w:rsidTr="00A35CB7">
        <w:trPr>
          <w:trHeight w:val="300"/>
        </w:trPr>
        <w:tc>
          <w:tcPr>
            <w:tcW w:w="518" w:type="dxa"/>
            <w:noWrap/>
            <w:vAlign w:val="center"/>
            <w:hideMark/>
          </w:tcPr>
          <w:p w14:paraId="18EF6DCA"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3</w:t>
            </w:r>
          </w:p>
        </w:tc>
        <w:tc>
          <w:tcPr>
            <w:tcW w:w="5705" w:type="dxa"/>
            <w:vAlign w:val="center"/>
            <w:hideMark/>
          </w:tcPr>
          <w:p w14:paraId="34539767" w14:textId="73E86DCE" w:rsidR="00A35CB7" w:rsidRDefault="00A35CB7" w:rsidP="00A35CB7">
            <w:pPr>
              <w:jc w:val="both"/>
              <w:rPr>
                <w:rFonts w:ascii="Calibri" w:eastAsia="Times New Roman" w:hAnsi="Calibri"/>
                <w:color w:val="000000"/>
                <w:sz w:val="22"/>
                <w:szCs w:val="22"/>
              </w:rPr>
            </w:pPr>
            <w:r>
              <w:rPr>
                <w:rFonts w:ascii="Calibri" w:eastAsia="Times New Roman" w:hAnsi="Calibri"/>
                <w:color w:val="000000"/>
                <w:sz w:val="22"/>
                <w:szCs w:val="22"/>
              </w:rPr>
              <w:t>Y1 + A4020  Desechos clínicos resultantes de la atención médica en hospitales, centros médicos y clínicas.</w:t>
            </w:r>
          </w:p>
        </w:tc>
        <w:tc>
          <w:tcPr>
            <w:tcW w:w="1560" w:type="dxa"/>
            <w:noWrap/>
            <w:vAlign w:val="center"/>
            <w:hideMark/>
          </w:tcPr>
          <w:p w14:paraId="05E42D07"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147519,38</w:t>
            </w:r>
          </w:p>
        </w:tc>
        <w:tc>
          <w:tcPr>
            <w:tcW w:w="1045" w:type="dxa"/>
            <w:noWrap/>
            <w:vAlign w:val="center"/>
            <w:hideMark/>
          </w:tcPr>
          <w:p w14:paraId="1DA01A85"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147,5</w:t>
            </w:r>
          </w:p>
        </w:tc>
      </w:tr>
      <w:tr w:rsidR="00A35CB7" w14:paraId="3E018CD3" w14:textId="77777777" w:rsidTr="00A35CB7">
        <w:trPr>
          <w:trHeight w:val="300"/>
        </w:trPr>
        <w:tc>
          <w:tcPr>
            <w:tcW w:w="518" w:type="dxa"/>
            <w:noWrap/>
            <w:vAlign w:val="center"/>
            <w:hideMark/>
          </w:tcPr>
          <w:p w14:paraId="2C3C289D"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4</w:t>
            </w:r>
          </w:p>
        </w:tc>
        <w:tc>
          <w:tcPr>
            <w:tcW w:w="5705" w:type="dxa"/>
            <w:vAlign w:val="center"/>
            <w:hideMark/>
          </w:tcPr>
          <w:p w14:paraId="1AEEE4C1" w14:textId="77777777" w:rsidR="00A35CB7" w:rsidRDefault="00A35CB7" w:rsidP="00A35CB7">
            <w:pPr>
              <w:jc w:val="both"/>
              <w:rPr>
                <w:rFonts w:ascii="Calibri" w:eastAsia="Times New Roman" w:hAnsi="Calibri"/>
                <w:color w:val="000000"/>
                <w:sz w:val="22"/>
                <w:szCs w:val="22"/>
              </w:rPr>
            </w:pPr>
            <w:r>
              <w:rPr>
                <w:rFonts w:ascii="Calibri" w:eastAsia="Times New Roman" w:hAnsi="Calibri"/>
                <w:color w:val="000000"/>
                <w:sz w:val="22"/>
                <w:szCs w:val="22"/>
              </w:rPr>
              <w:t>Y8 + A3020 - Desechos de aceites minerales</w:t>
            </w:r>
          </w:p>
        </w:tc>
        <w:tc>
          <w:tcPr>
            <w:tcW w:w="1560" w:type="dxa"/>
            <w:noWrap/>
            <w:vAlign w:val="center"/>
            <w:hideMark/>
          </w:tcPr>
          <w:p w14:paraId="59CA9229"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113220,34</w:t>
            </w:r>
          </w:p>
        </w:tc>
        <w:tc>
          <w:tcPr>
            <w:tcW w:w="1045" w:type="dxa"/>
            <w:noWrap/>
            <w:vAlign w:val="center"/>
            <w:hideMark/>
          </w:tcPr>
          <w:p w14:paraId="4B5604C3"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113,2</w:t>
            </w:r>
          </w:p>
        </w:tc>
      </w:tr>
      <w:tr w:rsidR="00A35CB7" w14:paraId="4CB2DA7E" w14:textId="77777777" w:rsidTr="00A35CB7">
        <w:trPr>
          <w:trHeight w:val="300"/>
        </w:trPr>
        <w:tc>
          <w:tcPr>
            <w:tcW w:w="518" w:type="dxa"/>
            <w:noWrap/>
            <w:vAlign w:val="center"/>
            <w:hideMark/>
          </w:tcPr>
          <w:p w14:paraId="5C844847"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5</w:t>
            </w:r>
          </w:p>
        </w:tc>
        <w:tc>
          <w:tcPr>
            <w:tcW w:w="5705" w:type="dxa"/>
            <w:vAlign w:val="center"/>
            <w:hideMark/>
          </w:tcPr>
          <w:p w14:paraId="59D5AC86" w14:textId="77777777" w:rsidR="00A35CB7" w:rsidRDefault="00A35CB7" w:rsidP="00A35CB7">
            <w:pPr>
              <w:jc w:val="both"/>
              <w:rPr>
                <w:rFonts w:ascii="Calibri" w:eastAsia="Times New Roman" w:hAnsi="Calibri"/>
                <w:color w:val="000000"/>
                <w:sz w:val="22"/>
                <w:szCs w:val="22"/>
              </w:rPr>
            </w:pPr>
            <w:r>
              <w:rPr>
                <w:rFonts w:ascii="Calibri" w:eastAsia="Times New Roman" w:hAnsi="Calibri"/>
                <w:color w:val="000000"/>
                <w:sz w:val="22"/>
                <w:szCs w:val="22"/>
              </w:rPr>
              <w:t>Y31 +A1160 + A3030 - Desechos que tengan como constituyentes: Plomo, compuestos de plomo.</w:t>
            </w:r>
          </w:p>
        </w:tc>
        <w:tc>
          <w:tcPr>
            <w:tcW w:w="1560" w:type="dxa"/>
            <w:noWrap/>
            <w:vAlign w:val="center"/>
            <w:hideMark/>
          </w:tcPr>
          <w:p w14:paraId="75487D9F"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24020,4</w:t>
            </w:r>
          </w:p>
        </w:tc>
        <w:tc>
          <w:tcPr>
            <w:tcW w:w="1045" w:type="dxa"/>
            <w:noWrap/>
            <w:vAlign w:val="center"/>
            <w:hideMark/>
          </w:tcPr>
          <w:p w14:paraId="79084102"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24,0</w:t>
            </w:r>
          </w:p>
        </w:tc>
      </w:tr>
      <w:tr w:rsidR="00A35CB7" w14:paraId="74E44EFB" w14:textId="77777777" w:rsidTr="00A35CB7">
        <w:trPr>
          <w:trHeight w:val="600"/>
        </w:trPr>
        <w:tc>
          <w:tcPr>
            <w:tcW w:w="518" w:type="dxa"/>
            <w:noWrap/>
            <w:vAlign w:val="center"/>
            <w:hideMark/>
          </w:tcPr>
          <w:p w14:paraId="0474FBDA"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6</w:t>
            </w:r>
          </w:p>
        </w:tc>
        <w:tc>
          <w:tcPr>
            <w:tcW w:w="5705" w:type="dxa"/>
            <w:vAlign w:val="center"/>
            <w:hideMark/>
          </w:tcPr>
          <w:p w14:paraId="16EE9923" w14:textId="0B909D90" w:rsidR="00A35CB7" w:rsidRDefault="00A35CB7" w:rsidP="00A35CB7">
            <w:pPr>
              <w:jc w:val="both"/>
              <w:rPr>
                <w:rFonts w:ascii="Calibri" w:eastAsia="Times New Roman" w:hAnsi="Calibri"/>
                <w:color w:val="000000"/>
                <w:sz w:val="22"/>
                <w:szCs w:val="22"/>
              </w:rPr>
            </w:pPr>
            <w:r>
              <w:rPr>
                <w:rFonts w:ascii="Calibri" w:eastAsia="Times New Roman" w:hAnsi="Calibri"/>
                <w:color w:val="000000"/>
                <w:sz w:val="22"/>
                <w:szCs w:val="22"/>
              </w:rPr>
              <w:t>A4130 - Envases y contenedores de desechos que contienen sustancias incluidas en el Anexo I, en concentraciones suficientes como para mostrar las características peligrosas del Anexo III.</w:t>
            </w:r>
          </w:p>
        </w:tc>
        <w:tc>
          <w:tcPr>
            <w:tcW w:w="1560" w:type="dxa"/>
            <w:noWrap/>
            <w:vAlign w:val="center"/>
            <w:hideMark/>
          </w:tcPr>
          <w:p w14:paraId="5A759D5E"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21680,5</w:t>
            </w:r>
          </w:p>
        </w:tc>
        <w:tc>
          <w:tcPr>
            <w:tcW w:w="1045" w:type="dxa"/>
            <w:noWrap/>
            <w:vAlign w:val="center"/>
            <w:hideMark/>
          </w:tcPr>
          <w:p w14:paraId="6D230E31"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21,7</w:t>
            </w:r>
          </w:p>
        </w:tc>
      </w:tr>
      <w:tr w:rsidR="00A35CB7" w14:paraId="3E1FE620" w14:textId="77777777" w:rsidTr="00A35CB7">
        <w:trPr>
          <w:trHeight w:val="600"/>
        </w:trPr>
        <w:tc>
          <w:tcPr>
            <w:tcW w:w="518" w:type="dxa"/>
            <w:noWrap/>
            <w:vAlign w:val="center"/>
            <w:hideMark/>
          </w:tcPr>
          <w:p w14:paraId="75B6E3A6"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7</w:t>
            </w:r>
          </w:p>
        </w:tc>
        <w:tc>
          <w:tcPr>
            <w:tcW w:w="5705" w:type="dxa"/>
            <w:vAlign w:val="center"/>
            <w:hideMark/>
          </w:tcPr>
          <w:p w14:paraId="044849E0" w14:textId="416AAF61" w:rsidR="00A35CB7" w:rsidRDefault="00A35CB7" w:rsidP="00A35CB7">
            <w:pPr>
              <w:jc w:val="both"/>
              <w:rPr>
                <w:rFonts w:ascii="Calibri" w:eastAsia="Times New Roman" w:hAnsi="Calibri"/>
                <w:color w:val="000000"/>
                <w:sz w:val="22"/>
                <w:szCs w:val="22"/>
              </w:rPr>
            </w:pPr>
            <w:r>
              <w:rPr>
                <w:rFonts w:ascii="Calibri" w:eastAsia="Times New Roman" w:hAnsi="Calibri"/>
                <w:color w:val="000000"/>
                <w:sz w:val="22"/>
                <w:szCs w:val="22"/>
              </w:rPr>
              <w:t>Y12 +A4070 Desechos resultantes de la producción, preparación y utilización de tintas, colorantes, pigmentos, pinturas, lacas o barnices.</w:t>
            </w:r>
          </w:p>
        </w:tc>
        <w:tc>
          <w:tcPr>
            <w:tcW w:w="1560" w:type="dxa"/>
            <w:noWrap/>
            <w:vAlign w:val="center"/>
            <w:hideMark/>
          </w:tcPr>
          <w:p w14:paraId="6446BF82"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12533,9</w:t>
            </w:r>
          </w:p>
        </w:tc>
        <w:tc>
          <w:tcPr>
            <w:tcW w:w="1045" w:type="dxa"/>
            <w:noWrap/>
            <w:vAlign w:val="center"/>
            <w:hideMark/>
          </w:tcPr>
          <w:p w14:paraId="092DD3B8"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12,5</w:t>
            </w:r>
          </w:p>
        </w:tc>
      </w:tr>
      <w:tr w:rsidR="00A35CB7" w14:paraId="4C95CAE6" w14:textId="77777777" w:rsidTr="00A35CB7">
        <w:trPr>
          <w:trHeight w:val="300"/>
        </w:trPr>
        <w:tc>
          <w:tcPr>
            <w:tcW w:w="518" w:type="dxa"/>
            <w:noWrap/>
            <w:vAlign w:val="center"/>
            <w:hideMark/>
          </w:tcPr>
          <w:p w14:paraId="68CC40E0"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8</w:t>
            </w:r>
          </w:p>
        </w:tc>
        <w:tc>
          <w:tcPr>
            <w:tcW w:w="5705" w:type="dxa"/>
            <w:vAlign w:val="center"/>
            <w:hideMark/>
          </w:tcPr>
          <w:p w14:paraId="7EE1B6C0" w14:textId="35746AB1" w:rsidR="00A35CB7" w:rsidRDefault="00A35CB7" w:rsidP="00A35CB7">
            <w:pPr>
              <w:jc w:val="both"/>
              <w:rPr>
                <w:rFonts w:ascii="Calibri" w:eastAsia="Times New Roman" w:hAnsi="Calibri"/>
                <w:color w:val="000000"/>
                <w:sz w:val="22"/>
                <w:szCs w:val="22"/>
              </w:rPr>
            </w:pPr>
            <w:r>
              <w:rPr>
                <w:rFonts w:ascii="Calibri" w:eastAsia="Times New Roman" w:hAnsi="Calibri"/>
                <w:color w:val="000000"/>
                <w:sz w:val="22"/>
                <w:szCs w:val="22"/>
              </w:rPr>
              <w:t>Y6 - Desechos resultantes de la producción, la preparación y la utilización de disolventes orgánicos.</w:t>
            </w:r>
          </w:p>
        </w:tc>
        <w:tc>
          <w:tcPr>
            <w:tcW w:w="1560" w:type="dxa"/>
            <w:noWrap/>
            <w:vAlign w:val="center"/>
            <w:hideMark/>
          </w:tcPr>
          <w:p w14:paraId="342CDABD"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9049,53</w:t>
            </w:r>
          </w:p>
        </w:tc>
        <w:tc>
          <w:tcPr>
            <w:tcW w:w="1045" w:type="dxa"/>
            <w:noWrap/>
            <w:vAlign w:val="center"/>
            <w:hideMark/>
          </w:tcPr>
          <w:p w14:paraId="37D04938"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9,0</w:t>
            </w:r>
          </w:p>
        </w:tc>
      </w:tr>
      <w:tr w:rsidR="00A35CB7" w14:paraId="7971F6BF" w14:textId="77777777" w:rsidTr="00A35CB7">
        <w:trPr>
          <w:trHeight w:val="600"/>
        </w:trPr>
        <w:tc>
          <w:tcPr>
            <w:tcW w:w="518" w:type="dxa"/>
            <w:noWrap/>
            <w:vAlign w:val="center"/>
            <w:hideMark/>
          </w:tcPr>
          <w:p w14:paraId="2995C66D"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9</w:t>
            </w:r>
          </w:p>
        </w:tc>
        <w:tc>
          <w:tcPr>
            <w:tcW w:w="5705" w:type="dxa"/>
            <w:vAlign w:val="center"/>
            <w:hideMark/>
          </w:tcPr>
          <w:p w14:paraId="71EA1A83" w14:textId="11E739FF" w:rsidR="00A35CB7" w:rsidRDefault="00A35CB7" w:rsidP="00A35CB7">
            <w:pPr>
              <w:jc w:val="both"/>
              <w:rPr>
                <w:rFonts w:ascii="Calibri" w:eastAsia="Times New Roman" w:hAnsi="Calibri"/>
                <w:color w:val="000000"/>
                <w:sz w:val="22"/>
                <w:szCs w:val="22"/>
              </w:rPr>
            </w:pPr>
            <w:r>
              <w:rPr>
                <w:rFonts w:ascii="Calibri" w:eastAsia="Times New Roman" w:hAnsi="Calibri"/>
                <w:color w:val="000000"/>
                <w:sz w:val="22"/>
                <w:szCs w:val="22"/>
              </w:rPr>
              <w:t>A1120 - Lodos residuales, excluidos los fangos anódicos, de los sistemas de depuración electrolítica de las operaciones de refinación y extracción electrolítica del cobre.</w:t>
            </w:r>
          </w:p>
        </w:tc>
        <w:tc>
          <w:tcPr>
            <w:tcW w:w="1560" w:type="dxa"/>
            <w:noWrap/>
            <w:vAlign w:val="center"/>
            <w:hideMark/>
          </w:tcPr>
          <w:p w14:paraId="3D080867"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6802,6</w:t>
            </w:r>
          </w:p>
        </w:tc>
        <w:tc>
          <w:tcPr>
            <w:tcW w:w="1045" w:type="dxa"/>
            <w:noWrap/>
            <w:vAlign w:val="center"/>
            <w:hideMark/>
          </w:tcPr>
          <w:p w14:paraId="78373826"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6,8</w:t>
            </w:r>
          </w:p>
        </w:tc>
      </w:tr>
      <w:tr w:rsidR="00A35CB7" w14:paraId="3C8984D8" w14:textId="77777777" w:rsidTr="00A35CB7">
        <w:trPr>
          <w:trHeight w:val="900"/>
        </w:trPr>
        <w:tc>
          <w:tcPr>
            <w:tcW w:w="518" w:type="dxa"/>
            <w:noWrap/>
            <w:vAlign w:val="center"/>
            <w:hideMark/>
          </w:tcPr>
          <w:p w14:paraId="241401C9"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10</w:t>
            </w:r>
          </w:p>
        </w:tc>
        <w:tc>
          <w:tcPr>
            <w:tcW w:w="5705" w:type="dxa"/>
            <w:vAlign w:val="center"/>
            <w:hideMark/>
          </w:tcPr>
          <w:p w14:paraId="2E95545D" w14:textId="1A72A3C0" w:rsidR="00A35CB7" w:rsidRDefault="00A35CB7" w:rsidP="00A35CB7">
            <w:pPr>
              <w:jc w:val="both"/>
              <w:rPr>
                <w:rFonts w:ascii="Calibri" w:eastAsia="Times New Roman" w:hAnsi="Calibri"/>
                <w:color w:val="000000"/>
                <w:sz w:val="22"/>
                <w:szCs w:val="22"/>
              </w:rPr>
            </w:pPr>
            <w:r>
              <w:rPr>
                <w:rFonts w:ascii="Calibri" w:eastAsia="Times New Roman" w:hAnsi="Calibri"/>
                <w:color w:val="000000"/>
                <w:sz w:val="22"/>
                <w:szCs w:val="22"/>
              </w:rPr>
              <w:t>A4140 - Desechos consistentes o que contienen productos químicos que no responden a las especificaciones o caducados correspondientes a las categorías del anexo I, y que muestran las características peligrosas del Anexo III.</w:t>
            </w:r>
          </w:p>
        </w:tc>
        <w:tc>
          <w:tcPr>
            <w:tcW w:w="1560" w:type="dxa"/>
            <w:noWrap/>
            <w:vAlign w:val="center"/>
            <w:hideMark/>
          </w:tcPr>
          <w:p w14:paraId="31D22D2E"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6380,11</w:t>
            </w:r>
          </w:p>
        </w:tc>
        <w:tc>
          <w:tcPr>
            <w:tcW w:w="1045" w:type="dxa"/>
            <w:noWrap/>
            <w:vAlign w:val="center"/>
            <w:hideMark/>
          </w:tcPr>
          <w:p w14:paraId="671C1CCB"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6,4</w:t>
            </w:r>
          </w:p>
        </w:tc>
      </w:tr>
      <w:tr w:rsidR="00A35CB7" w14:paraId="5413E820" w14:textId="77777777" w:rsidTr="00A35CB7">
        <w:trPr>
          <w:trHeight w:val="300"/>
        </w:trPr>
        <w:tc>
          <w:tcPr>
            <w:tcW w:w="518" w:type="dxa"/>
            <w:noWrap/>
            <w:vAlign w:val="center"/>
            <w:hideMark/>
          </w:tcPr>
          <w:p w14:paraId="02BA17EE"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11</w:t>
            </w:r>
          </w:p>
        </w:tc>
        <w:tc>
          <w:tcPr>
            <w:tcW w:w="5705" w:type="dxa"/>
            <w:vAlign w:val="center"/>
            <w:hideMark/>
          </w:tcPr>
          <w:p w14:paraId="3834C78C" w14:textId="283B474A" w:rsidR="00A35CB7" w:rsidRDefault="00A35CB7" w:rsidP="00A35CB7">
            <w:pPr>
              <w:jc w:val="both"/>
              <w:rPr>
                <w:rFonts w:ascii="Calibri" w:eastAsia="Times New Roman" w:hAnsi="Calibri"/>
                <w:color w:val="000000"/>
                <w:sz w:val="22"/>
                <w:szCs w:val="22"/>
              </w:rPr>
            </w:pPr>
            <w:r>
              <w:rPr>
                <w:rFonts w:ascii="Calibri" w:eastAsia="Times New Roman" w:hAnsi="Calibri"/>
                <w:color w:val="000000"/>
                <w:sz w:val="22"/>
                <w:szCs w:val="22"/>
              </w:rPr>
              <w:t>Y3 - Desechos de medicamentos y productos farmacéuticos.</w:t>
            </w:r>
          </w:p>
        </w:tc>
        <w:tc>
          <w:tcPr>
            <w:tcW w:w="1560" w:type="dxa"/>
            <w:noWrap/>
            <w:vAlign w:val="center"/>
            <w:hideMark/>
          </w:tcPr>
          <w:p w14:paraId="5BD827A4"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4214,4</w:t>
            </w:r>
          </w:p>
        </w:tc>
        <w:tc>
          <w:tcPr>
            <w:tcW w:w="1045" w:type="dxa"/>
            <w:noWrap/>
            <w:vAlign w:val="center"/>
            <w:hideMark/>
          </w:tcPr>
          <w:p w14:paraId="0E75B0FF"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4,2</w:t>
            </w:r>
          </w:p>
        </w:tc>
      </w:tr>
      <w:tr w:rsidR="00A35CB7" w14:paraId="47530D5B" w14:textId="77777777" w:rsidTr="00A35CB7">
        <w:trPr>
          <w:trHeight w:val="600"/>
        </w:trPr>
        <w:tc>
          <w:tcPr>
            <w:tcW w:w="518" w:type="dxa"/>
            <w:noWrap/>
            <w:vAlign w:val="center"/>
            <w:hideMark/>
          </w:tcPr>
          <w:p w14:paraId="1ABCE407"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12</w:t>
            </w:r>
          </w:p>
        </w:tc>
        <w:tc>
          <w:tcPr>
            <w:tcW w:w="5705" w:type="dxa"/>
            <w:vAlign w:val="center"/>
            <w:hideMark/>
          </w:tcPr>
          <w:p w14:paraId="5B849032" w14:textId="430772B0" w:rsidR="00A35CB7" w:rsidRDefault="00A35CB7" w:rsidP="00A35CB7">
            <w:pPr>
              <w:jc w:val="both"/>
              <w:rPr>
                <w:rFonts w:ascii="Calibri" w:eastAsia="Times New Roman" w:hAnsi="Calibri"/>
                <w:color w:val="000000"/>
                <w:sz w:val="22"/>
                <w:szCs w:val="22"/>
              </w:rPr>
            </w:pPr>
            <w:r>
              <w:rPr>
                <w:rFonts w:ascii="Calibri" w:eastAsia="Times New Roman" w:hAnsi="Calibri"/>
                <w:color w:val="000000"/>
                <w:sz w:val="22"/>
                <w:szCs w:val="22"/>
              </w:rPr>
              <w:t xml:space="preserve">Y4 + A4030 Desechos resultantes de la producción, la preparación y la utilización de </w:t>
            </w:r>
            <w:proofErr w:type="spellStart"/>
            <w:r>
              <w:rPr>
                <w:rFonts w:ascii="Calibri" w:eastAsia="Times New Roman" w:hAnsi="Calibri"/>
                <w:color w:val="000000"/>
                <w:sz w:val="22"/>
                <w:szCs w:val="22"/>
              </w:rPr>
              <w:t>biocidas</w:t>
            </w:r>
            <w:proofErr w:type="spellEnd"/>
            <w:r>
              <w:rPr>
                <w:rFonts w:ascii="Calibri" w:eastAsia="Times New Roman" w:hAnsi="Calibri"/>
                <w:color w:val="000000"/>
                <w:sz w:val="22"/>
                <w:szCs w:val="22"/>
              </w:rPr>
              <w:t xml:space="preserve"> y productos Fito farmacéuticos.</w:t>
            </w:r>
          </w:p>
        </w:tc>
        <w:tc>
          <w:tcPr>
            <w:tcW w:w="1560" w:type="dxa"/>
            <w:noWrap/>
            <w:vAlign w:val="center"/>
            <w:hideMark/>
          </w:tcPr>
          <w:p w14:paraId="079CBC16"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3382,62</w:t>
            </w:r>
          </w:p>
        </w:tc>
        <w:tc>
          <w:tcPr>
            <w:tcW w:w="1045" w:type="dxa"/>
            <w:noWrap/>
            <w:vAlign w:val="center"/>
            <w:hideMark/>
          </w:tcPr>
          <w:p w14:paraId="22E85D61"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3,4</w:t>
            </w:r>
          </w:p>
        </w:tc>
      </w:tr>
      <w:tr w:rsidR="00A35CB7" w14:paraId="0F8B4BE2" w14:textId="77777777" w:rsidTr="00A35CB7">
        <w:trPr>
          <w:trHeight w:val="1500"/>
        </w:trPr>
        <w:tc>
          <w:tcPr>
            <w:tcW w:w="518" w:type="dxa"/>
            <w:noWrap/>
            <w:vAlign w:val="center"/>
            <w:hideMark/>
          </w:tcPr>
          <w:p w14:paraId="583441F6"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13</w:t>
            </w:r>
          </w:p>
        </w:tc>
        <w:tc>
          <w:tcPr>
            <w:tcW w:w="5705" w:type="dxa"/>
            <w:vAlign w:val="center"/>
            <w:hideMark/>
          </w:tcPr>
          <w:p w14:paraId="67D35567" w14:textId="24A1F2B2" w:rsidR="00A35CB7" w:rsidRDefault="00A35CB7" w:rsidP="00A35CB7">
            <w:pPr>
              <w:jc w:val="both"/>
              <w:rPr>
                <w:rFonts w:ascii="Calibri" w:eastAsia="Times New Roman" w:hAnsi="Calibri"/>
                <w:color w:val="000000"/>
                <w:sz w:val="22"/>
                <w:szCs w:val="22"/>
              </w:rPr>
            </w:pPr>
            <w:r>
              <w:rPr>
                <w:rFonts w:ascii="Calibri" w:eastAsia="Times New Roman" w:hAnsi="Calibri"/>
                <w:color w:val="000000"/>
                <w:sz w:val="22"/>
                <w:szCs w:val="22"/>
              </w:rPr>
              <w:t xml:space="preserve">A1180 - Montajes eléctricos y electrónicos de desecho o restos de estos que contengan componentes como acumuladores y otras baterías incluidos en la lista A, interruptores de mercurio, vidrios de tubos de rayos catódicos y otros vidrios activados y capacitadores de PCB, o contaminados con constituyentes del Anexo I (por ejemplo, cadmio, mercurio, plomo, </w:t>
            </w:r>
            <w:proofErr w:type="spellStart"/>
            <w:r>
              <w:rPr>
                <w:rFonts w:ascii="Calibri" w:eastAsia="Times New Roman" w:hAnsi="Calibri"/>
                <w:color w:val="000000"/>
                <w:sz w:val="22"/>
                <w:szCs w:val="22"/>
              </w:rPr>
              <w:t>bifenilo</w:t>
            </w:r>
            <w:proofErr w:type="spellEnd"/>
            <w:r>
              <w:rPr>
                <w:rFonts w:ascii="Calibri" w:eastAsia="Times New Roman" w:hAnsi="Calibri"/>
                <w:color w:val="000000"/>
                <w:sz w:val="22"/>
                <w:szCs w:val="22"/>
              </w:rPr>
              <w:t xml:space="preserve"> </w:t>
            </w:r>
            <w:proofErr w:type="spellStart"/>
            <w:r>
              <w:rPr>
                <w:rFonts w:ascii="Calibri" w:eastAsia="Times New Roman" w:hAnsi="Calibri"/>
                <w:color w:val="000000"/>
                <w:sz w:val="22"/>
                <w:szCs w:val="22"/>
              </w:rPr>
              <w:t>policlorado</w:t>
            </w:r>
            <w:proofErr w:type="spellEnd"/>
            <w:r>
              <w:rPr>
                <w:rFonts w:ascii="Calibri" w:eastAsia="Times New Roman" w:hAnsi="Calibri"/>
                <w:color w:val="000000"/>
                <w:sz w:val="22"/>
                <w:szCs w:val="22"/>
              </w:rPr>
              <w:t>) en tal grado que posean alguna de las características del Anexo III (véase la entrada correspondiente en la lista B B1110) .</w:t>
            </w:r>
          </w:p>
        </w:tc>
        <w:tc>
          <w:tcPr>
            <w:tcW w:w="1560" w:type="dxa"/>
            <w:noWrap/>
            <w:vAlign w:val="center"/>
            <w:hideMark/>
          </w:tcPr>
          <w:p w14:paraId="318044DC"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2853,8</w:t>
            </w:r>
          </w:p>
        </w:tc>
        <w:tc>
          <w:tcPr>
            <w:tcW w:w="1045" w:type="dxa"/>
            <w:noWrap/>
            <w:vAlign w:val="center"/>
            <w:hideMark/>
          </w:tcPr>
          <w:p w14:paraId="20DE69BD"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2,9</w:t>
            </w:r>
          </w:p>
        </w:tc>
      </w:tr>
      <w:tr w:rsidR="00A35CB7" w14:paraId="1CC7A24E" w14:textId="77777777" w:rsidTr="00A35CB7">
        <w:trPr>
          <w:trHeight w:val="300"/>
        </w:trPr>
        <w:tc>
          <w:tcPr>
            <w:tcW w:w="518" w:type="dxa"/>
            <w:noWrap/>
            <w:vAlign w:val="center"/>
            <w:hideMark/>
          </w:tcPr>
          <w:p w14:paraId="6DEAD6DE"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14</w:t>
            </w:r>
          </w:p>
        </w:tc>
        <w:tc>
          <w:tcPr>
            <w:tcW w:w="5705" w:type="dxa"/>
            <w:vAlign w:val="center"/>
            <w:hideMark/>
          </w:tcPr>
          <w:p w14:paraId="65420492" w14:textId="77777777" w:rsidR="00A35CB7" w:rsidRDefault="00A35CB7" w:rsidP="00A35CB7">
            <w:pPr>
              <w:jc w:val="both"/>
              <w:rPr>
                <w:rFonts w:ascii="Calibri" w:eastAsia="Times New Roman" w:hAnsi="Calibri"/>
                <w:color w:val="000000"/>
                <w:sz w:val="22"/>
                <w:szCs w:val="22"/>
              </w:rPr>
            </w:pPr>
            <w:r>
              <w:rPr>
                <w:rFonts w:ascii="Calibri" w:eastAsia="Times New Roman" w:hAnsi="Calibri"/>
                <w:color w:val="000000"/>
                <w:sz w:val="22"/>
                <w:szCs w:val="22"/>
              </w:rPr>
              <w:t>Y29 - Desechos que tengan como constituyentes: Mercurio, compuestos de mercurio.</w:t>
            </w:r>
          </w:p>
        </w:tc>
        <w:tc>
          <w:tcPr>
            <w:tcW w:w="1560" w:type="dxa"/>
            <w:noWrap/>
            <w:vAlign w:val="center"/>
            <w:hideMark/>
          </w:tcPr>
          <w:p w14:paraId="30B6540B"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1745,1</w:t>
            </w:r>
          </w:p>
        </w:tc>
        <w:tc>
          <w:tcPr>
            <w:tcW w:w="1045" w:type="dxa"/>
            <w:noWrap/>
            <w:vAlign w:val="center"/>
            <w:hideMark/>
          </w:tcPr>
          <w:p w14:paraId="5DC2FF43"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1,7</w:t>
            </w:r>
          </w:p>
        </w:tc>
      </w:tr>
      <w:tr w:rsidR="00A35CB7" w14:paraId="793E3E76" w14:textId="77777777" w:rsidTr="00A35CB7">
        <w:trPr>
          <w:trHeight w:val="300"/>
        </w:trPr>
        <w:tc>
          <w:tcPr>
            <w:tcW w:w="518" w:type="dxa"/>
            <w:noWrap/>
            <w:vAlign w:val="center"/>
            <w:hideMark/>
          </w:tcPr>
          <w:p w14:paraId="31AA5291"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15</w:t>
            </w:r>
          </w:p>
        </w:tc>
        <w:tc>
          <w:tcPr>
            <w:tcW w:w="5705" w:type="dxa"/>
            <w:vAlign w:val="center"/>
            <w:hideMark/>
          </w:tcPr>
          <w:p w14:paraId="6E2E6269" w14:textId="77777777" w:rsidR="00A35CB7" w:rsidRDefault="00A35CB7" w:rsidP="00A35CB7">
            <w:pPr>
              <w:jc w:val="both"/>
              <w:rPr>
                <w:rFonts w:ascii="Calibri" w:eastAsia="Times New Roman" w:hAnsi="Calibri"/>
                <w:color w:val="000000"/>
                <w:sz w:val="22"/>
                <w:szCs w:val="22"/>
              </w:rPr>
            </w:pPr>
            <w:r>
              <w:rPr>
                <w:rFonts w:ascii="Calibri" w:eastAsia="Times New Roman" w:hAnsi="Calibri"/>
                <w:color w:val="000000"/>
                <w:sz w:val="22"/>
                <w:szCs w:val="22"/>
              </w:rPr>
              <w:t>Y26 - Desechos que tengan como constituyentes: Cadmio, compuestos de cadmio.</w:t>
            </w:r>
          </w:p>
        </w:tc>
        <w:tc>
          <w:tcPr>
            <w:tcW w:w="1560" w:type="dxa"/>
            <w:noWrap/>
            <w:vAlign w:val="center"/>
            <w:hideMark/>
          </w:tcPr>
          <w:p w14:paraId="048238E7"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1690</w:t>
            </w:r>
          </w:p>
        </w:tc>
        <w:tc>
          <w:tcPr>
            <w:tcW w:w="1045" w:type="dxa"/>
            <w:noWrap/>
            <w:vAlign w:val="center"/>
            <w:hideMark/>
          </w:tcPr>
          <w:p w14:paraId="12CDB8FB" w14:textId="77777777" w:rsidR="00A35CB7" w:rsidRDefault="00A35CB7" w:rsidP="00A35CB7">
            <w:pPr>
              <w:jc w:val="center"/>
              <w:rPr>
                <w:rFonts w:ascii="Calibri" w:eastAsia="Times New Roman" w:hAnsi="Calibri"/>
                <w:color w:val="000000"/>
                <w:sz w:val="22"/>
                <w:szCs w:val="22"/>
              </w:rPr>
            </w:pPr>
            <w:r>
              <w:rPr>
                <w:rFonts w:ascii="Calibri" w:eastAsia="Times New Roman" w:hAnsi="Calibri"/>
                <w:color w:val="000000"/>
                <w:sz w:val="22"/>
                <w:szCs w:val="22"/>
              </w:rPr>
              <w:t>1,7</w:t>
            </w:r>
          </w:p>
        </w:tc>
      </w:tr>
    </w:tbl>
    <w:p w14:paraId="37C2D938" w14:textId="3DEE6B37" w:rsidR="00D300EF" w:rsidRPr="00C81801" w:rsidRDefault="00A35CB7" w:rsidP="00D300EF">
      <w:pPr>
        <w:jc w:val="center"/>
        <w:rPr>
          <w:rFonts w:ascii="Arial" w:hAnsi="Arial" w:cs="Arial"/>
          <w:sz w:val="22"/>
          <w:szCs w:val="22"/>
          <w:lang w:val="es-ES"/>
        </w:rPr>
      </w:pPr>
      <w:r w:rsidRPr="009E2143">
        <w:rPr>
          <w:rFonts w:ascii="Arial" w:hAnsi="Arial" w:cs="Arial"/>
          <w:b/>
          <w:sz w:val="16"/>
          <w:szCs w:val="16"/>
          <w:lang w:val="es-ES"/>
        </w:rPr>
        <w:t xml:space="preserve"> </w:t>
      </w:r>
      <w:r w:rsidR="00D300EF" w:rsidRPr="009E2143">
        <w:rPr>
          <w:rFonts w:ascii="Arial" w:hAnsi="Arial" w:cs="Arial"/>
          <w:b/>
          <w:sz w:val="16"/>
          <w:szCs w:val="16"/>
          <w:lang w:val="es-ES"/>
        </w:rPr>
        <w:t>Fuente:</w:t>
      </w:r>
      <w:r w:rsidR="00D300EF" w:rsidRPr="009E2143">
        <w:rPr>
          <w:rFonts w:ascii="Arial" w:hAnsi="Arial" w:cs="Arial"/>
          <w:sz w:val="16"/>
          <w:szCs w:val="16"/>
          <w:lang w:val="es-ES"/>
        </w:rPr>
        <w:t xml:space="preserve"> Registro de generadores de RESPEL, 201</w:t>
      </w:r>
      <w:r>
        <w:rPr>
          <w:rFonts w:ascii="Arial" w:hAnsi="Arial" w:cs="Arial"/>
          <w:sz w:val="16"/>
          <w:szCs w:val="16"/>
          <w:lang w:val="es-ES"/>
        </w:rPr>
        <w:t>9</w:t>
      </w:r>
      <w:r w:rsidR="00D300EF">
        <w:rPr>
          <w:rFonts w:ascii="Arial" w:hAnsi="Arial" w:cs="Arial"/>
          <w:sz w:val="22"/>
          <w:szCs w:val="22"/>
          <w:lang w:val="es-ES"/>
        </w:rPr>
        <w:t xml:space="preserve">. </w:t>
      </w:r>
    </w:p>
    <w:p w14:paraId="4913FFED" w14:textId="77777777" w:rsidR="00D300EF" w:rsidRDefault="00D300EF" w:rsidP="00D300EF">
      <w:pPr>
        <w:jc w:val="both"/>
        <w:rPr>
          <w:rFonts w:ascii="Arial" w:hAnsi="Arial" w:cs="Arial"/>
          <w:sz w:val="22"/>
          <w:szCs w:val="22"/>
          <w:lang w:val="es-ES"/>
        </w:rPr>
      </w:pPr>
    </w:p>
    <w:p w14:paraId="1F4E04FC" w14:textId="77777777" w:rsidR="00D300EF" w:rsidRDefault="00D300EF" w:rsidP="00D300EF">
      <w:pPr>
        <w:jc w:val="both"/>
        <w:rPr>
          <w:rFonts w:ascii="Arial" w:hAnsi="Arial" w:cs="Arial"/>
          <w:sz w:val="22"/>
          <w:szCs w:val="22"/>
          <w:lang w:val="es-ES"/>
        </w:rPr>
      </w:pPr>
    </w:p>
    <w:p w14:paraId="15B088C6" w14:textId="77777777" w:rsidR="00F938E1" w:rsidRDefault="00F938E1" w:rsidP="00D300EF">
      <w:pPr>
        <w:jc w:val="both"/>
        <w:rPr>
          <w:rFonts w:ascii="Arial" w:hAnsi="Arial" w:cs="Arial"/>
          <w:sz w:val="22"/>
          <w:szCs w:val="22"/>
          <w:lang w:val="es-ES"/>
        </w:rPr>
      </w:pPr>
    </w:p>
    <w:p w14:paraId="307BC0BD" w14:textId="77777777" w:rsidR="00F938E1" w:rsidRDefault="00F938E1" w:rsidP="00D300EF">
      <w:pPr>
        <w:jc w:val="both"/>
        <w:rPr>
          <w:rFonts w:ascii="Arial" w:hAnsi="Arial" w:cs="Arial"/>
          <w:sz w:val="22"/>
          <w:szCs w:val="22"/>
          <w:lang w:val="es-ES"/>
        </w:rPr>
      </w:pPr>
    </w:p>
    <w:p w14:paraId="169DDDF7" w14:textId="77777777" w:rsidR="00F938E1" w:rsidRDefault="00F938E1" w:rsidP="00D300EF">
      <w:pPr>
        <w:jc w:val="both"/>
        <w:rPr>
          <w:rFonts w:ascii="Arial" w:hAnsi="Arial" w:cs="Arial"/>
          <w:sz w:val="22"/>
          <w:szCs w:val="22"/>
          <w:lang w:val="es-ES"/>
        </w:rPr>
      </w:pPr>
    </w:p>
    <w:p w14:paraId="4EFF08D3" w14:textId="77777777" w:rsidR="00F938E1" w:rsidRPr="00C81801" w:rsidRDefault="00F938E1" w:rsidP="00D300EF">
      <w:pPr>
        <w:jc w:val="both"/>
        <w:rPr>
          <w:rFonts w:ascii="Arial" w:hAnsi="Arial" w:cs="Arial"/>
          <w:sz w:val="22"/>
          <w:szCs w:val="22"/>
          <w:lang w:val="es-ES"/>
        </w:rPr>
      </w:pPr>
    </w:p>
    <w:p w14:paraId="0F2201E1" w14:textId="15189AC6" w:rsidR="00D300EF" w:rsidRPr="00CC71AC" w:rsidRDefault="00D300EF" w:rsidP="004027B5">
      <w:pPr>
        <w:pStyle w:val="Descripcin"/>
        <w:rPr>
          <w:sz w:val="22"/>
          <w:lang w:val="es-ES"/>
        </w:rPr>
      </w:pPr>
      <w:bookmarkStart w:id="79" w:name="_Toc69818607"/>
      <w:bookmarkStart w:id="80" w:name="_Toc69822763"/>
      <w:r w:rsidRPr="00F549FE">
        <w:rPr>
          <w:sz w:val="22"/>
          <w:lang w:val="es-ES"/>
        </w:rPr>
        <w:t>Figura 1</w:t>
      </w:r>
      <w:r w:rsidR="00486535">
        <w:rPr>
          <w:sz w:val="22"/>
          <w:lang w:val="es-ES"/>
        </w:rPr>
        <w:t>0</w:t>
      </w:r>
      <w:r w:rsidRPr="00F549FE">
        <w:rPr>
          <w:sz w:val="22"/>
          <w:lang w:val="es-ES"/>
        </w:rPr>
        <w:t>.</w:t>
      </w:r>
      <w:r w:rsidRPr="00CC71AC">
        <w:rPr>
          <w:sz w:val="22"/>
          <w:lang w:val="es-ES"/>
        </w:rPr>
        <w:t xml:space="preserve"> </w:t>
      </w:r>
      <w:r w:rsidRPr="00F938E1">
        <w:rPr>
          <w:b w:val="0"/>
          <w:lang w:val="es-ES"/>
        </w:rPr>
        <w:t>Principales corrientes de generación de residuos peligrosos</w:t>
      </w:r>
      <w:bookmarkEnd w:id="79"/>
      <w:bookmarkEnd w:id="80"/>
    </w:p>
    <w:p w14:paraId="26AECF69" w14:textId="0C7ED08A" w:rsidR="00D300EF" w:rsidRDefault="00017C2D" w:rsidP="00D300EF">
      <w:pPr>
        <w:jc w:val="center"/>
        <w:rPr>
          <w:rFonts w:ascii="Arial" w:hAnsi="Arial" w:cs="Arial"/>
          <w:b/>
          <w:sz w:val="22"/>
          <w:szCs w:val="22"/>
          <w:lang w:val="es-ES"/>
        </w:rPr>
      </w:pPr>
      <w:r>
        <w:rPr>
          <w:rFonts w:ascii="Arial" w:hAnsi="Arial" w:cs="Arial"/>
          <w:b/>
          <w:noProof/>
          <w:sz w:val="22"/>
          <w:szCs w:val="22"/>
          <w:lang w:val="es-CO" w:eastAsia="es-CO"/>
        </w:rPr>
        <w:drawing>
          <wp:inline distT="0" distB="0" distL="0" distR="0" wp14:anchorId="7812F953" wp14:editId="017E63F5">
            <wp:extent cx="5612130" cy="3303905"/>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a de pantalla 2021-04-20 a la(s) 11.34.08 a. m..png"/>
                    <pic:cNvPicPr/>
                  </pic:nvPicPr>
                  <pic:blipFill>
                    <a:blip r:embed="rId29">
                      <a:extLst>
                        <a:ext uri="{28A0092B-C50C-407E-A947-70E740481C1C}">
                          <a14:useLocalDpi xmlns:a14="http://schemas.microsoft.com/office/drawing/2010/main" val="0"/>
                        </a:ext>
                      </a:extLst>
                    </a:blip>
                    <a:stretch>
                      <a:fillRect/>
                    </a:stretch>
                  </pic:blipFill>
                  <pic:spPr>
                    <a:xfrm>
                      <a:off x="0" y="0"/>
                      <a:ext cx="5612130" cy="3303905"/>
                    </a:xfrm>
                    <a:prstGeom prst="rect">
                      <a:avLst/>
                    </a:prstGeom>
                  </pic:spPr>
                </pic:pic>
              </a:graphicData>
            </a:graphic>
          </wp:inline>
        </w:drawing>
      </w:r>
    </w:p>
    <w:p w14:paraId="1B57AB3D" w14:textId="65BC3B3E" w:rsidR="00D300EF" w:rsidRPr="00F938E1" w:rsidRDefault="00D300EF" w:rsidP="00D300EF">
      <w:pPr>
        <w:jc w:val="center"/>
        <w:rPr>
          <w:rFonts w:ascii="Arial" w:hAnsi="Arial" w:cs="Arial"/>
          <w:i/>
          <w:sz w:val="22"/>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A35CB7">
        <w:rPr>
          <w:rFonts w:ascii="Arial" w:hAnsi="Arial" w:cs="Arial"/>
          <w:i/>
          <w:sz w:val="20"/>
          <w:szCs w:val="22"/>
          <w:lang w:val="es-ES"/>
        </w:rPr>
        <w:t>o de generadores de RESPEL, 2019</w:t>
      </w:r>
      <w:r w:rsidRPr="00F938E1">
        <w:rPr>
          <w:rFonts w:ascii="Arial" w:hAnsi="Arial" w:cs="Arial"/>
          <w:i/>
          <w:sz w:val="20"/>
          <w:szCs w:val="22"/>
          <w:lang w:val="es-ES"/>
        </w:rPr>
        <w:t xml:space="preserve">. </w:t>
      </w:r>
    </w:p>
    <w:p w14:paraId="0D511091" w14:textId="77777777" w:rsidR="00D300EF" w:rsidRDefault="00D300EF" w:rsidP="00D300EF">
      <w:pPr>
        <w:jc w:val="center"/>
        <w:rPr>
          <w:rFonts w:ascii="Arial" w:hAnsi="Arial" w:cs="Arial"/>
          <w:b/>
          <w:sz w:val="22"/>
          <w:szCs w:val="22"/>
          <w:lang w:val="es-ES"/>
        </w:rPr>
      </w:pPr>
    </w:p>
    <w:p w14:paraId="41C3B57F" w14:textId="77777777" w:rsidR="00D300EF" w:rsidRDefault="00D300EF" w:rsidP="00D300EF">
      <w:pPr>
        <w:jc w:val="both"/>
        <w:rPr>
          <w:rFonts w:ascii="Arial" w:eastAsia="Times New Roman" w:hAnsi="Arial" w:cs="Arial"/>
        </w:rPr>
      </w:pPr>
    </w:p>
    <w:p w14:paraId="0C169365" w14:textId="77777777" w:rsidR="00D300EF" w:rsidRPr="00D300EF" w:rsidRDefault="00D300EF" w:rsidP="00D300EF">
      <w:pPr>
        <w:jc w:val="both"/>
        <w:rPr>
          <w:rFonts w:ascii="Arial" w:eastAsia="Times New Roman" w:hAnsi="Arial" w:cs="Arial"/>
        </w:rPr>
      </w:pPr>
    </w:p>
    <w:p w14:paraId="0A558F73" w14:textId="6CCCC5FA" w:rsidR="006706ED" w:rsidRDefault="006706ED" w:rsidP="00FE533D">
      <w:pPr>
        <w:pStyle w:val="Ttulo2"/>
        <w:numPr>
          <w:ilvl w:val="1"/>
          <w:numId w:val="8"/>
        </w:numPr>
        <w:rPr>
          <w:rFonts w:ascii="Arial" w:eastAsia="Times New Roman" w:hAnsi="Arial" w:cs="Arial"/>
        </w:rPr>
      </w:pPr>
      <w:bookmarkStart w:id="81" w:name="_Toc65572366"/>
      <w:bookmarkStart w:id="82" w:name="_Toc69818588"/>
      <w:r w:rsidRPr="00FE533D">
        <w:rPr>
          <w:rFonts w:ascii="Arial" w:hAnsi="Arial" w:cs="Arial"/>
          <w:b/>
          <w:bCs/>
          <w:color w:val="000000" w:themeColor="text1"/>
          <w:sz w:val="22"/>
          <w:szCs w:val="22"/>
          <w:lang w:val="es-ES"/>
        </w:rPr>
        <w:t>G</w:t>
      </w:r>
      <w:r w:rsidR="00CE04DB" w:rsidRPr="00FE533D">
        <w:rPr>
          <w:rFonts w:ascii="Arial" w:hAnsi="Arial" w:cs="Arial"/>
          <w:b/>
          <w:bCs/>
          <w:color w:val="000000" w:themeColor="text1"/>
          <w:sz w:val="22"/>
          <w:szCs w:val="22"/>
          <w:lang w:val="es-ES"/>
        </w:rPr>
        <w:t xml:space="preserve">eneración por </w:t>
      </w:r>
      <w:r w:rsidR="00CE04DB" w:rsidRPr="00BA263F">
        <w:rPr>
          <w:rFonts w:ascii="Arial" w:hAnsi="Arial" w:cs="Arial"/>
          <w:b/>
          <w:bCs/>
          <w:color w:val="000000" w:themeColor="text1"/>
          <w:sz w:val="22"/>
          <w:szCs w:val="22"/>
          <w:lang w:val="es-ES"/>
        </w:rPr>
        <w:t>Actividad Productiva</w:t>
      </w:r>
      <w:bookmarkEnd w:id="81"/>
      <w:bookmarkEnd w:id="82"/>
      <w:r w:rsidR="00CE04DB" w:rsidRPr="00FE533D">
        <w:rPr>
          <w:rFonts w:ascii="Arial" w:hAnsi="Arial" w:cs="Arial"/>
          <w:b/>
          <w:bCs/>
          <w:color w:val="000000" w:themeColor="text1"/>
          <w:sz w:val="22"/>
          <w:szCs w:val="22"/>
          <w:lang w:val="es-ES"/>
        </w:rPr>
        <w:t xml:space="preserve"> </w:t>
      </w:r>
    </w:p>
    <w:p w14:paraId="187A16D5" w14:textId="77777777" w:rsidR="00CE04DB" w:rsidRDefault="00CE04DB" w:rsidP="00CE04DB">
      <w:pPr>
        <w:jc w:val="both"/>
        <w:rPr>
          <w:rFonts w:ascii="Arial" w:eastAsia="Times New Roman" w:hAnsi="Arial" w:cs="Arial"/>
        </w:rPr>
      </w:pPr>
    </w:p>
    <w:p w14:paraId="37C7A413" w14:textId="5A95DAF2" w:rsidR="00CE04DB" w:rsidRPr="00DA58C4" w:rsidRDefault="00F938E1" w:rsidP="00CE04DB">
      <w:pPr>
        <w:jc w:val="both"/>
        <w:rPr>
          <w:rFonts w:ascii="Arial" w:hAnsi="Arial" w:cs="Arial"/>
          <w:b/>
          <w:bCs/>
          <w:color w:val="000000"/>
          <w:sz w:val="22"/>
          <w:szCs w:val="22"/>
        </w:rPr>
      </w:pPr>
      <w:r>
        <w:rPr>
          <w:rFonts w:ascii="Arial" w:hAnsi="Arial" w:cs="Arial"/>
          <w:color w:val="000000"/>
          <w:sz w:val="22"/>
          <w:szCs w:val="22"/>
          <w:lang w:val="es-ES"/>
        </w:rPr>
        <w:t>En la tabla 4</w:t>
      </w:r>
      <w:r w:rsidR="00CE04DB" w:rsidRPr="00DA58C4">
        <w:rPr>
          <w:rFonts w:ascii="Arial" w:hAnsi="Arial" w:cs="Arial"/>
          <w:color w:val="000000"/>
          <w:sz w:val="22"/>
          <w:szCs w:val="22"/>
          <w:lang w:val="es-ES"/>
        </w:rPr>
        <w:t xml:space="preserve"> se relacionan las primeras 15 </w:t>
      </w:r>
      <w:r w:rsidR="00CE04DB">
        <w:rPr>
          <w:rFonts w:ascii="Arial" w:hAnsi="Arial" w:cs="Arial"/>
          <w:color w:val="000000"/>
          <w:sz w:val="22"/>
          <w:szCs w:val="22"/>
          <w:lang w:val="es-ES"/>
        </w:rPr>
        <w:t>actividades productivas (CIIU 4.0. A.C.)</w:t>
      </w:r>
      <w:r w:rsidR="00CE04DB" w:rsidRPr="00DA58C4">
        <w:rPr>
          <w:rFonts w:ascii="Arial" w:hAnsi="Arial" w:cs="Arial"/>
          <w:color w:val="000000"/>
          <w:sz w:val="22"/>
          <w:szCs w:val="22"/>
          <w:lang w:val="es-ES"/>
        </w:rPr>
        <w:t xml:space="preserve"> ordenadas de mayor a menor generación</w:t>
      </w:r>
      <w:r w:rsidR="00CE04DB">
        <w:rPr>
          <w:rFonts w:ascii="Arial" w:hAnsi="Arial" w:cs="Arial"/>
          <w:color w:val="000000"/>
          <w:sz w:val="22"/>
          <w:szCs w:val="22"/>
          <w:lang w:val="es-ES"/>
        </w:rPr>
        <w:t xml:space="preserve"> de residuos peligrosos</w:t>
      </w:r>
      <w:r w:rsidR="00CE04DB" w:rsidRPr="00DA58C4">
        <w:rPr>
          <w:rFonts w:ascii="Arial" w:hAnsi="Arial" w:cs="Arial"/>
          <w:color w:val="000000"/>
          <w:sz w:val="22"/>
          <w:szCs w:val="22"/>
          <w:lang w:val="es-ES"/>
        </w:rPr>
        <w:t xml:space="preserve">. </w:t>
      </w:r>
      <w:r w:rsidR="00CE04DB">
        <w:rPr>
          <w:rFonts w:ascii="Arial" w:hAnsi="Arial" w:cs="Arial"/>
          <w:color w:val="000000"/>
          <w:sz w:val="22"/>
          <w:szCs w:val="22"/>
          <w:lang w:val="es-ES"/>
        </w:rPr>
        <w:t>En la figura es posible visualizar las primeras cinco (5) actividades con sus respectivos códigos CIIU 4.0. A.C.</w:t>
      </w:r>
    </w:p>
    <w:p w14:paraId="00EE342A" w14:textId="77777777" w:rsidR="00CE04DB" w:rsidRDefault="00CE04DB" w:rsidP="00CE04DB">
      <w:pPr>
        <w:rPr>
          <w:rFonts w:ascii="Arial" w:hAnsi="Arial" w:cs="Arial"/>
          <w:b/>
          <w:sz w:val="22"/>
          <w:szCs w:val="22"/>
        </w:rPr>
      </w:pPr>
    </w:p>
    <w:p w14:paraId="4D53D8C5" w14:textId="77777777" w:rsidR="00CE04DB" w:rsidRPr="00DA58C4" w:rsidRDefault="00CE04DB" w:rsidP="00CE04DB">
      <w:pPr>
        <w:rPr>
          <w:rFonts w:ascii="Arial" w:hAnsi="Arial" w:cs="Arial"/>
          <w:b/>
          <w:sz w:val="22"/>
          <w:szCs w:val="22"/>
        </w:rPr>
      </w:pPr>
    </w:p>
    <w:p w14:paraId="24AFC92C" w14:textId="511836A3" w:rsidR="00CE04DB" w:rsidRPr="00F938E1" w:rsidRDefault="000730FA" w:rsidP="000730FA">
      <w:pPr>
        <w:pStyle w:val="Descripcin"/>
        <w:rPr>
          <w:b w:val="0"/>
        </w:rPr>
      </w:pPr>
      <w:bookmarkStart w:id="83" w:name="_Toc65746878"/>
      <w:bookmarkStart w:id="84" w:name="_Toc65746981"/>
      <w:bookmarkStart w:id="85" w:name="_Toc65747033"/>
      <w:bookmarkStart w:id="86" w:name="_Toc65747153"/>
      <w:bookmarkStart w:id="87" w:name="_Toc65757896"/>
      <w:bookmarkStart w:id="88" w:name="_Toc69818608"/>
      <w:bookmarkStart w:id="89" w:name="_Toc69822764"/>
      <w:r>
        <w:t>Tabla 4</w:t>
      </w:r>
      <w:r w:rsidR="00CE04DB" w:rsidRPr="000730FA">
        <w:t xml:space="preserve">. </w:t>
      </w:r>
      <w:r w:rsidR="00CE04DB" w:rsidRPr="00F938E1">
        <w:rPr>
          <w:b w:val="0"/>
        </w:rPr>
        <w:t>Generación de RESPEL por Actividad</w:t>
      </w:r>
      <w:r w:rsidR="00BA263F">
        <w:rPr>
          <w:b w:val="0"/>
        </w:rPr>
        <w:t xml:space="preserve"> Productiva CIIU 4.0. A.C., 2019</w:t>
      </w:r>
      <w:r w:rsidR="00CE04DB" w:rsidRPr="00F938E1">
        <w:rPr>
          <w:b w:val="0"/>
        </w:rPr>
        <w:t>.</w:t>
      </w:r>
      <w:bookmarkEnd w:id="83"/>
      <w:bookmarkEnd w:id="84"/>
      <w:bookmarkEnd w:id="85"/>
      <w:bookmarkEnd w:id="86"/>
      <w:bookmarkEnd w:id="87"/>
      <w:bookmarkEnd w:id="88"/>
      <w:bookmarkEnd w:id="89"/>
    </w:p>
    <w:tbl>
      <w:tblPr>
        <w:tblStyle w:val="Cuadrculadetablaclara"/>
        <w:tblW w:w="8980" w:type="dxa"/>
        <w:tblLook w:val="04A0" w:firstRow="1" w:lastRow="0" w:firstColumn="1" w:lastColumn="0" w:noHBand="0" w:noVBand="1"/>
      </w:tblPr>
      <w:tblGrid>
        <w:gridCol w:w="1300"/>
        <w:gridCol w:w="5080"/>
        <w:gridCol w:w="1300"/>
        <w:gridCol w:w="1300"/>
      </w:tblGrid>
      <w:tr w:rsidR="008E472A" w14:paraId="35CABB8E" w14:textId="77777777" w:rsidTr="00BA263F">
        <w:trPr>
          <w:trHeight w:val="300"/>
          <w:tblHeader/>
        </w:trPr>
        <w:tc>
          <w:tcPr>
            <w:tcW w:w="1300" w:type="dxa"/>
            <w:shd w:val="clear" w:color="auto" w:fill="FFE599" w:themeFill="accent4" w:themeFillTint="66"/>
            <w:vAlign w:val="center"/>
            <w:hideMark/>
          </w:tcPr>
          <w:p w14:paraId="677BA1FF" w14:textId="69D13648" w:rsidR="008E472A" w:rsidRDefault="008E472A" w:rsidP="008E472A">
            <w:pPr>
              <w:jc w:val="center"/>
              <w:rPr>
                <w:rFonts w:ascii="Calibri" w:eastAsia="Times New Roman" w:hAnsi="Calibri"/>
                <w:b/>
                <w:bCs/>
                <w:color w:val="000000"/>
                <w:sz w:val="22"/>
                <w:szCs w:val="22"/>
              </w:rPr>
            </w:pPr>
            <w:r>
              <w:rPr>
                <w:rFonts w:ascii="Calibri" w:eastAsia="Times New Roman" w:hAnsi="Calibri"/>
                <w:b/>
                <w:bCs/>
                <w:color w:val="000000"/>
                <w:sz w:val="22"/>
                <w:szCs w:val="22"/>
              </w:rPr>
              <w:t>No.</w:t>
            </w:r>
          </w:p>
        </w:tc>
        <w:tc>
          <w:tcPr>
            <w:tcW w:w="5080" w:type="dxa"/>
            <w:shd w:val="clear" w:color="auto" w:fill="FFE599" w:themeFill="accent4" w:themeFillTint="66"/>
            <w:vAlign w:val="center"/>
            <w:hideMark/>
          </w:tcPr>
          <w:p w14:paraId="0D029220" w14:textId="77777777" w:rsidR="008E472A" w:rsidRDefault="008E472A" w:rsidP="008E472A">
            <w:pPr>
              <w:jc w:val="center"/>
              <w:rPr>
                <w:rFonts w:ascii="Calibri" w:eastAsia="Times New Roman" w:hAnsi="Calibri"/>
                <w:b/>
                <w:bCs/>
                <w:color w:val="000000"/>
                <w:sz w:val="22"/>
                <w:szCs w:val="22"/>
              </w:rPr>
            </w:pPr>
            <w:r>
              <w:rPr>
                <w:rFonts w:ascii="Calibri" w:eastAsia="Times New Roman" w:hAnsi="Calibri"/>
                <w:b/>
                <w:bCs/>
                <w:color w:val="000000"/>
                <w:sz w:val="22"/>
                <w:szCs w:val="22"/>
              </w:rPr>
              <w:t>Actividad Productiva CIIU 4.0 A.C.</w:t>
            </w:r>
          </w:p>
        </w:tc>
        <w:tc>
          <w:tcPr>
            <w:tcW w:w="1300" w:type="dxa"/>
            <w:shd w:val="clear" w:color="auto" w:fill="FFE599" w:themeFill="accent4" w:themeFillTint="66"/>
            <w:noWrap/>
            <w:vAlign w:val="center"/>
            <w:hideMark/>
          </w:tcPr>
          <w:p w14:paraId="36AC8AFA" w14:textId="77777777" w:rsidR="008E472A" w:rsidRDefault="008E472A" w:rsidP="008E472A">
            <w:pPr>
              <w:jc w:val="center"/>
              <w:rPr>
                <w:rFonts w:ascii="Calibri" w:eastAsia="Times New Roman" w:hAnsi="Calibri"/>
                <w:b/>
                <w:bCs/>
                <w:color w:val="000000"/>
                <w:sz w:val="22"/>
                <w:szCs w:val="22"/>
              </w:rPr>
            </w:pPr>
            <w:r>
              <w:rPr>
                <w:rFonts w:ascii="Calibri" w:eastAsia="Times New Roman" w:hAnsi="Calibri"/>
                <w:b/>
                <w:bCs/>
                <w:color w:val="000000"/>
                <w:sz w:val="22"/>
                <w:szCs w:val="22"/>
              </w:rPr>
              <w:t>Total (kg)</w:t>
            </w:r>
          </w:p>
        </w:tc>
        <w:tc>
          <w:tcPr>
            <w:tcW w:w="1300" w:type="dxa"/>
            <w:shd w:val="clear" w:color="auto" w:fill="FFE599" w:themeFill="accent4" w:themeFillTint="66"/>
            <w:noWrap/>
            <w:vAlign w:val="center"/>
            <w:hideMark/>
          </w:tcPr>
          <w:p w14:paraId="145C58E3" w14:textId="77777777" w:rsidR="008E472A" w:rsidRDefault="008E472A" w:rsidP="008E472A">
            <w:pPr>
              <w:jc w:val="center"/>
              <w:rPr>
                <w:rFonts w:ascii="Calibri" w:eastAsia="Times New Roman" w:hAnsi="Calibri"/>
                <w:b/>
                <w:bCs/>
                <w:color w:val="000000"/>
                <w:sz w:val="22"/>
                <w:szCs w:val="22"/>
              </w:rPr>
            </w:pPr>
            <w:r>
              <w:rPr>
                <w:rFonts w:ascii="Calibri" w:eastAsia="Times New Roman" w:hAnsi="Calibri"/>
                <w:b/>
                <w:bCs/>
                <w:color w:val="000000"/>
                <w:sz w:val="22"/>
                <w:szCs w:val="22"/>
              </w:rPr>
              <w:t>Total (Ton)</w:t>
            </w:r>
          </w:p>
        </w:tc>
      </w:tr>
      <w:tr w:rsidR="008E472A" w14:paraId="1FF1357D" w14:textId="77777777" w:rsidTr="00BA263F">
        <w:trPr>
          <w:trHeight w:val="300"/>
        </w:trPr>
        <w:tc>
          <w:tcPr>
            <w:tcW w:w="1300" w:type="dxa"/>
            <w:noWrap/>
            <w:vAlign w:val="center"/>
            <w:hideMark/>
          </w:tcPr>
          <w:p w14:paraId="3D8A0E2D"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1</w:t>
            </w:r>
          </w:p>
        </w:tc>
        <w:tc>
          <w:tcPr>
            <w:tcW w:w="5080" w:type="dxa"/>
            <w:vAlign w:val="center"/>
            <w:hideMark/>
          </w:tcPr>
          <w:p w14:paraId="744EBB25" w14:textId="21C46823" w:rsidR="008E472A" w:rsidRDefault="008E472A" w:rsidP="00BA263F">
            <w:pPr>
              <w:jc w:val="both"/>
              <w:rPr>
                <w:rFonts w:ascii="Calibri" w:eastAsia="Times New Roman" w:hAnsi="Calibri"/>
                <w:color w:val="000000"/>
                <w:sz w:val="22"/>
                <w:szCs w:val="22"/>
              </w:rPr>
            </w:pPr>
            <w:r>
              <w:rPr>
                <w:rFonts w:ascii="Calibri" w:eastAsia="Times New Roman" w:hAnsi="Calibri"/>
                <w:color w:val="000000"/>
                <w:sz w:val="22"/>
                <w:szCs w:val="22"/>
              </w:rPr>
              <w:t xml:space="preserve">0610 - </w:t>
            </w:r>
            <w:r w:rsidR="00BA263F">
              <w:rPr>
                <w:rFonts w:ascii="Calibri" w:eastAsia="Times New Roman" w:hAnsi="Calibri"/>
                <w:color w:val="000000"/>
                <w:sz w:val="22"/>
                <w:szCs w:val="22"/>
              </w:rPr>
              <w:t>Extracción</w:t>
            </w:r>
            <w:r>
              <w:rPr>
                <w:rFonts w:ascii="Calibri" w:eastAsia="Times New Roman" w:hAnsi="Calibri"/>
                <w:color w:val="000000"/>
                <w:sz w:val="22"/>
                <w:szCs w:val="22"/>
              </w:rPr>
              <w:t xml:space="preserve"> de </w:t>
            </w:r>
            <w:r w:rsidR="00BA263F">
              <w:rPr>
                <w:rFonts w:ascii="Calibri" w:eastAsia="Times New Roman" w:hAnsi="Calibri"/>
                <w:color w:val="000000"/>
                <w:sz w:val="22"/>
                <w:szCs w:val="22"/>
              </w:rPr>
              <w:t>petróleo</w:t>
            </w:r>
            <w:r>
              <w:rPr>
                <w:rFonts w:ascii="Calibri" w:eastAsia="Times New Roman" w:hAnsi="Calibri"/>
                <w:color w:val="000000"/>
                <w:sz w:val="22"/>
                <w:szCs w:val="22"/>
              </w:rPr>
              <w:t xml:space="preserve"> crudo</w:t>
            </w:r>
          </w:p>
        </w:tc>
        <w:tc>
          <w:tcPr>
            <w:tcW w:w="0" w:type="auto"/>
            <w:noWrap/>
            <w:vAlign w:val="center"/>
            <w:hideMark/>
          </w:tcPr>
          <w:p w14:paraId="0B6E82BD"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7645973,58</w:t>
            </w:r>
          </w:p>
        </w:tc>
        <w:tc>
          <w:tcPr>
            <w:tcW w:w="0" w:type="auto"/>
            <w:noWrap/>
            <w:vAlign w:val="center"/>
            <w:hideMark/>
          </w:tcPr>
          <w:p w14:paraId="299A4FB9"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7646,0</w:t>
            </w:r>
          </w:p>
        </w:tc>
      </w:tr>
      <w:tr w:rsidR="008E472A" w14:paraId="470ADBCA" w14:textId="77777777" w:rsidTr="00BA263F">
        <w:trPr>
          <w:trHeight w:val="300"/>
        </w:trPr>
        <w:tc>
          <w:tcPr>
            <w:tcW w:w="1300" w:type="dxa"/>
            <w:noWrap/>
            <w:vAlign w:val="center"/>
            <w:hideMark/>
          </w:tcPr>
          <w:p w14:paraId="039DC89E"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2</w:t>
            </w:r>
          </w:p>
        </w:tc>
        <w:tc>
          <w:tcPr>
            <w:tcW w:w="5080" w:type="dxa"/>
            <w:vAlign w:val="center"/>
            <w:hideMark/>
          </w:tcPr>
          <w:p w14:paraId="5725FE75" w14:textId="24603D8C" w:rsidR="008E472A" w:rsidRDefault="008E472A" w:rsidP="00BA263F">
            <w:pPr>
              <w:jc w:val="both"/>
              <w:rPr>
                <w:rFonts w:ascii="Calibri" w:eastAsia="Times New Roman" w:hAnsi="Calibri"/>
                <w:color w:val="000000"/>
                <w:sz w:val="22"/>
                <w:szCs w:val="22"/>
              </w:rPr>
            </w:pPr>
            <w:r>
              <w:rPr>
                <w:rFonts w:ascii="Calibri" w:eastAsia="Times New Roman" w:hAnsi="Calibri"/>
                <w:color w:val="000000"/>
                <w:sz w:val="22"/>
                <w:szCs w:val="22"/>
              </w:rPr>
              <w:t xml:space="preserve">3511 - </w:t>
            </w:r>
            <w:r w:rsidR="00BA263F">
              <w:rPr>
                <w:rFonts w:ascii="Calibri" w:eastAsia="Times New Roman" w:hAnsi="Calibri"/>
                <w:color w:val="000000"/>
                <w:sz w:val="22"/>
                <w:szCs w:val="22"/>
              </w:rPr>
              <w:t>Generación</w:t>
            </w:r>
            <w:r>
              <w:rPr>
                <w:rFonts w:ascii="Calibri" w:eastAsia="Times New Roman" w:hAnsi="Calibri"/>
                <w:color w:val="000000"/>
                <w:sz w:val="22"/>
                <w:szCs w:val="22"/>
              </w:rPr>
              <w:t xml:space="preserve"> de </w:t>
            </w:r>
            <w:r w:rsidR="00BA263F">
              <w:rPr>
                <w:rFonts w:ascii="Calibri" w:eastAsia="Times New Roman" w:hAnsi="Calibri"/>
                <w:color w:val="000000"/>
                <w:sz w:val="22"/>
                <w:szCs w:val="22"/>
              </w:rPr>
              <w:t>energía</w:t>
            </w:r>
            <w:r>
              <w:rPr>
                <w:rFonts w:ascii="Calibri" w:eastAsia="Times New Roman" w:hAnsi="Calibri"/>
                <w:color w:val="000000"/>
                <w:sz w:val="22"/>
                <w:szCs w:val="22"/>
              </w:rPr>
              <w:t xml:space="preserve"> </w:t>
            </w:r>
            <w:r w:rsidR="00BA263F">
              <w:rPr>
                <w:rFonts w:ascii="Calibri" w:eastAsia="Times New Roman" w:hAnsi="Calibri"/>
                <w:color w:val="000000"/>
                <w:sz w:val="22"/>
                <w:szCs w:val="22"/>
              </w:rPr>
              <w:t>eléctrica</w:t>
            </w:r>
          </w:p>
        </w:tc>
        <w:tc>
          <w:tcPr>
            <w:tcW w:w="0" w:type="auto"/>
            <w:noWrap/>
            <w:vAlign w:val="center"/>
            <w:hideMark/>
          </w:tcPr>
          <w:p w14:paraId="679FBD05"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634970,8</w:t>
            </w:r>
          </w:p>
        </w:tc>
        <w:tc>
          <w:tcPr>
            <w:tcW w:w="0" w:type="auto"/>
            <w:noWrap/>
            <w:vAlign w:val="center"/>
            <w:hideMark/>
          </w:tcPr>
          <w:p w14:paraId="762365F2"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635,0</w:t>
            </w:r>
          </w:p>
        </w:tc>
      </w:tr>
      <w:tr w:rsidR="008E472A" w14:paraId="56836AC5" w14:textId="77777777" w:rsidTr="00BA263F">
        <w:trPr>
          <w:trHeight w:val="600"/>
        </w:trPr>
        <w:tc>
          <w:tcPr>
            <w:tcW w:w="1300" w:type="dxa"/>
            <w:noWrap/>
            <w:vAlign w:val="center"/>
            <w:hideMark/>
          </w:tcPr>
          <w:p w14:paraId="069EBD5C"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3</w:t>
            </w:r>
          </w:p>
        </w:tc>
        <w:tc>
          <w:tcPr>
            <w:tcW w:w="5080" w:type="dxa"/>
            <w:vAlign w:val="center"/>
            <w:hideMark/>
          </w:tcPr>
          <w:p w14:paraId="12D33842" w14:textId="77777777" w:rsidR="008E472A" w:rsidRDefault="008E472A" w:rsidP="00BA263F">
            <w:pPr>
              <w:jc w:val="both"/>
              <w:rPr>
                <w:rFonts w:ascii="Calibri" w:eastAsia="Times New Roman" w:hAnsi="Calibri"/>
                <w:color w:val="000000"/>
                <w:sz w:val="22"/>
                <w:szCs w:val="22"/>
              </w:rPr>
            </w:pPr>
            <w:r>
              <w:rPr>
                <w:rFonts w:ascii="Calibri" w:eastAsia="Times New Roman" w:hAnsi="Calibri"/>
                <w:color w:val="000000"/>
                <w:sz w:val="22"/>
                <w:szCs w:val="22"/>
              </w:rPr>
              <w:t>4731 - Comercio al por menor de combustible para automotores</w:t>
            </w:r>
          </w:p>
        </w:tc>
        <w:tc>
          <w:tcPr>
            <w:tcW w:w="0" w:type="auto"/>
            <w:noWrap/>
            <w:vAlign w:val="center"/>
            <w:hideMark/>
          </w:tcPr>
          <w:p w14:paraId="4C21FA8B"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578448,8</w:t>
            </w:r>
          </w:p>
        </w:tc>
        <w:tc>
          <w:tcPr>
            <w:tcW w:w="0" w:type="auto"/>
            <w:noWrap/>
            <w:vAlign w:val="center"/>
            <w:hideMark/>
          </w:tcPr>
          <w:p w14:paraId="4E9573AC"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578,4</w:t>
            </w:r>
          </w:p>
        </w:tc>
      </w:tr>
      <w:tr w:rsidR="008E472A" w14:paraId="44AD968A" w14:textId="77777777" w:rsidTr="00BA263F">
        <w:trPr>
          <w:trHeight w:val="300"/>
        </w:trPr>
        <w:tc>
          <w:tcPr>
            <w:tcW w:w="1300" w:type="dxa"/>
            <w:noWrap/>
            <w:vAlign w:val="center"/>
            <w:hideMark/>
          </w:tcPr>
          <w:p w14:paraId="0AA3E6E1"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lastRenderedPageBreak/>
              <w:t>4</w:t>
            </w:r>
          </w:p>
        </w:tc>
        <w:tc>
          <w:tcPr>
            <w:tcW w:w="5080" w:type="dxa"/>
            <w:vAlign w:val="center"/>
            <w:hideMark/>
          </w:tcPr>
          <w:p w14:paraId="4CDCFB03" w14:textId="3E2C9B86" w:rsidR="008E472A" w:rsidRDefault="008E472A" w:rsidP="00BA263F">
            <w:pPr>
              <w:jc w:val="both"/>
              <w:rPr>
                <w:rFonts w:ascii="Calibri" w:eastAsia="Times New Roman" w:hAnsi="Calibri"/>
                <w:color w:val="000000"/>
                <w:sz w:val="22"/>
                <w:szCs w:val="22"/>
              </w:rPr>
            </w:pPr>
            <w:r>
              <w:rPr>
                <w:rFonts w:ascii="Calibri" w:eastAsia="Times New Roman" w:hAnsi="Calibri"/>
                <w:color w:val="000000"/>
                <w:sz w:val="22"/>
                <w:szCs w:val="22"/>
              </w:rPr>
              <w:t xml:space="preserve">0510 - </w:t>
            </w:r>
            <w:r w:rsidR="00BA263F">
              <w:rPr>
                <w:rFonts w:ascii="Calibri" w:eastAsia="Times New Roman" w:hAnsi="Calibri"/>
                <w:color w:val="000000"/>
                <w:sz w:val="22"/>
                <w:szCs w:val="22"/>
              </w:rPr>
              <w:t>Extracción</w:t>
            </w:r>
            <w:r>
              <w:rPr>
                <w:rFonts w:ascii="Calibri" w:eastAsia="Times New Roman" w:hAnsi="Calibri"/>
                <w:color w:val="000000"/>
                <w:sz w:val="22"/>
                <w:szCs w:val="22"/>
              </w:rPr>
              <w:t xml:space="preserve"> de hulla (</w:t>
            </w:r>
            <w:r w:rsidR="00BA263F">
              <w:rPr>
                <w:rFonts w:ascii="Calibri" w:eastAsia="Times New Roman" w:hAnsi="Calibri"/>
                <w:color w:val="000000"/>
                <w:sz w:val="22"/>
                <w:szCs w:val="22"/>
              </w:rPr>
              <w:t>carbón</w:t>
            </w:r>
            <w:r>
              <w:rPr>
                <w:rFonts w:ascii="Calibri" w:eastAsia="Times New Roman" w:hAnsi="Calibri"/>
                <w:color w:val="000000"/>
                <w:sz w:val="22"/>
                <w:szCs w:val="22"/>
              </w:rPr>
              <w:t xml:space="preserve"> de piedra)</w:t>
            </w:r>
          </w:p>
        </w:tc>
        <w:tc>
          <w:tcPr>
            <w:tcW w:w="0" w:type="auto"/>
            <w:noWrap/>
            <w:vAlign w:val="center"/>
            <w:hideMark/>
          </w:tcPr>
          <w:p w14:paraId="5496818C"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473525,82</w:t>
            </w:r>
          </w:p>
        </w:tc>
        <w:tc>
          <w:tcPr>
            <w:tcW w:w="0" w:type="auto"/>
            <w:noWrap/>
            <w:vAlign w:val="center"/>
            <w:hideMark/>
          </w:tcPr>
          <w:p w14:paraId="2CF4C16F"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473,5</w:t>
            </w:r>
          </w:p>
        </w:tc>
      </w:tr>
      <w:tr w:rsidR="008E472A" w14:paraId="4D215308" w14:textId="77777777" w:rsidTr="00BA263F">
        <w:trPr>
          <w:trHeight w:val="600"/>
        </w:trPr>
        <w:tc>
          <w:tcPr>
            <w:tcW w:w="1300" w:type="dxa"/>
            <w:noWrap/>
            <w:vAlign w:val="center"/>
            <w:hideMark/>
          </w:tcPr>
          <w:p w14:paraId="52751675"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5</w:t>
            </w:r>
          </w:p>
        </w:tc>
        <w:tc>
          <w:tcPr>
            <w:tcW w:w="5080" w:type="dxa"/>
            <w:vAlign w:val="center"/>
            <w:hideMark/>
          </w:tcPr>
          <w:p w14:paraId="70EB56AD" w14:textId="240C58DC" w:rsidR="008E472A" w:rsidRDefault="008E472A" w:rsidP="00BA263F">
            <w:pPr>
              <w:jc w:val="both"/>
              <w:rPr>
                <w:rFonts w:ascii="Calibri" w:eastAsia="Times New Roman" w:hAnsi="Calibri"/>
                <w:color w:val="000000"/>
                <w:sz w:val="22"/>
                <w:szCs w:val="22"/>
              </w:rPr>
            </w:pPr>
            <w:r>
              <w:rPr>
                <w:rFonts w:ascii="Calibri" w:eastAsia="Times New Roman" w:hAnsi="Calibri"/>
                <w:color w:val="000000"/>
                <w:sz w:val="22"/>
                <w:szCs w:val="22"/>
              </w:rPr>
              <w:t xml:space="preserve">8610 - Actividades de hospitales y </w:t>
            </w:r>
            <w:r w:rsidR="00BA263F">
              <w:rPr>
                <w:rFonts w:ascii="Calibri" w:eastAsia="Times New Roman" w:hAnsi="Calibri"/>
                <w:color w:val="000000"/>
                <w:sz w:val="22"/>
                <w:szCs w:val="22"/>
              </w:rPr>
              <w:t>clínicas</w:t>
            </w:r>
            <w:r>
              <w:rPr>
                <w:rFonts w:ascii="Calibri" w:eastAsia="Times New Roman" w:hAnsi="Calibri"/>
                <w:color w:val="000000"/>
                <w:sz w:val="22"/>
                <w:szCs w:val="22"/>
              </w:rPr>
              <w:t xml:space="preserve">, con </w:t>
            </w:r>
            <w:r w:rsidR="00BA263F">
              <w:rPr>
                <w:rFonts w:ascii="Calibri" w:eastAsia="Times New Roman" w:hAnsi="Calibri"/>
                <w:color w:val="000000"/>
                <w:sz w:val="22"/>
                <w:szCs w:val="22"/>
              </w:rPr>
              <w:t>internación</w:t>
            </w:r>
          </w:p>
        </w:tc>
        <w:tc>
          <w:tcPr>
            <w:tcW w:w="0" w:type="auto"/>
            <w:noWrap/>
            <w:vAlign w:val="center"/>
            <w:hideMark/>
          </w:tcPr>
          <w:p w14:paraId="0F691254"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91711,78</w:t>
            </w:r>
          </w:p>
        </w:tc>
        <w:tc>
          <w:tcPr>
            <w:tcW w:w="0" w:type="auto"/>
            <w:noWrap/>
            <w:vAlign w:val="center"/>
            <w:hideMark/>
          </w:tcPr>
          <w:p w14:paraId="4CF0CE26"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91,7</w:t>
            </w:r>
          </w:p>
        </w:tc>
      </w:tr>
      <w:tr w:rsidR="008E472A" w14:paraId="66399000" w14:textId="77777777" w:rsidTr="00BA263F">
        <w:trPr>
          <w:trHeight w:val="600"/>
        </w:trPr>
        <w:tc>
          <w:tcPr>
            <w:tcW w:w="1300" w:type="dxa"/>
            <w:noWrap/>
            <w:vAlign w:val="center"/>
            <w:hideMark/>
          </w:tcPr>
          <w:p w14:paraId="127B41D6"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6</w:t>
            </w:r>
          </w:p>
        </w:tc>
        <w:tc>
          <w:tcPr>
            <w:tcW w:w="5080" w:type="dxa"/>
            <w:vAlign w:val="center"/>
            <w:hideMark/>
          </w:tcPr>
          <w:p w14:paraId="1D995FBF" w14:textId="5702F79A" w:rsidR="008E472A" w:rsidRDefault="008E472A" w:rsidP="00BA263F">
            <w:pPr>
              <w:jc w:val="both"/>
              <w:rPr>
                <w:rFonts w:ascii="Calibri" w:eastAsia="Times New Roman" w:hAnsi="Calibri"/>
                <w:color w:val="000000"/>
                <w:sz w:val="22"/>
                <w:szCs w:val="22"/>
              </w:rPr>
            </w:pPr>
            <w:r>
              <w:rPr>
                <w:rFonts w:ascii="Calibri" w:eastAsia="Times New Roman" w:hAnsi="Calibri"/>
                <w:color w:val="000000"/>
                <w:sz w:val="22"/>
                <w:szCs w:val="22"/>
              </w:rPr>
              <w:t xml:space="preserve">5222 - Actividades de puertos y servicios complementarios para el transporte </w:t>
            </w:r>
            <w:r w:rsidR="00BA263F">
              <w:rPr>
                <w:rFonts w:ascii="Calibri" w:eastAsia="Times New Roman" w:hAnsi="Calibri"/>
                <w:color w:val="000000"/>
                <w:sz w:val="22"/>
                <w:szCs w:val="22"/>
              </w:rPr>
              <w:t>acuático</w:t>
            </w:r>
          </w:p>
        </w:tc>
        <w:tc>
          <w:tcPr>
            <w:tcW w:w="0" w:type="auto"/>
            <w:noWrap/>
            <w:vAlign w:val="center"/>
            <w:hideMark/>
          </w:tcPr>
          <w:p w14:paraId="1FFAF449"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91640,9</w:t>
            </w:r>
          </w:p>
        </w:tc>
        <w:tc>
          <w:tcPr>
            <w:tcW w:w="0" w:type="auto"/>
            <w:noWrap/>
            <w:vAlign w:val="center"/>
            <w:hideMark/>
          </w:tcPr>
          <w:p w14:paraId="797A5C73"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91,6</w:t>
            </w:r>
          </w:p>
        </w:tc>
      </w:tr>
      <w:tr w:rsidR="008E472A" w14:paraId="468001AF" w14:textId="77777777" w:rsidTr="00BA263F">
        <w:trPr>
          <w:trHeight w:val="600"/>
        </w:trPr>
        <w:tc>
          <w:tcPr>
            <w:tcW w:w="1300" w:type="dxa"/>
            <w:noWrap/>
            <w:vAlign w:val="center"/>
            <w:hideMark/>
          </w:tcPr>
          <w:p w14:paraId="49564350"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7</w:t>
            </w:r>
          </w:p>
        </w:tc>
        <w:tc>
          <w:tcPr>
            <w:tcW w:w="5080" w:type="dxa"/>
            <w:vAlign w:val="center"/>
            <w:hideMark/>
          </w:tcPr>
          <w:p w14:paraId="0D6142CF" w14:textId="5B3BED89" w:rsidR="008E472A" w:rsidRDefault="008E472A" w:rsidP="00BA263F">
            <w:pPr>
              <w:jc w:val="both"/>
              <w:rPr>
                <w:rFonts w:ascii="Calibri" w:eastAsia="Times New Roman" w:hAnsi="Calibri"/>
                <w:color w:val="000000"/>
                <w:sz w:val="22"/>
                <w:szCs w:val="22"/>
              </w:rPr>
            </w:pPr>
            <w:r>
              <w:rPr>
                <w:rFonts w:ascii="Calibri" w:eastAsia="Times New Roman" w:hAnsi="Calibri"/>
                <w:color w:val="000000"/>
                <w:sz w:val="22"/>
                <w:szCs w:val="22"/>
              </w:rPr>
              <w:t xml:space="preserve">0910 - Actividades de apoyo para la </w:t>
            </w:r>
            <w:r w:rsidR="00BA263F">
              <w:rPr>
                <w:rFonts w:ascii="Calibri" w:eastAsia="Times New Roman" w:hAnsi="Calibri"/>
                <w:color w:val="000000"/>
                <w:sz w:val="22"/>
                <w:szCs w:val="22"/>
              </w:rPr>
              <w:t>extracción</w:t>
            </w:r>
            <w:r>
              <w:rPr>
                <w:rFonts w:ascii="Calibri" w:eastAsia="Times New Roman" w:hAnsi="Calibri"/>
                <w:color w:val="000000"/>
                <w:sz w:val="22"/>
                <w:szCs w:val="22"/>
              </w:rPr>
              <w:t xml:space="preserve"> de </w:t>
            </w:r>
            <w:r w:rsidR="00BA263F">
              <w:rPr>
                <w:rFonts w:ascii="Calibri" w:eastAsia="Times New Roman" w:hAnsi="Calibri"/>
                <w:color w:val="000000"/>
                <w:sz w:val="22"/>
                <w:szCs w:val="22"/>
              </w:rPr>
              <w:t>petróleo</w:t>
            </w:r>
            <w:r>
              <w:rPr>
                <w:rFonts w:ascii="Calibri" w:eastAsia="Times New Roman" w:hAnsi="Calibri"/>
                <w:color w:val="000000"/>
                <w:sz w:val="22"/>
                <w:szCs w:val="22"/>
              </w:rPr>
              <w:t xml:space="preserve"> y de gas natural</w:t>
            </w:r>
          </w:p>
        </w:tc>
        <w:tc>
          <w:tcPr>
            <w:tcW w:w="0" w:type="auto"/>
            <w:noWrap/>
            <w:vAlign w:val="center"/>
            <w:hideMark/>
          </w:tcPr>
          <w:p w14:paraId="674CC481"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77328,9</w:t>
            </w:r>
          </w:p>
        </w:tc>
        <w:tc>
          <w:tcPr>
            <w:tcW w:w="0" w:type="auto"/>
            <w:noWrap/>
            <w:vAlign w:val="center"/>
            <w:hideMark/>
          </w:tcPr>
          <w:p w14:paraId="071B89BE"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77,3</w:t>
            </w:r>
          </w:p>
        </w:tc>
      </w:tr>
      <w:tr w:rsidR="008E472A" w14:paraId="5270FC4C" w14:textId="77777777" w:rsidTr="00BA263F">
        <w:trPr>
          <w:trHeight w:val="600"/>
        </w:trPr>
        <w:tc>
          <w:tcPr>
            <w:tcW w:w="1300" w:type="dxa"/>
            <w:noWrap/>
            <w:vAlign w:val="center"/>
            <w:hideMark/>
          </w:tcPr>
          <w:p w14:paraId="37CD713D"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8</w:t>
            </w:r>
          </w:p>
        </w:tc>
        <w:tc>
          <w:tcPr>
            <w:tcW w:w="5080" w:type="dxa"/>
            <w:vAlign w:val="center"/>
            <w:hideMark/>
          </w:tcPr>
          <w:p w14:paraId="5F7E02C1" w14:textId="3D190584" w:rsidR="008E472A" w:rsidRDefault="008E472A" w:rsidP="00BA263F">
            <w:pPr>
              <w:jc w:val="both"/>
              <w:rPr>
                <w:rFonts w:ascii="Calibri" w:eastAsia="Times New Roman" w:hAnsi="Calibri"/>
                <w:color w:val="000000"/>
                <w:sz w:val="22"/>
                <w:szCs w:val="22"/>
              </w:rPr>
            </w:pPr>
            <w:r>
              <w:rPr>
                <w:rFonts w:ascii="Calibri" w:eastAsia="Times New Roman" w:hAnsi="Calibri"/>
                <w:color w:val="000000"/>
                <w:sz w:val="22"/>
                <w:szCs w:val="22"/>
              </w:rPr>
              <w:t xml:space="preserve">8621 - Actividades de la practica </w:t>
            </w:r>
            <w:r w:rsidR="00BA263F">
              <w:rPr>
                <w:rFonts w:ascii="Calibri" w:eastAsia="Times New Roman" w:hAnsi="Calibri"/>
                <w:color w:val="000000"/>
                <w:sz w:val="22"/>
                <w:szCs w:val="22"/>
              </w:rPr>
              <w:t>médica</w:t>
            </w:r>
            <w:r>
              <w:rPr>
                <w:rFonts w:ascii="Calibri" w:eastAsia="Times New Roman" w:hAnsi="Calibri"/>
                <w:color w:val="000000"/>
                <w:sz w:val="22"/>
                <w:szCs w:val="22"/>
              </w:rPr>
              <w:t xml:space="preserve">, sin </w:t>
            </w:r>
            <w:r w:rsidR="00BA263F">
              <w:rPr>
                <w:rFonts w:ascii="Calibri" w:eastAsia="Times New Roman" w:hAnsi="Calibri"/>
                <w:color w:val="000000"/>
                <w:sz w:val="22"/>
                <w:szCs w:val="22"/>
              </w:rPr>
              <w:t>internación</w:t>
            </w:r>
          </w:p>
        </w:tc>
        <w:tc>
          <w:tcPr>
            <w:tcW w:w="0" w:type="auto"/>
            <w:noWrap/>
            <w:vAlign w:val="center"/>
            <w:hideMark/>
          </w:tcPr>
          <w:p w14:paraId="003C9EE7"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58459,8</w:t>
            </w:r>
          </w:p>
        </w:tc>
        <w:tc>
          <w:tcPr>
            <w:tcW w:w="0" w:type="auto"/>
            <w:noWrap/>
            <w:vAlign w:val="center"/>
            <w:hideMark/>
          </w:tcPr>
          <w:p w14:paraId="30A8AFE7"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58,5</w:t>
            </w:r>
          </w:p>
        </w:tc>
      </w:tr>
      <w:tr w:rsidR="008E472A" w14:paraId="294E78A9" w14:textId="77777777" w:rsidTr="00BA263F">
        <w:trPr>
          <w:trHeight w:val="600"/>
        </w:trPr>
        <w:tc>
          <w:tcPr>
            <w:tcW w:w="1300" w:type="dxa"/>
            <w:noWrap/>
            <w:vAlign w:val="center"/>
            <w:hideMark/>
          </w:tcPr>
          <w:p w14:paraId="538BCD7E"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9</w:t>
            </w:r>
          </w:p>
        </w:tc>
        <w:tc>
          <w:tcPr>
            <w:tcW w:w="5080" w:type="dxa"/>
            <w:vAlign w:val="center"/>
            <w:hideMark/>
          </w:tcPr>
          <w:p w14:paraId="35574B77" w14:textId="76FA4D2E" w:rsidR="008E472A" w:rsidRDefault="008E472A" w:rsidP="00BA263F">
            <w:pPr>
              <w:jc w:val="both"/>
              <w:rPr>
                <w:rFonts w:ascii="Calibri" w:eastAsia="Times New Roman" w:hAnsi="Calibri"/>
                <w:color w:val="000000"/>
                <w:sz w:val="22"/>
                <w:szCs w:val="22"/>
              </w:rPr>
            </w:pPr>
            <w:r>
              <w:rPr>
                <w:rFonts w:ascii="Calibri" w:eastAsia="Times New Roman" w:hAnsi="Calibri"/>
                <w:color w:val="000000"/>
                <w:sz w:val="22"/>
                <w:szCs w:val="22"/>
              </w:rPr>
              <w:t xml:space="preserve">1030 - </w:t>
            </w:r>
            <w:r w:rsidR="00BA263F">
              <w:rPr>
                <w:rFonts w:ascii="Calibri" w:eastAsia="Times New Roman" w:hAnsi="Calibri"/>
                <w:color w:val="000000"/>
                <w:sz w:val="22"/>
                <w:szCs w:val="22"/>
              </w:rPr>
              <w:t>Elaboración</w:t>
            </w:r>
            <w:r>
              <w:rPr>
                <w:rFonts w:ascii="Calibri" w:eastAsia="Times New Roman" w:hAnsi="Calibri"/>
                <w:color w:val="000000"/>
                <w:sz w:val="22"/>
                <w:szCs w:val="22"/>
              </w:rPr>
              <w:t xml:space="preserve"> de aceites y grasas de origen vegetal y animal</w:t>
            </w:r>
          </w:p>
        </w:tc>
        <w:tc>
          <w:tcPr>
            <w:tcW w:w="0" w:type="auto"/>
            <w:noWrap/>
            <w:vAlign w:val="center"/>
            <w:hideMark/>
          </w:tcPr>
          <w:p w14:paraId="70F6F543"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49286,65</w:t>
            </w:r>
          </w:p>
        </w:tc>
        <w:tc>
          <w:tcPr>
            <w:tcW w:w="0" w:type="auto"/>
            <w:noWrap/>
            <w:vAlign w:val="center"/>
            <w:hideMark/>
          </w:tcPr>
          <w:p w14:paraId="4D2BEDCC"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49,3</w:t>
            </w:r>
          </w:p>
        </w:tc>
      </w:tr>
      <w:tr w:rsidR="008E472A" w14:paraId="7356A14F" w14:textId="77777777" w:rsidTr="00BA263F">
        <w:trPr>
          <w:trHeight w:val="600"/>
        </w:trPr>
        <w:tc>
          <w:tcPr>
            <w:tcW w:w="1300" w:type="dxa"/>
            <w:noWrap/>
            <w:vAlign w:val="center"/>
            <w:hideMark/>
          </w:tcPr>
          <w:p w14:paraId="4277C529"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10</w:t>
            </w:r>
          </w:p>
        </w:tc>
        <w:tc>
          <w:tcPr>
            <w:tcW w:w="5080" w:type="dxa"/>
            <w:vAlign w:val="center"/>
            <w:hideMark/>
          </w:tcPr>
          <w:p w14:paraId="07D3809A" w14:textId="77777777" w:rsidR="008E472A" w:rsidRDefault="008E472A" w:rsidP="00BA263F">
            <w:pPr>
              <w:jc w:val="both"/>
              <w:rPr>
                <w:rFonts w:ascii="Calibri" w:eastAsia="Times New Roman" w:hAnsi="Calibri"/>
                <w:color w:val="000000"/>
                <w:sz w:val="22"/>
                <w:szCs w:val="22"/>
              </w:rPr>
            </w:pPr>
            <w:r>
              <w:rPr>
                <w:rFonts w:ascii="Calibri" w:eastAsia="Times New Roman" w:hAnsi="Calibri"/>
                <w:color w:val="000000"/>
                <w:sz w:val="22"/>
                <w:szCs w:val="22"/>
              </w:rPr>
              <w:t>5229 - Otras actividades complementarias al transporte</w:t>
            </w:r>
          </w:p>
        </w:tc>
        <w:tc>
          <w:tcPr>
            <w:tcW w:w="0" w:type="auto"/>
            <w:noWrap/>
            <w:vAlign w:val="center"/>
            <w:hideMark/>
          </w:tcPr>
          <w:p w14:paraId="57F94B17"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34619</w:t>
            </w:r>
          </w:p>
        </w:tc>
        <w:tc>
          <w:tcPr>
            <w:tcW w:w="0" w:type="auto"/>
            <w:noWrap/>
            <w:vAlign w:val="center"/>
            <w:hideMark/>
          </w:tcPr>
          <w:p w14:paraId="11C2A593"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34,6</w:t>
            </w:r>
          </w:p>
        </w:tc>
      </w:tr>
      <w:tr w:rsidR="008E472A" w14:paraId="61B9C6B3" w14:textId="77777777" w:rsidTr="00BA263F">
        <w:trPr>
          <w:trHeight w:val="300"/>
        </w:trPr>
        <w:tc>
          <w:tcPr>
            <w:tcW w:w="1300" w:type="dxa"/>
            <w:noWrap/>
            <w:vAlign w:val="center"/>
            <w:hideMark/>
          </w:tcPr>
          <w:p w14:paraId="5D775AA5"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11</w:t>
            </w:r>
          </w:p>
        </w:tc>
        <w:tc>
          <w:tcPr>
            <w:tcW w:w="5080" w:type="dxa"/>
            <w:vAlign w:val="center"/>
            <w:hideMark/>
          </w:tcPr>
          <w:p w14:paraId="46DD4B06" w14:textId="09EC9670" w:rsidR="008E472A" w:rsidRDefault="008E472A" w:rsidP="00BA263F">
            <w:pPr>
              <w:jc w:val="both"/>
              <w:rPr>
                <w:rFonts w:ascii="Calibri" w:eastAsia="Times New Roman" w:hAnsi="Calibri"/>
                <w:color w:val="000000"/>
                <w:sz w:val="22"/>
                <w:szCs w:val="22"/>
              </w:rPr>
            </w:pPr>
            <w:r>
              <w:rPr>
                <w:rFonts w:ascii="Calibri" w:eastAsia="Times New Roman" w:hAnsi="Calibri"/>
                <w:color w:val="000000"/>
                <w:sz w:val="22"/>
                <w:szCs w:val="22"/>
              </w:rPr>
              <w:t xml:space="preserve">4511 - Comercio de </w:t>
            </w:r>
            <w:r w:rsidR="00BA263F">
              <w:rPr>
                <w:rFonts w:ascii="Calibri" w:eastAsia="Times New Roman" w:hAnsi="Calibri"/>
                <w:color w:val="000000"/>
                <w:sz w:val="22"/>
                <w:szCs w:val="22"/>
              </w:rPr>
              <w:t>vehículos</w:t>
            </w:r>
            <w:r>
              <w:rPr>
                <w:rFonts w:ascii="Calibri" w:eastAsia="Times New Roman" w:hAnsi="Calibri"/>
                <w:color w:val="000000"/>
                <w:sz w:val="22"/>
                <w:szCs w:val="22"/>
              </w:rPr>
              <w:t xml:space="preserve"> automotores nuevos</w:t>
            </w:r>
          </w:p>
        </w:tc>
        <w:tc>
          <w:tcPr>
            <w:tcW w:w="0" w:type="auto"/>
            <w:noWrap/>
            <w:vAlign w:val="center"/>
            <w:hideMark/>
          </w:tcPr>
          <w:p w14:paraId="32941247"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24513,1</w:t>
            </w:r>
          </w:p>
        </w:tc>
        <w:tc>
          <w:tcPr>
            <w:tcW w:w="0" w:type="auto"/>
            <w:noWrap/>
            <w:vAlign w:val="center"/>
            <w:hideMark/>
          </w:tcPr>
          <w:p w14:paraId="758DF340"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24,5</w:t>
            </w:r>
          </w:p>
        </w:tc>
      </w:tr>
      <w:tr w:rsidR="008E472A" w14:paraId="6347CBA9" w14:textId="77777777" w:rsidTr="00BA263F">
        <w:trPr>
          <w:trHeight w:val="600"/>
        </w:trPr>
        <w:tc>
          <w:tcPr>
            <w:tcW w:w="1300" w:type="dxa"/>
            <w:noWrap/>
            <w:vAlign w:val="center"/>
            <w:hideMark/>
          </w:tcPr>
          <w:p w14:paraId="2F08A2F6"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12</w:t>
            </w:r>
          </w:p>
        </w:tc>
        <w:tc>
          <w:tcPr>
            <w:tcW w:w="5080" w:type="dxa"/>
            <w:vAlign w:val="center"/>
            <w:hideMark/>
          </w:tcPr>
          <w:p w14:paraId="79607A5A" w14:textId="400B2716" w:rsidR="008E472A" w:rsidRDefault="008E472A" w:rsidP="00BA263F">
            <w:pPr>
              <w:jc w:val="both"/>
              <w:rPr>
                <w:rFonts w:ascii="Calibri" w:eastAsia="Times New Roman" w:hAnsi="Calibri"/>
                <w:color w:val="000000"/>
                <w:sz w:val="22"/>
                <w:szCs w:val="22"/>
              </w:rPr>
            </w:pPr>
            <w:r>
              <w:rPr>
                <w:rFonts w:ascii="Calibri" w:eastAsia="Times New Roman" w:hAnsi="Calibri"/>
                <w:color w:val="000000"/>
                <w:sz w:val="22"/>
                <w:szCs w:val="22"/>
              </w:rPr>
              <w:t xml:space="preserve">4661 - Comercio al por mayor de combustibles </w:t>
            </w:r>
            <w:r w:rsidR="00BA263F">
              <w:rPr>
                <w:rFonts w:ascii="Calibri" w:eastAsia="Times New Roman" w:hAnsi="Calibri"/>
                <w:color w:val="000000"/>
                <w:sz w:val="22"/>
                <w:szCs w:val="22"/>
              </w:rPr>
              <w:t>sólidos</w:t>
            </w:r>
            <w:r>
              <w:rPr>
                <w:rFonts w:ascii="Calibri" w:eastAsia="Times New Roman" w:hAnsi="Calibri"/>
                <w:color w:val="000000"/>
                <w:sz w:val="22"/>
                <w:szCs w:val="22"/>
              </w:rPr>
              <w:t xml:space="preserve">, </w:t>
            </w:r>
            <w:r w:rsidR="00BA263F">
              <w:rPr>
                <w:rFonts w:ascii="Calibri" w:eastAsia="Times New Roman" w:hAnsi="Calibri"/>
                <w:color w:val="000000"/>
                <w:sz w:val="22"/>
                <w:szCs w:val="22"/>
              </w:rPr>
              <w:t>líquidos</w:t>
            </w:r>
            <w:r>
              <w:rPr>
                <w:rFonts w:ascii="Calibri" w:eastAsia="Times New Roman" w:hAnsi="Calibri"/>
                <w:color w:val="000000"/>
                <w:sz w:val="22"/>
                <w:szCs w:val="22"/>
              </w:rPr>
              <w:t>, gaseosos y productos conexos</w:t>
            </w:r>
          </w:p>
        </w:tc>
        <w:tc>
          <w:tcPr>
            <w:tcW w:w="0" w:type="auto"/>
            <w:noWrap/>
            <w:vAlign w:val="center"/>
            <w:hideMark/>
          </w:tcPr>
          <w:p w14:paraId="0542B760"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12099</w:t>
            </w:r>
          </w:p>
        </w:tc>
        <w:tc>
          <w:tcPr>
            <w:tcW w:w="0" w:type="auto"/>
            <w:noWrap/>
            <w:vAlign w:val="center"/>
            <w:hideMark/>
          </w:tcPr>
          <w:p w14:paraId="6B8187E8"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12,1</w:t>
            </w:r>
          </w:p>
        </w:tc>
      </w:tr>
      <w:tr w:rsidR="008E472A" w14:paraId="191EC693" w14:textId="77777777" w:rsidTr="00BA263F">
        <w:trPr>
          <w:trHeight w:val="600"/>
        </w:trPr>
        <w:tc>
          <w:tcPr>
            <w:tcW w:w="1300" w:type="dxa"/>
            <w:noWrap/>
            <w:vAlign w:val="center"/>
            <w:hideMark/>
          </w:tcPr>
          <w:p w14:paraId="545D0050"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13</w:t>
            </w:r>
          </w:p>
        </w:tc>
        <w:tc>
          <w:tcPr>
            <w:tcW w:w="5080" w:type="dxa"/>
            <w:vAlign w:val="center"/>
            <w:hideMark/>
          </w:tcPr>
          <w:p w14:paraId="0EE1E8D0" w14:textId="6FE471C7" w:rsidR="008E472A" w:rsidRDefault="008E472A" w:rsidP="00BA263F">
            <w:pPr>
              <w:jc w:val="both"/>
              <w:rPr>
                <w:rFonts w:ascii="Calibri" w:eastAsia="Times New Roman" w:hAnsi="Calibri"/>
                <w:color w:val="000000"/>
                <w:sz w:val="22"/>
                <w:szCs w:val="22"/>
              </w:rPr>
            </w:pPr>
            <w:r>
              <w:rPr>
                <w:rFonts w:ascii="Calibri" w:eastAsia="Times New Roman" w:hAnsi="Calibri"/>
                <w:color w:val="000000"/>
                <w:sz w:val="22"/>
                <w:szCs w:val="22"/>
              </w:rPr>
              <w:t xml:space="preserve">4912 - Transporte </w:t>
            </w:r>
            <w:r w:rsidR="00BA263F">
              <w:rPr>
                <w:rFonts w:ascii="Calibri" w:eastAsia="Times New Roman" w:hAnsi="Calibri"/>
                <w:color w:val="000000"/>
                <w:sz w:val="22"/>
                <w:szCs w:val="22"/>
              </w:rPr>
              <w:t>férreo</w:t>
            </w:r>
            <w:r>
              <w:rPr>
                <w:rFonts w:ascii="Calibri" w:eastAsia="Times New Roman" w:hAnsi="Calibri"/>
                <w:color w:val="000000"/>
                <w:sz w:val="22"/>
                <w:szCs w:val="22"/>
              </w:rPr>
              <w:t xml:space="preserve"> de carga</w:t>
            </w:r>
          </w:p>
        </w:tc>
        <w:tc>
          <w:tcPr>
            <w:tcW w:w="0" w:type="auto"/>
            <w:noWrap/>
            <w:vAlign w:val="center"/>
            <w:hideMark/>
          </w:tcPr>
          <w:p w14:paraId="0BAD2EAF"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11367,5</w:t>
            </w:r>
          </w:p>
        </w:tc>
        <w:tc>
          <w:tcPr>
            <w:tcW w:w="0" w:type="auto"/>
            <w:noWrap/>
            <w:vAlign w:val="center"/>
            <w:hideMark/>
          </w:tcPr>
          <w:p w14:paraId="0DE4AF1E"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11,4</w:t>
            </w:r>
          </w:p>
        </w:tc>
      </w:tr>
      <w:tr w:rsidR="008E472A" w14:paraId="456F5D62" w14:textId="77777777" w:rsidTr="00BA263F">
        <w:trPr>
          <w:trHeight w:val="300"/>
        </w:trPr>
        <w:tc>
          <w:tcPr>
            <w:tcW w:w="1300" w:type="dxa"/>
            <w:noWrap/>
            <w:vAlign w:val="center"/>
            <w:hideMark/>
          </w:tcPr>
          <w:p w14:paraId="4CB4C37A"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14</w:t>
            </w:r>
          </w:p>
        </w:tc>
        <w:tc>
          <w:tcPr>
            <w:tcW w:w="5080" w:type="dxa"/>
            <w:vAlign w:val="center"/>
            <w:hideMark/>
          </w:tcPr>
          <w:p w14:paraId="4DBC0380" w14:textId="77777777" w:rsidR="008E472A" w:rsidRDefault="008E472A" w:rsidP="00BA263F">
            <w:pPr>
              <w:jc w:val="both"/>
              <w:rPr>
                <w:rFonts w:ascii="Calibri" w:eastAsia="Times New Roman" w:hAnsi="Calibri"/>
                <w:color w:val="000000"/>
                <w:sz w:val="22"/>
                <w:szCs w:val="22"/>
              </w:rPr>
            </w:pPr>
            <w:r>
              <w:rPr>
                <w:rFonts w:ascii="Calibri" w:eastAsia="Times New Roman" w:hAnsi="Calibri"/>
                <w:color w:val="000000"/>
                <w:sz w:val="22"/>
                <w:szCs w:val="22"/>
              </w:rPr>
              <w:t>5210 - Almacenamiento y deposito</w:t>
            </w:r>
          </w:p>
        </w:tc>
        <w:tc>
          <w:tcPr>
            <w:tcW w:w="0" w:type="auto"/>
            <w:noWrap/>
            <w:vAlign w:val="center"/>
            <w:hideMark/>
          </w:tcPr>
          <w:p w14:paraId="40DF19B8"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8632,5</w:t>
            </w:r>
          </w:p>
        </w:tc>
        <w:tc>
          <w:tcPr>
            <w:tcW w:w="0" w:type="auto"/>
            <w:noWrap/>
            <w:vAlign w:val="center"/>
            <w:hideMark/>
          </w:tcPr>
          <w:p w14:paraId="49EA87FA"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8,6</w:t>
            </w:r>
          </w:p>
        </w:tc>
      </w:tr>
      <w:tr w:rsidR="008E472A" w14:paraId="23D1EF76" w14:textId="77777777" w:rsidTr="00BA263F">
        <w:trPr>
          <w:trHeight w:val="900"/>
        </w:trPr>
        <w:tc>
          <w:tcPr>
            <w:tcW w:w="1300" w:type="dxa"/>
            <w:noWrap/>
            <w:vAlign w:val="center"/>
            <w:hideMark/>
          </w:tcPr>
          <w:p w14:paraId="5C5E5117"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15</w:t>
            </w:r>
          </w:p>
        </w:tc>
        <w:tc>
          <w:tcPr>
            <w:tcW w:w="5080" w:type="dxa"/>
            <w:vAlign w:val="center"/>
            <w:hideMark/>
          </w:tcPr>
          <w:p w14:paraId="2959CD0D" w14:textId="22BE3E40" w:rsidR="008E472A" w:rsidRDefault="008E472A" w:rsidP="00BA263F">
            <w:pPr>
              <w:jc w:val="both"/>
              <w:rPr>
                <w:rFonts w:ascii="Calibri" w:eastAsia="Times New Roman" w:hAnsi="Calibri"/>
                <w:color w:val="000000"/>
                <w:sz w:val="22"/>
                <w:szCs w:val="22"/>
              </w:rPr>
            </w:pPr>
            <w:r>
              <w:rPr>
                <w:rFonts w:ascii="Calibri" w:eastAsia="Times New Roman" w:hAnsi="Calibri"/>
                <w:color w:val="000000"/>
                <w:sz w:val="22"/>
                <w:szCs w:val="22"/>
              </w:rPr>
              <w:t xml:space="preserve">2023 - </w:t>
            </w:r>
            <w:r w:rsidR="00BA263F">
              <w:rPr>
                <w:rFonts w:ascii="Calibri" w:eastAsia="Times New Roman" w:hAnsi="Calibri"/>
                <w:color w:val="000000"/>
                <w:sz w:val="22"/>
                <w:szCs w:val="22"/>
              </w:rPr>
              <w:t>Fabricación</w:t>
            </w:r>
            <w:r>
              <w:rPr>
                <w:rFonts w:ascii="Calibri" w:eastAsia="Times New Roman" w:hAnsi="Calibri"/>
                <w:color w:val="000000"/>
                <w:sz w:val="22"/>
                <w:szCs w:val="22"/>
              </w:rPr>
              <w:t xml:space="preserve"> de jabones y detergentes, preparados para limpiar y pulir; perfumes y preparados de tocador</w:t>
            </w:r>
          </w:p>
        </w:tc>
        <w:tc>
          <w:tcPr>
            <w:tcW w:w="0" w:type="auto"/>
            <w:noWrap/>
            <w:vAlign w:val="center"/>
            <w:hideMark/>
          </w:tcPr>
          <w:p w14:paraId="751C4290"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5808</w:t>
            </w:r>
          </w:p>
        </w:tc>
        <w:tc>
          <w:tcPr>
            <w:tcW w:w="0" w:type="auto"/>
            <w:noWrap/>
            <w:vAlign w:val="center"/>
            <w:hideMark/>
          </w:tcPr>
          <w:p w14:paraId="58327C28" w14:textId="77777777" w:rsidR="008E472A" w:rsidRDefault="008E472A" w:rsidP="008E472A">
            <w:pPr>
              <w:jc w:val="center"/>
              <w:rPr>
                <w:rFonts w:ascii="Calibri" w:eastAsia="Times New Roman" w:hAnsi="Calibri"/>
                <w:color w:val="000000"/>
                <w:sz w:val="22"/>
                <w:szCs w:val="22"/>
              </w:rPr>
            </w:pPr>
            <w:r>
              <w:rPr>
                <w:rFonts w:ascii="Calibri" w:eastAsia="Times New Roman" w:hAnsi="Calibri"/>
                <w:color w:val="000000"/>
                <w:sz w:val="22"/>
                <w:szCs w:val="22"/>
              </w:rPr>
              <w:t>5,8</w:t>
            </w:r>
          </w:p>
        </w:tc>
      </w:tr>
    </w:tbl>
    <w:p w14:paraId="056A5D93" w14:textId="478126A2" w:rsidR="00CE04DB" w:rsidRPr="00F938E1" w:rsidRDefault="008E472A" w:rsidP="00CE04DB">
      <w:pPr>
        <w:jc w:val="center"/>
        <w:rPr>
          <w:rFonts w:ascii="Arial" w:hAnsi="Arial" w:cs="Arial"/>
          <w:i/>
          <w:sz w:val="20"/>
          <w:szCs w:val="22"/>
          <w:lang w:val="es-ES"/>
        </w:rPr>
      </w:pPr>
      <w:r w:rsidRPr="00F938E1">
        <w:rPr>
          <w:rFonts w:ascii="Arial" w:hAnsi="Arial" w:cs="Arial"/>
          <w:b/>
          <w:i/>
          <w:sz w:val="20"/>
          <w:szCs w:val="22"/>
          <w:lang w:val="es-ES"/>
        </w:rPr>
        <w:t xml:space="preserve"> </w:t>
      </w:r>
      <w:r w:rsidR="00CE04DB" w:rsidRPr="00F938E1">
        <w:rPr>
          <w:rFonts w:ascii="Arial" w:hAnsi="Arial" w:cs="Arial"/>
          <w:b/>
          <w:i/>
          <w:sz w:val="20"/>
          <w:szCs w:val="22"/>
          <w:lang w:val="es-ES"/>
        </w:rPr>
        <w:t>Fuente:</w:t>
      </w:r>
      <w:r w:rsidR="00CE04DB" w:rsidRPr="00F938E1">
        <w:rPr>
          <w:rFonts w:ascii="Arial" w:hAnsi="Arial" w:cs="Arial"/>
          <w:i/>
          <w:sz w:val="20"/>
          <w:szCs w:val="22"/>
          <w:lang w:val="es-ES"/>
        </w:rPr>
        <w:t xml:space="preserve"> Registr</w:t>
      </w:r>
      <w:r w:rsidR="00BA263F">
        <w:rPr>
          <w:rFonts w:ascii="Arial" w:hAnsi="Arial" w:cs="Arial"/>
          <w:i/>
          <w:sz w:val="20"/>
          <w:szCs w:val="22"/>
          <w:lang w:val="es-ES"/>
        </w:rPr>
        <w:t>o de generadores de RESPEL, 2019</w:t>
      </w:r>
      <w:r w:rsidR="00CE04DB" w:rsidRPr="00F938E1">
        <w:rPr>
          <w:rFonts w:ascii="Arial" w:hAnsi="Arial" w:cs="Arial"/>
          <w:i/>
          <w:sz w:val="20"/>
          <w:szCs w:val="22"/>
          <w:lang w:val="es-ES"/>
        </w:rPr>
        <w:t xml:space="preserve">. </w:t>
      </w:r>
    </w:p>
    <w:p w14:paraId="7075D715" w14:textId="77777777" w:rsidR="00CE04DB" w:rsidRDefault="00CE04DB" w:rsidP="00CE04DB">
      <w:pPr>
        <w:spacing w:after="200" w:line="276" w:lineRule="auto"/>
        <w:jc w:val="both"/>
        <w:rPr>
          <w:rFonts w:ascii="Arial" w:hAnsi="Arial" w:cs="Arial"/>
          <w:b/>
          <w:bCs/>
          <w:color w:val="000000"/>
          <w:sz w:val="22"/>
          <w:szCs w:val="22"/>
        </w:rPr>
      </w:pPr>
    </w:p>
    <w:p w14:paraId="4D00B40D" w14:textId="77777777" w:rsidR="00FB631C" w:rsidRDefault="00FB631C" w:rsidP="00CE04DB">
      <w:pPr>
        <w:spacing w:after="200" w:line="276" w:lineRule="auto"/>
        <w:jc w:val="both"/>
        <w:rPr>
          <w:rFonts w:ascii="Arial" w:hAnsi="Arial" w:cs="Arial"/>
          <w:b/>
          <w:bCs/>
          <w:color w:val="000000"/>
          <w:sz w:val="22"/>
          <w:szCs w:val="22"/>
        </w:rPr>
      </w:pPr>
    </w:p>
    <w:p w14:paraId="2F084624" w14:textId="77777777" w:rsidR="00FB631C" w:rsidRDefault="00FB631C" w:rsidP="00CE04DB">
      <w:pPr>
        <w:spacing w:after="200" w:line="276" w:lineRule="auto"/>
        <w:jc w:val="both"/>
        <w:rPr>
          <w:rFonts w:ascii="Arial" w:hAnsi="Arial" w:cs="Arial"/>
          <w:b/>
          <w:bCs/>
          <w:color w:val="000000"/>
          <w:sz w:val="22"/>
          <w:szCs w:val="22"/>
        </w:rPr>
      </w:pPr>
    </w:p>
    <w:p w14:paraId="6B77B0BC" w14:textId="77777777" w:rsidR="00FB631C" w:rsidRDefault="00FB631C" w:rsidP="00CE04DB">
      <w:pPr>
        <w:spacing w:after="200" w:line="276" w:lineRule="auto"/>
        <w:jc w:val="both"/>
        <w:rPr>
          <w:rFonts w:ascii="Arial" w:hAnsi="Arial" w:cs="Arial"/>
          <w:b/>
          <w:bCs/>
          <w:color w:val="000000"/>
          <w:sz w:val="22"/>
          <w:szCs w:val="22"/>
        </w:rPr>
      </w:pPr>
    </w:p>
    <w:p w14:paraId="69C41E72" w14:textId="77777777" w:rsidR="00FB631C" w:rsidRDefault="00FB631C" w:rsidP="00CE04DB">
      <w:pPr>
        <w:spacing w:after="200" w:line="276" w:lineRule="auto"/>
        <w:jc w:val="both"/>
        <w:rPr>
          <w:rFonts w:ascii="Arial" w:hAnsi="Arial" w:cs="Arial"/>
          <w:b/>
          <w:bCs/>
          <w:color w:val="000000"/>
          <w:sz w:val="22"/>
          <w:szCs w:val="22"/>
        </w:rPr>
      </w:pPr>
    </w:p>
    <w:p w14:paraId="23D0E8E3" w14:textId="77777777" w:rsidR="00FB631C" w:rsidRDefault="00FB631C" w:rsidP="00CE04DB">
      <w:pPr>
        <w:spacing w:after="200" w:line="276" w:lineRule="auto"/>
        <w:jc w:val="both"/>
        <w:rPr>
          <w:rFonts w:ascii="Arial" w:hAnsi="Arial" w:cs="Arial"/>
          <w:b/>
          <w:bCs/>
          <w:color w:val="000000"/>
          <w:sz w:val="22"/>
          <w:szCs w:val="22"/>
        </w:rPr>
      </w:pPr>
    </w:p>
    <w:p w14:paraId="20830E67" w14:textId="77777777" w:rsidR="00FB631C" w:rsidRDefault="00FB631C" w:rsidP="00CE04DB">
      <w:pPr>
        <w:spacing w:after="200" w:line="276" w:lineRule="auto"/>
        <w:jc w:val="both"/>
        <w:rPr>
          <w:rFonts w:ascii="Arial" w:hAnsi="Arial" w:cs="Arial"/>
          <w:b/>
          <w:bCs/>
          <w:color w:val="000000"/>
          <w:sz w:val="22"/>
          <w:szCs w:val="22"/>
        </w:rPr>
      </w:pPr>
    </w:p>
    <w:p w14:paraId="5ECC5943" w14:textId="77777777" w:rsidR="00FB631C" w:rsidRDefault="00FB631C" w:rsidP="00CE04DB">
      <w:pPr>
        <w:spacing w:after="200" w:line="276" w:lineRule="auto"/>
        <w:jc w:val="both"/>
        <w:rPr>
          <w:rFonts w:ascii="Arial" w:hAnsi="Arial" w:cs="Arial"/>
          <w:b/>
          <w:bCs/>
          <w:color w:val="000000"/>
          <w:sz w:val="22"/>
          <w:szCs w:val="22"/>
        </w:rPr>
      </w:pPr>
    </w:p>
    <w:p w14:paraId="608942FE" w14:textId="77777777" w:rsidR="00FB631C" w:rsidRDefault="00FB631C" w:rsidP="00CE04DB">
      <w:pPr>
        <w:spacing w:after="200" w:line="276" w:lineRule="auto"/>
        <w:jc w:val="both"/>
        <w:rPr>
          <w:rFonts w:ascii="Arial" w:hAnsi="Arial" w:cs="Arial"/>
          <w:b/>
          <w:bCs/>
          <w:color w:val="000000"/>
          <w:sz w:val="22"/>
          <w:szCs w:val="22"/>
        </w:rPr>
      </w:pPr>
    </w:p>
    <w:p w14:paraId="0CDBFA72" w14:textId="77777777" w:rsidR="00FB631C" w:rsidRDefault="00FB631C" w:rsidP="00CE04DB">
      <w:pPr>
        <w:spacing w:after="200" w:line="276" w:lineRule="auto"/>
        <w:jc w:val="both"/>
        <w:rPr>
          <w:rFonts w:ascii="Arial" w:hAnsi="Arial" w:cs="Arial"/>
          <w:b/>
          <w:bCs/>
          <w:color w:val="000000"/>
          <w:sz w:val="22"/>
          <w:szCs w:val="22"/>
        </w:rPr>
      </w:pPr>
    </w:p>
    <w:p w14:paraId="6E2397AA" w14:textId="77777777" w:rsidR="00FB631C" w:rsidRDefault="00FB631C" w:rsidP="00CE04DB">
      <w:pPr>
        <w:spacing w:after="200" w:line="276" w:lineRule="auto"/>
        <w:jc w:val="both"/>
        <w:rPr>
          <w:rFonts w:ascii="Arial" w:hAnsi="Arial" w:cs="Arial"/>
          <w:b/>
          <w:bCs/>
          <w:color w:val="000000"/>
          <w:sz w:val="22"/>
          <w:szCs w:val="22"/>
        </w:rPr>
      </w:pPr>
    </w:p>
    <w:p w14:paraId="667E540F" w14:textId="77777777" w:rsidR="00FB631C" w:rsidRDefault="00FB631C" w:rsidP="00CE04DB">
      <w:pPr>
        <w:spacing w:after="200" w:line="276" w:lineRule="auto"/>
        <w:jc w:val="both"/>
        <w:rPr>
          <w:rFonts w:ascii="Arial" w:hAnsi="Arial" w:cs="Arial"/>
          <w:b/>
          <w:bCs/>
          <w:color w:val="000000"/>
          <w:sz w:val="22"/>
          <w:szCs w:val="22"/>
        </w:rPr>
      </w:pPr>
    </w:p>
    <w:p w14:paraId="50D45307" w14:textId="77777777" w:rsidR="00CB0B02" w:rsidRDefault="00CB0B02" w:rsidP="004027B5">
      <w:pPr>
        <w:pStyle w:val="Descripcin"/>
        <w:rPr>
          <w:lang w:val="es-ES"/>
        </w:rPr>
      </w:pPr>
    </w:p>
    <w:p w14:paraId="73C925DB" w14:textId="63B4D36B" w:rsidR="00CE04DB" w:rsidRPr="00F938E1" w:rsidRDefault="00486535" w:rsidP="004027B5">
      <w:pPr>
        <w:pStyle w:val="Descripcin"/>
        <w:rPr>
          <w:b w:val="0"/>
          <w:lang w:val="es-ES"/>
        </w:rPr>
      </w:pPr>
      <w:bookmarkStart w:id="90" w:name="_Toc69818609"/>
      <w:bookmarkStart w:id="91" w:name="_Toc69822765"/>
      <w:r>
        <w:rPr>
          <w:lang w:val="es-ES"/>
        </w:rPr>
        <w:t>Figura 11</w:t>
      </w:r>
      <w:r w:rsidR="00CE04DB" w:rsidRPr="00CC71AC">
        <w:rPr>
          <w:lang w:val="es-ES"/>
        </w:rPr>
        <w:t xml:space="preserve">. </w:t>
      </w:r>
      <w:r w:rsidR="00CE04DB" w:rsidRPr="00F938E1">
        <w:rPr>
          <w:b w:val="0"/>
          <w:lang w:val="es-ES"/>
        </w:rPr>
        <w:t>Principales Actividades Económicas – CIIU 4.0. A.C. de generac</w:t>
      </w:r>
      <w:r w:rsidR="00BA263F">
        <w:rPr>
          <w:b w:val="0"/>
          <w:lang w:val="es-ES"/>
        </w:rPr>
        <w:t>ión de residuos peligrosos, 2019</w:t>
      </w:r>
      <w:r w:rsidR="00CE04DB" w:rsidRPr="00F938E1">
        <w:rPr>
          <w:b w:val="0"/>
          <w:lang w:val="es-ES"/>
        </w:rPr>
        <w:t>.</w:t>
      </w:r>
      <w:bookmarkEnd w:id="90"/>
      <w:bookmarkEnd w:id="91"/>
      <w:r w:rsidR="00CE04DB" w:rsidRPr="00F938E1">
        <w:rPr>
          <w:b w:val="0"/>
          <w:lang w:val="es-ES"/>
        </w:rPr>
        <w:t xml:space="preserve"> </w:t>
      </w:r>
    </w:p>
    <w:p w14:paraId="06BE2BB0" w14:textId="066310C0" w:rsidR="00CE04DB" w:rsidRPr="00BA263F" w:rsidRDefault="00BA263F" w:rsidP="00CE04DB">
      <w:pPr>
        <w:jc w:val="both"/>
        <w:rPr>
          <w:rFonts w:ascii="Arial" w:hAnsi="Arial" w:cs="Arial"/>
          <w:b/>
          <w:sz w:val="22"/>
          <w:szCs w:val="22"/>
          <w:lang w:val="es-ES"/>
        </w:rPr>
      </w:pPr>
      <w:r>
        <w:rPr>
          <w:rFonts w:ascii="Arial" w:hAnsi="Arial" w:cs="Arial"/>
          <w:b/>
          <w:noProof/>
          <w:sz w:val="22"/>
          <w:szCs w:val="22"/>
          <w:lang w:val="es-CO" w:eastAsia="es-CO"/>
        </w:rPr>
        <w:drawing>
          <wp:inline distT="0" distB="0" distL="0" distR="0" wp14:anchorId="21863DC4" wp14:editId="448BB598">
            <wp:extent cx="5612130" cy="3477895"/>
            <wp:effectExtent l="0" t="0" r="127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a de pantalla 2021-04-20 a la(s) 11.48.06 a. m..png"/>
                    <pic:cNvPicPr/>
                  </pic:nvPicPr>
                  <pic:blipFill>
                    <a:blip r:embed="rId30">
                      <a:extLst>
                        <a:ext uri="{28A0092B-C50C-407E-A947-70E740481C1C}">
                          <a14:useLocalDpi xmlns:a14="http://schemas.microsoft.com/office/drawing/2010/main" val="0"/>
                        </a:ext>
                      </a:extLst>
                    </a:blip>
                    <a:stretch>
                      <a:fillRect/>
                    </a:stretch>
                  </pic:blipFill>
                  <pic:spPr>
                    <a:xfrm>
                      <a:off x="0" y="0"/>
                      <a:ext cx="5612130" cy="3477895"/>
                    </a:xfrm>
                    <a:prstGeom prst="rect">
                      <a:avLst/>
                    </a:prstGeom>
                  </pic:spPr>
                </pic:pic>
              </a:graphicData>
            </a:graphic>
          </wp:inline>
        </w:drawing>
      </w:r>
    </w:p>
    <w:p w14:paraId="489EAC6B" w14:textId="412A82BE" w:rsidR="00CE04DB" w:rsidRPr="00F938E1" w:rsidRDefault="00CE04DB" w:rsidP="00CE04DB">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BA263F">
        <w:rPr>
          <w:rFonts w:ascii="Arial" w:hAnsi="Arial" w:cs="Arial"/>
          <w:i/>
          <w:sz w:val="20"/>
          <w:szCs w:val="22"/>
          <w:lang w:val="es-ES"/>
        </w:rPr>
        <w:t>o de generadores de RESPEL, 2019</w:t>
      </w:r>
      <w:r w:rsidRPr="00F938E1">
        <w:rPr>
          <w:rFonts w:ascii="Arial" w:hAnsi="Arial" w:cs="Arial"/>
          <w:i/>
          <w:sz w:val="20"/>
          <w:szCs w:val="22"/>
          <w:lang w:val="es-ES"/>
        </w:rPr>
        <w:t xml:space="preserve">. </w:t>
      </w:r>
    </w:p>
    <w:p w14:paraId="2F2B624D" w14:textId="77777777" w:rsidR="00F938E1" w:rsidRDefault="00F938E1" w:rsidP="00CE04DB">
      <w:pPr>
        <w:jc w:val="both"/>
        <w:rPr>
          <w:rFonts w:ascii="Arial" w:eastAsia="Times New Roman" w:hAnsi="Arial" w:cs="Arial"/>
        </w:rPr>
      </w:pPr>
    </w:p>
    <w:p w14:paraId="3FE4A914" w14:textId="77777777" w:rsidR="00F938E1" w:rsidRPr="00CE04DB" w:rsidRDefault="00F938E1" w:rsidP="00CE04DB">
      <w:pPr>
        <w:jc w:val="both"/>
        <w:rPr>
          <w:rFonts w:ascii="Arial" w:eastAsia="Times New Roman" w:hAnsi="Arial" w:cs="Arial"/>
        </w:rPr>
      </w:pPr>
    </w:p>
    <w:p w14:paraId="61C2EBAB" w14:textId="5AAB9D48" w:rsidR="006706ED" w:rsidRPr="00ED3916" w:rsidRDefault="00ED3916" w:rsidP="00ED3916">
      <w:pPr>
        <w:pStyle w:val="Ttulo2"/>
        <w:numPr>
          <w:ilvl w:val="1"/>
          <w:numId w:val="8"/>
        </w:numPr>
        <w:rPr>
          <w:rFonts w:ascii="Arial" w:hAnsi="Arial" w:cs="Arial"/>
          <w:b/>
          <w:bCs/>
          <w:color w:val="000000" w:themeColor="text1"/>
          <w:sz w:val="22"/>
          <w:szCs w:val="22"/>
          <w:lang w:val="es-ES"/>
        </w:rPr>
      </w:pPr>
      <w:bookmarkStart w:id="92" w:name="_Toc69818589"/>
      <w:r>
        <w:rPr>
          <w:rFonts w:ascii="Arial" w:hAnsi="Arial" w:cs="Arial"/>
          <w:b/>
          <w:bCs/>
          <w:color w:val="000000" w:themeColor="text1"/>
          <w:sz w:val="22"/>
          <w:szCs w:val="22"/>
          <w:lang w:val="es-ES"/>
        </w:rPr>
        <w:t xml:space="preserve">Cantidad anual de residuos o desechos peligrosos manejados por el generador </w:t>
      </w:r>
      <w:r w:rsidRPr="00800F8C">
        <w:rPr>
          <w:rFonts w:ascii="Arial" w:hAnsi="Arial" w:cs="Arial"/>
          <w:b/>
          <w:bCs/>
          <w:color w:val="000000" w:themeColor="text1"/>
          <w:sz w:val="22"/>
          <w:szCs w:val="22"/>
          <w:lang w:val="es-ES"/>
        </w:rPr>
        <w:t>o a través de terceros</w:t>
      </w:r>
      <w:r>
        <w:rPr>
          <w:rFonts w:ascii="Arial" w:hAnsi="Arial" w:cs="Arial"/>
          <w:b/>
          <w:bCs/>
          <w:color w:val="000000" w:themeColor="text1"/>
          <w:sz w:val="22"/>
          <w:szCs w:val="22"/>
          <w:lang w:val="es-ES"/>
        </w:rPr>
        <w:t xml:space="preserve"> por actividad económica CIIU.</w:t>
      </w:r>
      <w:bookmarkEnd w:id="92"/>
      <w:r>
        <w:rPr>
          <w:rFonts w:ascii="Arial" w:hAnsi="Arial" w:cs="Arial"/>
          <w:b/>
          <w:bCs/>
          <w:color w:val="000000" w:themeColor="text1"/>
          <w:sz w:val="22"/>
          <w:szCs w:val="22"/>
          <w:lang w:val="es-ES"/>
        </w:rPr>
        <w:t xml:space="preserve"> </w:t>
      </w:r>
    </w:p>
    <w:p w14:paraId="3D33C920" w14:textId="77777777" w:rsidR="00CE04DB" w:rsidRDefault="00CE04DB" w:rsidP="00F938E1">
      <w:pPr>
        <w:rPr>
          <w:rFonts w:ascii="Arial" w:hAnsi="Arial" w:cs="Arial"/>
          <w:sz w:val="22"/>
          <w:szCs w:val="22"/>
          <w:lang w:val="es-ES"/>
        </w:rPr>
      </w:pPr>
    </w:p>
    <w:p w14:paraId="06B7B269" w14:textId="77777777" w:rsidR="00CE04DB" w:rsidRDefault="00CE04DB" w:rsidP="00CE04DB">
      <w:pPr>
        <w:jc w:val="both"/>
        <w:rPr>
          <w:rFonts w:ascii="Arial" w:hAnsi="Arial" w:cs="Arial"/>
          <w:sz w:val="22"/>
          <w:szCs w:val="22"/>
          <w:lang w:val="es-ES"/>
        </w:rPr>
      </w:pPr>
      <w:r>
        <w:rPr>
          <w:rFonts w:ascii="Arial" w:hAnsi="Arial" w:cs="Arial"/>
          <w:sz w:val="22"/>
          <w:szCs w:val="22"/>
          <w:lang w:val="es-ES"/>
        </w:rPr>
        <w:t xml:space="preserve">Teniendo en cuenta las diferentes actividades productivas identificadas en el Registro de Generadores de RESPEL, es posible establecer la relación de la cantidad de residuos peligrosos que fueron destinados a: </w:t>
      </w:r>
      <w:r w:rsidRPr="002E1235">
        <w:rPr>
          <w:rFonts w:ascii="Arial" w:hAnsi="Arial" w:cs="Arial"/>
          <w:sz w:val="22"/>
          <w:szCs w:val="22"/>
          <w:u w:val="single"/>
          <w:lang w:val="es-ES"/>
        </w:rPr>
        <w:t>almacenamiento</w:t>
      </w:r>
      <w:r>
        <w:rPr>
          <w:rFonts w:ascii="Arial" w:hAnsi="Arial" w:cs="Arial"/>
          <w:sz w:val="22"/>
          <w:szCs w:val="22"/>
          <w:lang w:val="es-ES"/>
        </w:rPr>
        <w:t xml:space="preserve">, </w:t>
      </w:r>
      <w:r w:rsidRPr="002E1235">
        <w:rPr>
          <w:rFonts w:ascii="Arial" w:hAnsi="Arial" w:cs="Arial"/>
          <w:sz w:val="22"/>
          <w:szCs w:val="22"/>
          <w:u w:val="single"/>
          <w:lang w:val="es-ES"/>
        </w:rPr>
        <w:t>aprovechamiento</w:t>
      </w:r>
      <w:r>
        <w:rPr>
          <w:rFonts w:ascii="Arial" w:hAnsi="Arial" w:cs="Arial"/>
          <w:sz w:val="22"/>
          <w:szCs w:val="22"/>
          <w:lang w:val="es-ES"/>
        </w:rPr>
        <w:t xml:space="preserve">, </w:t>
      </w:r>
      <w:r w:rsidRPr="002E1235">
        <w:rPr>
          <w:rFonts w:ascii="Arial" w:hAnsi="Arial" w:cs="Arial"/>
          <w:sz w:val="22"/>
          <w:szCs w:val="22"/>
          <w:u w:val="single"/>
          <w:lang w:val="es-ES"/>
        </w:rPr>
        <w:t>tratamiento</w:t>
      </w:r>
      <w:r>
        <w:rPr>
          <w:rFonts w:ascii="Arial" w:hAnsi="Arial" w:cs="Arial"/>
          <w:sz w:val="22"/>
          <w:szCs w:val="22"/>
          <w:lang w:val="es-ES"/>
        </w:rPr>
        <w:t xml:space="preserve"> y </w:t>
      </w:r>
      <w:r w:rsidRPr="002E1235">
        <w:rPr>
          <w:rFonts w:ascii="Arial" w:hAnsi="Arial" w:cs="Arial"/>
          <w:sz w:val="22"/>
          <w:szCs w:val="22"/>
          <w:u w:val="single"/>
          <w:lang w:val="es-ES"/>
        </w:rPr>
        <w:t>disposición final</w:t>
      </w:r>
      <w:r>
        <w:rPr>
          <w:rFonts w:ascii="Arial" w:hAnsi="Arial" w:cs="Arial"/>
          <w:sz w:val="22"/>
          <w:szCs w:val="22"/>
          <w:lang w:val="es-ES"/>
        </w:rPr>
        <w:t xml:space="preserve">.  </w:t>
      </w:r>
    </w:p>
    <w:p w14:paraId="50441B31" w14:textId="77777777" w:rsidR="00CE04DB" w:rsidRDefault="00CE04DB" w:rsidP="00CE04DB">
      <w:pPr>
        <w:jc w:val="both"/>
        <w:rPr>
          <w:rFonts w:ascii="Arial" w:hAnsi="Arial" w:cs="Arial"/>
          <w:sz w:val="22"/>
          <w:szCs w:val="22"/>
          <w:lang w:val="es-ES"/>
        </w:rPr>
      </w:pPr>
    </w:p>
    <w:p w14:paraId="5FD417B7" w14:textId="77777777" w:rsidR="00CE04DB" w:rsidRDefault="00CE04DB" w:rsidP="00CE04DB">
      <w:pPr>
        <w:jc w:val="both"/>
        <w:rPr>
          <w:rFonts w:ascii="Arial" w:hAnsi="Arial" w:cs="Arial"/>
          <w:sz w:val="22"/>
          <w:szCs w:val="22"/>
          <w:lang w:val="es-ES"/>
        </w:rPr>
      </w:pPr>
    </w:p>
    <w:p w14:paraId="669EBD6A" w14:textId="0DFEA1B7" w:rsidR="00CE04DB" w:rsidRPr="006B4D39" w:rsidRDefault="00CE04DB" w:rsidP="006B4D39">
      <w:pPr>
        <w:pStyle w:val="Descripcin"/>
      </w:pPr>
      <w:bookmarkStart w:id="93" w:name="_Toc65746879"/>
      <w:bookmarkStart w:id="94" w:name="_Toc65746982"/>
      <w:bookmarkStart w:id="95" w:name="_Toc65747034"/>
      <w:bookmarkStart w:id="96" w:name="_Toc65747155"/>
      <w:bookmarkStart w:id="97" w:name="_Toc65757898"/>
      <w:bookmarkStart w:id="98" w:name="_Toc69818610"/>
      <w:bookmarkStart w:id="99" w:name="_Toc69822766"/>
      <w:r w:rsidRPr="006B4D39">
        <w:t xml:space="preserve">Tabla </w:t>
      </w:r>
      <w:r w:rsidR="006B4D39" w:rsidRPr="006B4D39">
        <w:t>5</w:t>
      </w:r>
      <w:r w:rsidRPr="006B4D39">
        <w:t xml:space="preserve">. </w:t>
      </w:r>
      <w:r w:rsidRPr="00F938E1">
        <w:rPr>
          <w:b w:val="0"/>
        </w:rPr>
        <w:t>Almacenamiento, Aprovechamiento, Tratamiento y Disposición Final por el generador o a través de un tercero por Actividad</w:t>
      </w:r>
      <w:r w:rsidR="00800F8C">
        <w:rPr>
          <w:b w:val="0"/>
        </w:rPr>
        <w:t xml:space="preserve"> Productiva CIIU 4.0. A.C., 2019</w:t>
      </w:r>
      <w:r w:rsidRPr="00F938E1">
        <w:rPr>
          <w:b w:val="0"/>
        </w:rPr>
        <w:t>.</w:t>
      </w:r>
      <w:bookmarkEnd w:id="93"/>
      <w:bookmarkEnd w:id="94"/>
      <w:bookmarkEnd w:id="95"/>
      <w:bookmarkEnd w:id="96"/>
      <w:bookmarkEnd w:id="97"/>
      <w:bookmarkEnd w:id="98"/>
      <w:bookmarkEnd w:id="99"/>
    </w:p>
    <w:tbl>
      <w:tblPr>
        <w:tblStyle w:val="Cuadrculadetablaclara"/>
        <w:tblW w:w="0" w:type="auto"/>
        <w:tblLook w:val="04A0" w:firstRow="1" w:lastRow="0" w:firstColumn="1" w:lastColumn="0" w:noHBand="0" w:noVBand="1"/>
      </w:tblPr>
      <w:tblGrid>
        <w:gridCol w:w="2107"/>
        <w:gridCol w:w="1897"/>
        <w:gridCol w:w="1990"/>
        <w:gridCol w:w="1418"/>
        <w:gridCol w:w="1416"/>
      </w:tblGrid>
      <w:tr w:rsidR="00800F8C" w:rsidRPr="007604BE" w14:paraId="0147828F" w14:textId="77777777" w:rsidTr="00800F8C">
        <w:trPr>
          <w:trHeight w:val="584"/>
          <w:tblHeader/>
        </w:trPr>
        <w:tc>
          <w:tcPr>
            <w:tcW w:w="0" w:type="auto"/>
            <w:shd w:val="clear" w:color="auto" w:fill="FFE599" w:themeFill="accent4" w:themeFillTint="66"/>
            <w:vAlign w:val="center"/>
            <w:hideMark/>
          </w:tcPr>
          <w:p w14:paraId="74242963" w14:textId="77777777" w:rsidR="00800F8C" w:rsidRPr="00831289" w:rsidRDefault="00800F8C" w:rsidP="008B7AAE">
            <w:pPr>
              <w:jc w:val="center"/>
              <w:rPr>
                <w:rFonts w:ascii="Arial" w:eastAsia="Times New Roman" w:hAnsi="Arial" w:cs="Arial"/>
                <w:b/>
                <w:bCs/>
                <w:color w:val="000000"/>
                <w:sz w:val="22"/>
                <w:szCs w:val="22"/>
              </w:rPr>
            </w:pPr>
            <w:r w:rsidRPr="00831289">
              <w:rPr>
                <w:rFonts w:ascii="Arial" w:eastAsia="Times New Roman" w:hAnsi="Arial" w:cs="Arial"/>
                <w:b/>
                <w:bCs/>
                <w:color w:val="000000"/>
                <w:sz w:val="22"/>
                <w:szCs w:val="22"/>
              </w:rPr>
              <w:lastRenderedPageBreak/>
              <w:t>Actividad Productiva CIIU 4.0 A.C.</w:t>
            </w:r>
          </w:p>
        </w:tc>
        <w:tc>
          <w:tcPr>
            <w:tcW w:w="0" w:type="auto"/>
            <w:shd w:val="clear" w:color="auto" w:fill="FFE599" w:themeFill="accent4" w:themeFillTint="66"/>
            <w:vAlign w:val="center"/>
            <w:hideMark/>
          </w:tcPr>
          <w:p w14:paraId="2A54B900" w14:textId="77777777" w:rsidR="00800F8C" w:rsidRPr="007604BE" w:rsidRDefault="00800F8C" w:rsidP="008B7AAE">
            <w:pPr>
              <w:jc w:val="center"/>
              <w:rPr>
                <w:rFonts w:ascii="Arial" w:eastAsia="Times New Roman" w:hAnsi="Arial" w:cs="Arial"/>
                <w:b/>
                <w:bCs/>
                <w:color w:val="000000"/>
                <w:sz w:val="21"/>
                <w:szCs w:val="21"/>
              </w:rPr>
            </w:pPr>
            <w:r w:rsidRPr="007604BE">
              <w:rPr>
                <w:rFonts w:ascii="Arial" w:eastAsia="Times New Roman" w:hAnsi="Arial" w:cs="Arial"/>
                <w:b/>
                <w:bCs/>
                <w:color w:val="000000"/>
                <w:sz w:val="21"/>
                <w:szCs w:val="21"/>
              </w:rPr>
              <w:t>Almacenamiento</w:t>
            </w:r>
          </w:p>
        </w:tc>
        <w:tc>
          <w:tcPr>
            <w:tcW w:w="0" w:type="auto"/>
            <w:shd w:val="clear" w:color="auto" w:fill="FFE599" w:themeFill="accent4" w:themeFillTint="66"/>
            <w:vAlign w:val="center"/>
            <w:hideMark/>
          </w:tcPr>
          <w:p w14:paraId="0F49ED20" w14:textId="77777777" w:rsidR="00800F8C" w:rsidRPr="007604BE" w:rsidRDefault="00800F8C" w:rsidP="008B7AAE">
            <w:pPr>
              <w:jc w:val="center"/>
              <w:rPr>
                <w:rFonts w:ascii="Arial" w:eastAsia="Times New Roman" w:hAnsi="Arial" w:cs="Arial"/>
                <w:b/>
                <w:bCs/>
                <w:color w:val="000000"/>
                <w:sz w:val="21"/>
                <w:szCs w:val="21"/>
              </w:rPr>
            </w:pPr>
            <w:r w:rsidRPr="007604BE">
              <w:rPr>
                <w:rFonts w:ascii="Arial" w:eastAsia="Times New Roman" w:hAnsi="Arial" w:cs="Arial"/>
                <w:b/>
                <w:bCs/>
                <w:color w:val="000000"/>
                <w:sz w:val="21"/>
                <w:szCs w:val="21"/>
              </w:rPr>
              <w:t>Aprovechamiento</w:t>
            </w:r>
          </w:p>
        </w:tc>
        <w:tc>
          <w:tcPr>
            <w:tcW w:w="0" w:type="auto"/>
            <w:shd w:val="clear" w:color="auto" w:fill="FFE599" w:themeFill="accent4" w:themeFillTint="66"/>
            <w:vAlign w:val="center"/>
            <w:hideMark/>
          </w:tcPr>
          <w:p w14:paraId="221A99FA" w14:textId="77777777" w:rsidR="00800F8C" w:rsidRPr="007604BE" w:rsidRDefault="00800F8C" w:rsidP="008B7AAE">
            <w:pPr>
              <w:jc w:val="center"/>
              <w:rPr>
                <w:rFonts w:ascii="Arial" w:eastAsia="Times New Roman" w:hAnsi="Arial" w:cs="Arial"/>
                <w:b/>
                <w:bCs/>
                <w:color w:val="000000"/>
                <w:sz w:val="21"/>
                <w:szCs w:val="21"/>
              </w:rPr>
            </w:pPr>
            <w:r w:rsidRPr="007604BE">
              <w:rPr>
                <w:rFonts w:ascii="Arial" w:eastAsia="Times New Roman" w:hAnsi="Arial" w:cs="Arial"/>
                <w:b/>
                <w:bCs/>
                <w:color w:val="000000"/>
                <w:sz w:val="21"/>
                <w:szCs w:val="21"/>
              </w:rPr>
              <w:t>Tratamiento</w:t>
            </w:r>
          </w:p>
        </w:tc>
        <w:tc>
          <w:tcPr>
            <w:tcW w:w="0" w:type="auto"/>
            <w:shd w:val="clear" w:color="auto" w:fill="FFE599" w:themeFill="accent4" w:themeFillTint="66"/>
            <w:vAlign w:val="center"/>
            <w:hideMark/>
          </w:tcPr>
          <w:p w14:paraId="7191CBE2" w14:textId="77777777" w:rsidR="00800F8C" w:rsidRPr="007604BE" w:rsidRDefault="00800F8C" w:rsidP="008B7AAE">
            <w:pPr>
              <w:jc w:val="center"/>
              <w:rPr>
                <w:rFonts w:ascii="Arial" w:eastAsia="Times New Roman" w:hAnsi="Arial" w:cs="Arial"/>
                <w:b/>
                <w:bCs/>
                <w:color w:val="000000"/>
                <w:sz w:val="21"/>
                <w:szCs w:val="21"/>
              </w:rPr>
            </w:pPr>
            <w:r w:rsidRPr="007604BE">
              <w:rPr>
                <w:rFonts w:ascii="Arial" w:eastAsia="Times New Roman" w:hAnsi="Arial" w:cs="Arial"/>
                <w:b/>
                <w:bCs/>
                <w:color w:val="000000"/>
                <w:sz w:val="21"/>
                <w:szCs w:val="21"/>
              </w:rPr>
              <w:t>Disposición Final</w:t>
            </w:r>
          </w:p>
        </w:tc>
      </w:tr>
      <w:tr w:rsidR="00800F8C" w:rsidRPr="00831289" w14:paraId="3B689F9B" w14:textId="77777777" w:rsidTr="008B7AAE">
        <w:trPr>
          <w:trHeight w:val="300"/>
        </w:trPr>
        <w:tc>
          <w:tcPr>
            <w:tcW w:w="0" w:type="auto"/>
            <w:vAlign w:val="center"/>
            <w:hideMark/>
          </w:tcPr>
          <w:p w14:paraId="2F685954"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0121 - Cultivo de frutas tropicales y subtropicales</w:t>
            </w:r>
          </w:p>
        </w:tc>
        <w:tc>
          <w:tcPr>
            <w:tcW w:w="0" w:type="auto"/>
            <w:vAlign w:val="center"/>
            <w:hideMark/>
          </w:tcPr>
          <w:p w14:paraId="5137B9E4"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61E34504"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66DBA33C"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13122D82"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92,71</w:t>
            </w:r>
          </w:p>
        </w:tc>
      </w:tr>
      <w:tr w:rsidR="00800F8C" w:rsidRPr="00831289" w14:paraId="36A9FA19" w14:textId="77777777" w:rsidTr="008B7AAE">
        <w:trPr>
          <w:trHeight w:val="300"/>
        </w:trPr>
        <w:tc>
          <w:tcPr>
            <w:tcW w:w="0" w:type="auto"/>
            <w:vAlign w:val="center"/>
            <w:hideMark/>
          </w:tcPr>
          <w:p w14:paraId="37BFCCCF"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0122 - Cultivo de plátano y banano</w:t>
            </w:r>
          </w:p>
        </w:tc>
        <w:tc>
          <w:tcPr>
            <w:tcW w:w="0" w:type="auto"/>
            <w:vAlign w:val="center"/>
            <w:hideMark/>
          </w:tcPr>
          <w:p w14:paraId="5420F053"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28,2</w:t>
            </w:r>
          </w:p>
        </w:tc>
        <w:tc>
          <w:tcPr>
            <w:tcW w:w="0" w:type="auto"/>
            <w:vAlign w:val="center"/>
            <w:hideMark/>
          </w:tcPr>
          <w:p w14:paraId="0EB072CD"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268,92</w:t>
            </w:r>
          </w:p>
        </w:tc>
        <w:tc>
          <w:tcPr>
            <w:tcW w:w="0" w:type="auto"/>
            <w:vAlign w:val="center"/>
            <w:hideMark/>
          </w:tcPr>
          <w:p w14:paraId="2230E35D"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387,32</w:t>
            </w:r>
          </w:p>
        </w:tc>
        <w:tc>
          <w:tcPr>
            <w:tcW w:w="0" w:type="auto"/>
            <w:vAlign w:val="center"/>
            <w:hideMark/>
          </w:tcPr>
          <w:p w14:paraId="488F25CD"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1827,46</w:t>
            </w:r>
          </w:p>
        </w:tc>
      </w:tr>
      <w:tr w:rsidR="00800F8C" w:rsidRPr="00831289" w14:paraId="7AB6080E" w14:textId="77777777" w:rsidTr="008B7AAE">
        <w:trPr>
          <w:trHeight w:val="300"/>
        </w:trPr>
        <w:tc>
          <w:tcPr>
            <w:tcW w:w="0" w:type="auto"/>
            <w:vAlign w:val="center"/>
            <w:hideMark/>
          </w:tcPr>
          <w:p w14:paraId="31EC55A5"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0150 - Explotación mixta (agrícola y pecuaria)</w:t>
            </w:r>
          </w:p>
        </w:tc>
        <w:tc>
          <w:tcPr>
            <w:tcW w:w="0" w:type="auto"/>
            <w:vAlign w:val="center"/>
            <w:hideMark/>
          </w:tcPr>
          <w:p w14:paraId="529E5622"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1F5B433A"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0B2EB8A1"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1A6DA094"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47,63</w:t>
            </w:r>
          </w:p>
        </w:tc>
      </w:tr>
      <w:tr w:rsidR="00800F8C" w:rsidRPr="00831289" w14:paraId="5CD2ACB9" w14:textId="77777777" w:rsidTr="008B7AAE">
        <w:trPr>
          <w:trHeight w:val="300"/>
        </w:trPr>
        <w:tc>
          <w:tcPr>
            <w:tcW w:w="0" w:type="auto"/>
            <w:vAlign w:val="center"/>
            <w:hideMark/>
          </w:tcPr>
          <w:p w14:paraId="34600D6D"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0161 - Actividades de apoyo a la agricultura</w:t>
            </w:r>
          </w:p>
        </w:tc>
        <w:tc>
          <w:tcPr>
            <w:tcW w:w="0" w:type="auto"/>
            <w:vAlign w:val="center"/>
            <w:hideMark/>
          </w:tcPr>
          <w:p w14:paraId="63EFF0AD"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676</w:t>
            </w:r>
          </w:p>
        </w:tc>
        <w:tc>
          <w:tcPr>
            <w:tcW w:w="0" w:type="auto"/>
            <w:vAlign w:val="center"/>
            <w:hideMark/>
          </w:tcPr>
          <w:p w14:paraId="06F11423"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2666</w:t>
            </w:r>
          </w:p>
        </w:tc>
        <w:tc>
          <w:tcPr>
            <w:tcW w:w="0" w:type="auto"/>
            <w:vAlign w:val="center"/>
            <w:hideMark/>
          </w:tcPr>
          <w:p w14:paraId="699E3CC8"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20</w:t>
            </w:r>
          </w:p>
        </w:tc>
        <w:tc>
          <w:tcPr>
            <w:tcW w:w="0" w:type="auto"/>
            <w:vAlign w:val="center"/>
            <w:hideMark/>
          </w:tcPr>
          <w:p w14:paraId="768EBC17"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3042</w:t>
            </w:r>
          </w:p>
        </w:tc>
      </w:tr>
      <w:tr w:rsidR="00800F8C" w:rsidRPr="00831289" w14:paraId="46A83219" w14:textId="77777777" w:rsidTr="008B7AAE">
        <w:trPr>
          <w:trHeight w:val="300"/>
        </w:trPr>
        <w:tc>
          <w:tcPr>
            <w:tcW w:w="0" w:type="auto"/>
            <w:vAlign w:val="center"/>
            <w:hideMark/>
          </w:tcPr>
          <w:p w14:paraId="1939247A"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0162 - Actividades de apoyo a la ganadería</w:t>
            </w:r>
          </w:p>
        </w:tc>
        <w:tc>
          <w:tcPr>
            <w:tcW w:w="0" w:type="auto"/>
            <w:vAlign w:val="center"/>
            <w:hideMark/>
          </w:tcPr>
          <w:p w14:paraId="40392C0B"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6C5B8606"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0E3180D4"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1C28072E"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78,24</w:t>
            </w:r>
          </w:p>
        </w:tc>
      </w:tr>
      <w:tr w:rsidR="00800F8C" w:rsidRPr="00831289" w14:paraId="63E6D6AB" w14:textId="77777777" w:rsidTr="008B7AAE">
        <w:trPr>
          <w:trHeight w:val="300"/>
        </w:trPr>
        <w:tc>
          <w:tcPr>
            <w:tcW w:w="0" w:type="auto"/>
            <w:vAlign w:val="center"/>
            <w:hideMark/>
          </w:tcPr>
          <w:p w14:paraId="3D96C060"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0510 - Extracción de hulla (carbón de piedra)</w:t>
            </w:r>
          </w:p>
        </w:tc>
        <w:tc>
          <w:tcPr>
            <w:tcW w:w="0" w:type="auto"/>
            <w:vAlign w:val="center"/>
            <w:hideMark/>
          </w:tcPr>
          <w:p w14:paraId="5B5EEDCD"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63D5C3E3"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484401,6</w:t>
            </w:r>
          </w:p>
        </w:tc>
        <w:tc>
          <w:tcPr>
            <w:tcW w:w="0" w:type="auto"/>
            <w:vAlign w:val="center"/>
            <w:hideMark/>
          </w:tcPr>
          <w:p w14:paraId="1AC8C351"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189716,68</w:t>
            </w:r>
          </w:p>
        </w:tc>
        <w:tc>
          <w:tcPr>
            <w:tcW w:w="0" w:type="auto"/>
            <w:vAlign w:val="center"/>
            <w:hideMark/>
          </w:tcPr>
          <w:p w14:paraId="22F9CAD3"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5741</w:t>
            </w:r>
          </w:p>
        </w:tc>
      </w:tr>
      <w:tr w:rsidR="00800F8C" w:rsidRPr="00831289" w14:paraId="653876AC" w14:textId="77777777" w:rsidTr="008B7AAE">
        <w:trPr>
          <w:trHeight w:val="300"/>
        </w:trPr>
        <w:tc>
          <w:tcPr>
            <w:tcW w:w="0" w:type="auto"/>
            <w:vAlign w:val="center"/>
            <w:hideMark/>
          </w:tcPr>
          <w:p w14:paraId="29C64C0B"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0610 - Extracción de petróleo crudo</w:t>
            </w:r>
          </w:p>
        </w:tc>
        <w:tc>
          <w:tcPr>
            <w:tcW w:w="0" w:type="auto"/>
            <w:vAlign w:val="center"/>
            <w:hideMark/>
          </w:tcPr>
          <w:p w14:paraId="37600761"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7A07F5B7"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17576</w:t>
            </w:r>
          </w:p>
        </w:tc>
        <w:tc>
          <w:tcPr>
            <w:tcW w:w="0" w:type="auto"/>
            <w:vAlign w:val="center"/>
            <w:hideMark/>
          </w:tcPr>
          <w:p w14:paraId="1E6A79C0"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7616862,58</w:t>
            </w:r>
          </w:p>
        </w:tc>
        <w:tc>
          <w:tcPr>
            <w:tcW w:w="0" w:type="auto"/>
            <w:vAlign w:val="center"/>
            <w:hideMark/>
          </w:tcPr>
          <w:p w14:paraId="75CD6F6C"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11535</w:t>
            </w:r>
          </w:p>
        </w:tc>
      </w:tr>
      <w:tr w:rsidR="00800F8C" w:rsidRPr="00831289" w14:paraId="119572D3" w14:textId="77777777" w:rsidTr="008B7AAE">
        <w:trPr>
          <w:trHeight w:val="300"/>
        </w:trPr>
        <w:tc>
          <w:tcPr>
            <w:tcW w:w="0" w:type="auto"/>
            <w:vAlign w:val="center"/>
            <w:hideMark/>
          </w:tcPr>
          <w:p w14:paraId="422D88D0"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0620 - Extracción de gas natural</w:t>
            </w:r>
          </w:p>
        </w:tc>
        <w:tc>
          <w:tcPr>
            <w:tcW w:w="0" w:type="auto"/>
            <w:vAlign w:val="center"/>
            <w:hideMark/>
          </w:tcPr>
          <w:p w14:paraId="67E675B7"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0F3EEBBD"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7BE6679B"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1928</w:t>
            </w:r>
          </w:p>
        </w:tc>
        <w:tc>
          <w:tcPr>
            <w:tcW w:w="0" w:type="auto"/>
            <w:vAlign w:val="center"/>
            <w:hideMark/>
          </w:tcPr>
          <w:p w14:paraId="51219D1E"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22</w:t>
            </w:r>
          </w:p>
        </w:tc>
      </w:tr>
      <w:tr w:rsidR="00800F8C" w:rsidRPr="00831289" w14:paraId="447F46EB" w14:textId="77777777" w:rsidTr="008B7AAE">
        <w:trPr>
          <w:trHeight w:val="600"/>
        </w:trPr>
        <w:tc>
          <w:tcPr>
            <w:tcW w:w="0" w:type="auto"/>
            <w:vAlign w:val="center"/>
            <w:hideMark/>
          </w:tcPr>
          <w:p w14:paraId="2D62C3D9"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0811 - Extracción de piedra, arena, arcillas comunes, yeso y anhidrita</w:t>
            </w:r>
          </w:p>
        </w:tc>
        <w:tc>
          <w:tcPr>
            <w:tcW w:w="0" w:type="auto"/>
            <w:vAlign w:val="center"/>
            <w:hideMark/>
          </w:tcPr>
          <w:p w14:paraId="41002257"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3D323A86"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4AFBF521"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3EF7D3A5"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346</w:t>
            </w:r>
          </w:p>
        </w:tc>
      </w:tr>
      <w:tr w:rsidR="00800F8C" w:rsidRPr="00831289" w14:paraId="090EBEC0" w14:textId="77777777" w:rsidTr="008B7AAE">
        <w:trPr>
          <w:trHeight w:val="600"/>
        </w:trPr>
        <w:tc>
          <w:tcPr>
            <w:tcW w:w="0" w:type="auto"/>
            <w:vAlign w:val="center"/>
            <w:hideMark/>
          </w:tcPr>
          <w:p w14:paraId="61D08760"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0910 - Actividades de apoyo para la extracción de petróleo y de gas natural</w:t>
            </w:r>
          </w:p>
        </w:tc>
        <w:tc>
          <w:tcPr>
            <w:tcW w:w="0" w:type="auto"/>
            <w:vAlign w:val="center"/>
            <w:hideMark/>
          </w:tcPr>
          <w:p w14:paraId="17E65E32"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7BB8625A"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6BA20DC1"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70674</w:t>
            </w:r>
          </w:p>
        </w:tc>
        <w:tc>
          <w:tcPr>
            <w:tcW w:w="0" w:type="auto"/>
            <w:vAlign w:val="center"/>
            <w:hideMark/>
          </w:tcPr>
          <w:p w14:paraId="42F69714"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6654,9</w:t>
            </w:r>
          </w:p>
        </w:tc>
      </w:tr>
      <w:tr w:rsidR="00800F8C" w:rsidRPr="00831289" w14:paraId="5C2224D0" w14:textId="77777777" w:rsidTr="008B7AAE">
        <w:trPr>
          <w:trHeight w:val="600"/>
        </w:trPr>
        <w:tc>
          <w:tcPr>
            <w:tcW w:w="0" w:type="auto"/>
            <w:vAlign w:val="center"/>
            <w:hideMark/>
          </w:tcPr>
          <w:p w14:paraId="15B86F1E"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1030 - Elaboración de aceites y grasas de origen vegetal y animal</w:t>
            </w:r>
          </w:p>
        </w:tc>
        <w:tc>
          <w:tcPr>
            <w:tcW w:w="0" w:type="auto"/>
            <w:vAlign w:val="center"/>
            <w:hideMark/>
          </w:tcPr>
          <w:p w14:paraId="5F8BA18C"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508,7</w:t>
            </w:r>
          </w:p>
        </w:tc>
        <w:tc>
          <w:tcPr>
            <w:tcW w:w="0" w:type="auto"/>
            <w:vAlign w:val="center"/>
            <w:hideMark/>
          </w:tcPr>
          <w:p w14:paraId="0AC154ED"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5354,5</w:t>
            </w:r>
          </w:p>
        </w:tc>
        <w:tc>
          <w:tcPr>
            <w:tcW w:w="0" w:type="auto"/>
            <w:vAlign w:val="center"/>
            <w:hideMark/>
          </w:tcPr>
          <w:p w14:paraId="35E3AC24"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7A4FA2B6"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43560,45</w:t>
            </w:r>
          </w:p>
        </w:tc>
      </w:tr>
      <w:tr w:rsidR="00800F8C" w:rsidRPr="00831289" w14:paraId="17916631" w14:textId="77777777" w:rsidTr="008B7AAE">
        <w:trPr>
          <w:trHeight w:val="300"/>
        </w:trPr>
        <w:tc>
          <w:tcPr>
            <w:tcW w:w="0" w:type="auto"/>
            <w:vAlign w:val="center"/>
            <w:hideMark/>
          </w:tcPr>
          <w:p w14:paraId="24EB33C7"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1090 - Elaboración de alimentos preparados para animales</w:t>
            </w:r>
          </w:p>
        </w:tc>
        <w:tc>
          <w:tcPr>
            <w:tcW w:w="0" w:type="auto"/>
            <w:vAlign w:val="center"/>
            <w:hideMark/>
          </w:tcPr>
          <w:p w14:paraId="6E2E2891"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7BD72341"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07707A10"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01077EA0"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210</w:t>
            </w:r>
          </w:p>
        </w:tc>
      </w:tr>
      <w:tr w:rsidR="00800F8C" w:rsidRPr="00831289" w14:paraId="163F11AE" w14:textId="77777777" w:rsidTr="008B7AAE">
        <w:trPr>
          <w:trHeight w:val="600"/>
        </w:trPr>
        <w:tc>
          <w:tcPr>
            <w:tcW w:w="0" w:type="auto"/>
            <w:vAlign w:val="center"/>
            <w:hideMark/>
          </w:tcPr>
          <w:p w14:paraId="400A23C5"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 xml:space="preserve">2023 - Fabricación de jabones y detergentes, preparados para limpiar y pulir; perfumes y </w:t>
            </w:r>
            <w:r w:rsidRPr="00831289">
              <w:rPr>
                <w:rFonts w:ascii="Arial" w:eastAsia="Times New Roman" w:hAnsi="Arial" w:cs="Arial"/>
                <w:color w:val="000000"/>
                <w:sz w:val="22"/>
                <w:szCs w:val="22"/>
              </w:rPr>
              <w:lastRenderedPageBreak/>
              <w:t>preparados de tocador</w:t>
            </w:r>
          </w:p>
        </w:tc>
        <w:tc>
          <w:tcPr>
            <w:tcW w:w="0" w:type="auto"/>
            <w:vAlign w:val="center"/>
            <w:hideMark/>
          </w:tcPr>
          <w:p w14:paraId="600B03DC"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lastRenderedPageBreak/>
              <w:t>0</w:t>
            </w:r>
          </w:p>
        </w:tc>
        <w:tc>
          <w:tcPr>
            <w:tcW w:w="0" w:type="auto"/>
            <w:vAlign w:val="center"/>
            <w:hideMark/>
          </w:tcPr>
          <w:p w14:paraId="219FF56D"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10971CA9"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10332C81"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5808</w:t>
            </w:r>
          </w:p>
        </w:tc>
      </w:tr>
      <w:tr w:rsidR="00800F8C" w:rsidRPr="00831289" w14:paraId="11B173E4" w14:textId="77777777" w:rsidTr="008B7AAE">
        <w:trPr>
          <w:trHeight w:val="300"/>
        </w:trPr>
        <w:tc>
          <w:tcPr>
            <w:tcW w:w="0" w:type="auto"/>
            <w:vAlign w:val="center"/>
            <w:hideMark/>
          </w:tcPr>
          <w:p w14:paraId="0C95F843"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lastRenderedPageBreak/>
              <w:t>3511 - Generación de energía eléctrica</w:t>
            </w:r>
          </w:p>
        </w:tc>
        <w:tc>
          <w:tcPr>
            <w:tcW w:w="0" w:type="auto"/>
            <w:vAlign w:val="center"/>
            <w:hideMark/>
          </w:tcPr>
          <w:p w14:paraId="7061D0B8"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73910D64"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221</w:t>
            </w:r>
          </w:p>
        </w:tc>
        <w:tc>
          <w:tcPr>
            <w:tcW w:w="0" w:type="auto"/>
            <w:vAlign w:val="center"/>
            <w:hideMark/>
          </w:tcPr>
          <w:p w14:paraId="1EBB9A8F"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631199,6</w:t>
            </w:r>
          </w:p>
        </w:tc>
        <w:tc>
          <w:tcPr>
            <w:tcW w:w="0" w:type="auto"/>
            <w:vAlign w:val="center"/>
            <w:hideMark/>
          </w:tcPr>
          <w:p w14:paraId="1E2522B6"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3550,2</w:t>
            </w:r>
          </w:p>
        </w:tc>
      </w:tr>
      <w:tr w:rsidR="00800F8C" w:rsidRPr="00831289" w14:paraId="3FF734A9" w14:textId="77777777" w:rsidTr="008B7AAE">
        <w:trPr>
          <w:trHeight w:val="300"/>
        </w:trPr>
        <w:tc>
          <w:tcPr>
            <w:tcW w:w="0" w:type="auto"/>
            <w:vAlign w:val="center"/>
            <w:hideMark/>
          </w:tcPr>
          <w:p w14:paraId="5FB7A826"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3512 - Transmisión de energía eléctrica</w:t>
            </w:r>
          </w:p>
        </w:tc>
        <w:tc>
          <w:tcPr>
            <w:tcW w:w="0" w:type="auto"/>
            <w:vAlign w:val="center"/>
            <w:hideMark/>
          </w:tcPr>
          <w:p w14:paraId="23BAAE18"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4BB5A4F6"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5,9</w:t>
            </w:r>
          </w:p>
        </w:tc>
        <w:tc>
          <w:tcPr>
            <w:tcW w:w="0" w:type="auto"/>
            <w:vAlign w:val="center"/>
            <w:hideMark/>
          </w:tcPr>
          <w:p w14:paraId="12864DD5"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98,8</w:t>
            </w:r>
          </w:p>
        </w:tc>
        <w:tc>
          <w:tcPr>
            <w:tcW w:w="0" w:type="auto"/>
            <w:vAlign w:val="center"/>
            <w:hideMark/>
          </w:tcPr>
          <w:p w14:paraId="45649D66"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83,7</w:t>
            </w:r>
          </w:p>
        </w:tc>
      </w:tr>
      <w:tr w:rsidR="00800F8C" w:rsidRPr="00831289" w14:paraId="491533AE" w14:textId="77777777" w:rsidTr="008B7AAE">
        <w:trPr>
          <w:trHeight w:val="300"/>
        </w:trPr>
        <w:tc>
          <w:tcPr>
            <w:tcW w:w="0" w:type="auto"/>
            <w:vAlign w:val="center"/>
            <w:hideMark/>
          </w:tcPr>
          <w:p w14:paraId="09AC12BC"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3600 - Captación, tratamiento y distribución de agua</w:t>
            </w:r>
          </w:p>
        </w:tc>
        <w:tc>
          <w:tcPr>
            <w:tcW w:w="0" w:type="auto"/>
            <w:vAlign w:val="center"/>
            <w:hideMark/>
          </w:tcPr>
          <w:p w14:paraId="295779E2"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1BEBA6CD"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3A6AB5D4"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2ACE5810"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200</w:t>
            </w:r>
          </w:p>
        </w:tc>
      </w:tr>
      <w:tr w:rsidR="00800F8C" w:rsidRPr="00831289" w14:paraId="0E945F5F" w14:textId="77777777" w:rsidTr="008B7AAE">
        <w:trPr>
          <w:trHeight w:val="300"/>
        </w:trPr>
        <w:tc>
          <w:tcPr>
            <w:tcW w:w="0" w:type="auto"/>
            <w:vAlign w:val="center"/>
            <w:hideMark/>
          </w:tcPr>
          <w:p w14:paraId="4D6C7A32"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3821 - Tratamiento y disposición de desechos no peligrosos</w:t>
            </w:r>
          </w:p>
        </w:tc>
        <w:tc>
          <w:tcPr>
            <w:tcW w:w="0" w:type="auto"/>
            <w:vAlign w:val="center"/>
            <w:hideMark/>
          </w:tcPr>
          <w:p w14:paraId="55989DCA"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5AEA2F1D"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651E587B"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1316</w:t>
            </w:r>
          </w:p>
        </w:tc>
        <w:tc>
          <w:tcPr>
            <w:tcW w:w="0" w:type="auto"/>
            <w:vAlign w:val="center"/>
            <w:hideMark/>
          </w:tcPr>
          <w:p w14:paraId="58354491"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r>
      <w:tr w:rsidR="00800F8C" w:rsidRPr="00831289" w14:paraId="1A1EECA7" w14:textId="77777777" w:rsidTr="008B7AAE">
        <w:trPr>
          <w:trHeight w:val="300"/>
        </w:trPr>
        <w:tc>
          <w:tcPr>
            <w:tcW w:w="0" w:type="auto"/>
            <w:vAlign w:val="center"/>
            <w:hideMark/>
          </w:tcPr>
          <w:p w14:paraId="6D1B7A2E"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4210 - Construcción de carreteras y vías de ferrocarril</w:t>
            </w:r>
          </w:p>
        </w:tc>
        <w:tc>
          <w:tcPr>
            <w:tcW w:w="0" w:type="auto"/>
            <w:vAlign w:val="center"/>
            <w:hideMark/>
          </w:tcPr>
          <w:p w14:paraId="522B192A"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5A71542C"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885</w:t>
            </w:r>
          </w:p>
        </w:tc>
        <w:tc>
          <w:tcPr>
            <w:tcW w:w="0" w:type="auto"/>
            <w:vAlign w:val="center"/>
            <w:hideMark/>
          </w:tcPr>
          <w:p w14:paraId="48B6F5C0"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2DFE9174"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1385,2</w:t>
            </w:r>
          </w:p>
        </w:tc>
      </w:tr>
      <w:tr w:rsidR="00800F8C" w:rsidRPr="00831289" w14:paraId="61CCCA16" w14:textId="77777777" w:rsidTr="008B7AAE">
        <w:trPr>
          <w:trHeight w:val="600"/>
        </w:trPr>
        <w:tc>
          <w:tcPr>
            <w:tcW w:w="0" w:type="auto"/>
            <w:vAlign w:val="center"/>
            <w:hideMark/>
          </w:tcPr>
          <w:p w14:paraId="2F699085"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4661 - Comercio al por mayor de combustibles sólidos, líquidos, gaseosos y productos conexos</w:t>
            </w:r>
          </w:p>
        </w:tc>
        <w:tc>
          <w:tcPr>
            <w:tcW w:w="0" w:type="auto"/>
            <w:vAlign w:val="center"/>
            <w:hideMark/>
          </w:tcPr>
          <w:p w14:paraId="7FDA0D96"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66</w:t>
            </w:r>
          </w:p>
        </w:tc>
        <w:tc>
          <w:tcPr>
            <w:tcW w:w="0" w:type="auto"/>
            <w:vAlign w:val="center"/>
            <w:hideMark/>
          </w:tcPr>
          <w:p w14:paraId="6B483A70"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4CF6B9C5"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12000</w:t>
            </w:r>
          </w:p>
        </w:tc>
        <w:tc>
          <w:tcPr>
            <w:tcW w:w="0" w:type="auto"/>
            <w:vAlign w:val="center"/>
            <w:hideMark/>
          </w:tcPr>
          <w:p w14:paraId="3041A7BD"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33</w:t>
            </w:r>
          </w:p>
        </w:tc>
      </w:tr>
      <w:tr w:rsidR="00800F8C" w:rsidRPr="00831289" w14:paraId="0DE9B82D" w14:textId="77777777" w:rsidTr="008B7AAE">
        <w:trPr>
          <w:trHeight w:val="900"/>
        </w:trPr>
        <w:tc>
          <w:tcPr>
            <w:tcW w:w="0" w:type="auto"/>
            <w:vAlign w:val="center"/>
            <w:hideMark/>
          </w:tcPr>
          <w:p w14:paraId="08719253"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4664 - Comercio al por mayor de productos químicos básicos, cauchos y plásticos en formas primarias y productos químicos de uso agropecuario</w:t>
            </w:r>
          </w:p>
        </w:tc>
        <w:tc>
          <w:tcPr>
            <w:tcW w:w="0" w:type="auto"/>
            <w:vAlign w:val="center"/>
            <w:hideMark/>
          </w:tcPr>
          <w:p w14:paraId="080735F3"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17AD5CCF"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385,6</w:t>
            </w:r>
          </w:p>
        </w:tc>
        <w:tc>
          <w:tcPr>
            <w:tcW w:w="0" w:type="auto"/>
            <w:vAlign w:val="center"/>
            <w:hideMark/>
          </w:tcPr>
          <w:p w14:paraId="70CE2725"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22,5</w:t>
            </w:r>
          </w:p>
        </w:tc>
        <w:tc>
          <w:tcPr>
            <w:tcW w:w="0" w:type="auto"/>
            <w:vAlign w:val="center"/>
            <w:hideMark/>
          </w:tcPr>
          <w:p w14:paraId="2FC0AE41"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r>
      <w:tr w:rsidR="00800F8C" w:rsidRPr="00831289" w14:paraId="20D52CDC" w14:textId="77777777" w:rsidTr="008B7AAE">
        <w:trPr>
          <w:trHeight w:val="600"/>
        </w:trPr>
        <w:tc>
          <w:tcPr>
            <w:tcW w:w="0" w:type="auto"/>
            <w:vAlign w:val="center"/>
            <w:hideMark/>
          </w:tcPr>
          <w:p w14:paraId="5A4B518A"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4731 - Comercio al por menor de combustible para automotores</w:t>
            </w:r>
          </w:p>
        </w:tc>
        <w:tc>
          <w:tcPr>
            <w:tcW w:w="0" w:type="auto"/>
            <w:vAlign w:val="center"/>
            <w:hideMark/>
          </w:tcPr>
          <w:p w14:paraId="16840802"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283</w:t>
            </w:r>
          </w:p>
        </w:tc>
        <w:tc>
          <w:tcPr>
            <w:tcW w:w="0" w:type="auto"/>
            <w:vAlign w:val="center"/>
            <w:hideMark/>
          </w:tcPr>
          <w:p w14:paraId="6233E547"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150</w:t>
            </w:r>
          </w:p>
        </w:tc>
        <w:tc>
          <w:tcPr>
            <w:tcW w:w="0" w:type="auto"/>
            <w:vAlign w:val="center"/>
            <w:hideMark/>
          </w:tcPr>
          <w:p w14:paraId="7BEFC99A"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483729</w:t>
            </w:r>
          </w:p>
        </w:tc>
        <w:tc>
          <w:tcPr>
            <w:tcW w:w="0" w:type="auto"/>
            <w:vAlign w:val="center"/>
            <w:hideMark/>
          </w:tcPr>
          <w:p w14:paraId="39161FF8"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94474,8</w:t>
            </w:r>
          </w:p>
        </w:tc>
      </w:tr>
      <w:tr w:rsidR="00800F8C" w:rsidRPr="00831289" w14:paraId="283EEFFC" w14:textId="77777777" w:rsidTr="008B7AAE">
        <w:trPr>
          <w:trHeight w:val="300"/>
        </w:trPr>
        <w:tc>
          <w:tcPr>
            <w:tcW w:w="0" w:type="auto"/>
            <w:vAlign w:val="center"/>
            <w:hideMark/>
          </w:tcPr>
          <w:p w14:paraId="2D26BD81"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4912 - Transporte férreo de carga</w:t>
            </w:r>
          </w:p>
        </w:tc>
        <w:tc>
          <w:tcPr>
            <w:tcW w:w="0" w:type="auto"/>
            <w:vAlign w:val="center"/>
            <w:hideMark/>
          </w:tcPr>
          <w:p w14:paraId="4240BF93"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49024FB5"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215</w:t>
            </w:r>
          </w:p>
        </w:tc>
        <w:tc>
          <w:tcPr>
            <w:tcW w:w="0" w:type="auto"/>
            <w:vAlign w:val="center"/>
            <w:hideMark/>
          </w:tcPr>
          <w:p w14:paraId="78B89C68"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440</w:t>
            </w:r>
          </w:p>
        </w:tc>
        <w:tc>
          <w:tcPr>
            <w:tcW w:w="0" w:type="auto"/>
            <w:vAlign w:val="center"/>
            <w:hideMark/>
          </w:tcPr>
          <w:p w14:paraId="5D5530D3"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10712,5</w:t>
            </w:r>
          </w:p>
        </w:tc>
      </w:tr>
      <w:tr w:rsidR="00800F8C" w:rsidRPr="00831289" w14:paraId="7C6F2BFE" w14:textId="77777777" w:rsidTr="008B7AAE">
        <w:trPr>
          <w:trHeight w:val="300"/>
        </w:trPr>
        <w:tc>
          <w:tcPr>
            <w:tcW w:w="0" w:type="auto"/>
            <w:vAlign w:val="center"/>
            <w:hideMark/>
          </w:tcPr>
          <w:p w14:paraId="11896E84"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 xml:space="preserve">5011 - Transporte de pasajeros </w:t>
            </w:r>
            <w:r w:rsidRPr="00831289">
              <w:rPr>
                <w:rFonts w:ascii="Arial" w:eastAsia="Times New Roman" w:hAnsi="Arial" w:cs="Arial"/>
                <w:color w:val="000000"/>
                <w:sz w:val="22"/>
                <w:szCs w:val="22"/>
              </w:rPr>
              <w:lastRenderedPageBreak/>
              <w:t>marítimo y de cabotaje</w:t>
            </w:r>
          </w:p>
        </w:tc>
        <w:tc>
          <w:tcPr>
            <w:tcW w:w="0" w:type="auto"/>
            <w:vAlign w:val="center"/>
            <w:hideMark/>
          </w:tcPr>
          <w:p w14:paraId="60617ADE"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lastRenderedPageBreak/>
              <w:t>0</w:t>
            </w:r>
          </w:p>
        </w:tc>
        <w:tc>
          <w:tcPr>
            <w:tcW w:w="0" w:type="auto"/>
            <w:vAlign w:val="center"/>
            <w:hideMark/>
          </w:tcPr>
          <w:p w14:paraId="16B38A57"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00CEF078"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1DEBDC4D"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2529,6</w:t>
            </w:r>
          </w:p>
        </w:tc>
      </w:tr>
      <w:tr w:rsidR="00800F8C" w:rsidRPr="00831289" w14:paraId="730A677B" w14:textId="77777777" w:rsidTr="008B7AAE">
        <w:trPr>
          <w:trHeight w:val="300"/>
        </w:trPr>
        <w:tc>
          <w:tcPr>
            <w:tcW w:w="0" w:type="auto"/>
            <w:vAlign w:val="center"/>
            <w:hideMark/>
          </w:tcPr>
          <w:p w14:paraId="4FF7B98E"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lastRenderedPageBreak/>
              <w:t>5210 - Almacenamiento y deposito</w:t>
            </w:r>
          </w:p>
        </w:tc>
        <w:tc>
          <w:tcPr>
            <w:tcW w:w="0" w:type="auto"/>
            <w:vAlign w:val="center"/>
            <w:hideMark/>
          </w:tcPr>
          <w:p w14:paraId="6D964BA2"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39E077E5"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73645159"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6A91B645"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8632,5</w:t>
            </w:r>
          </w:p>
        </w:tc>
      </w:tr>
      <w:tr w:rsidR="00800F8C" w:rsidRPr="00831289" w14:paraId="57E3D865" w14:textId="77777777" w:rsidTr="008B7AAE">
        <w:trPr>
          <w:trHeight w:val="600"/>
        </w:trPr>
        <w:tc>
          <w:tcPr>
            <w:tcW w:w="0" w:type="auto"/>
            <w:vAlign w:val="center"/>
            <w:hideMark/>
          </w:tcPr>
          <w:p w14:paraId="7130C188"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5222 - Actividades de puertos y servicios complementarios para el transporte acuático</w:t>
            </w:r>
          </w:p>
        </w:tc>
        <w:tc>
          <w:tcPr>
            <w:tcW w:w="0" w:type="auto"/>
            <w:vAlign w:val="center"/>
            <w:hideMark/>
          </w:tcPr>
          <w:p w14:paraId="767D7551"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109</w:t>
            </w:r>
          </w:p>
        </w:tc>
        <w:tc>
          <w:tcPr>
            <w:tcW w:w="0" w:type="auto"/>
            <w:vAlign w:val="center"/>
            <w:hideMark/>
          </w:tcPr>
          <w:p w14:paraId="460A8874"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436,4</w:t>
            </w:r>
          </w:p>
        </w:tc>
        <w:tc>
          <w:tcPr>
            <w:tcW w:w="0" w:type="auto"/>
            <w:vAlign w:val="center"/>
            <w:hideMark/>
          </w:tcPr>
          <w:p w14:paraId="1D21B6DD"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58575,5</w:t>
            </w:r>
          </w:p>
        </w:tc>
        <w:tc>
          <w:tcPr>
            <w:tcW w:w="0" w:type="auto"/>
            <w:vAlign w:val="center"/>
            <w:hideMark/>
          </w:tcPr>
          <w:p w14:paraId="31710544"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32520</w:t>
            </w:r>
          </w:p>
        </w:tc>
      </w:tr>
      <w:tr w:rsidR="00800F8C" w:rsidRPr="00831289" w14:paraId="61D395FC" w14:textId="77777777" w:rsidTr="008B7AAE">
        <w:trPr>
          <w:trHeight w:val="300"/>
        </w:trPr>
        <w:tc>
          <w:tcPr>
            <w:tcW w:w="0" w:type="auto"/>
            <w:vAlign w:val="center"/>
            <w:hideMark/>
          </w:tcPr>
          <w:p w14:paraId="5AF17A99"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5229 - Otras actividades complementarias al transporte</w:t>
            </w:r>
          </w:p>
        </w:tc>
        <w:tc>
          <w:tcPr>
            <w:tcW w:w="0" w:type="auto"/>
            <w:vAlign w:val="center"/>
            <w:hideMark/>
          </w:tcPr>
          <w:p w14:paraId="7CF92C99"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7E30F4CC"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32842</w:t>
            </w:r>
          </w:p>
        </w:tc>
        <w:tc>
          <w:tcPr>
            <w:tcW w:w="0" w:type="auto"/>
            <w:vAlign w:val="center"/>
            <w:hideMark/>
          </w:tcPr>
          <w:p w14:paraId="372C22D5"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33410E6F"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1777</w:t>
            </w:r>
          </w:p>
        </w:tc>
      </w:tr>
      <w:tr w:rsidR="00800F8C" w:rsidRPr="00831289" w14:paraId="0D32B63A" w14:textId="77777777" w:rsidTr="008B7AAE">
        <w:trPr>
          <w:trHeight w:val="600"/>
        </w:trPr>
        <w:tc>
          <w:tcPr>
            <w:tcW w:w="0" w:type="auto"/>
            <w:vAlign w:val="center"/>
            <w:hideMark/>
          </w:tcPr>
          <w:p w14:paraId="0D2DC056"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7210 - Investigaciones y desarrollo experimental en el campo de las ciencias naturales y la ingeniería</w:t>
            </w:r>
          </w:p>
        </w:tc>
        <w:tc>
          <w:tcPr>
            <w:tcW w:w="0" w:type="auto"/>
            <w:vAlign w:val="center"/>
            <w:hideMark/>
          </w:tcPr>
          <w:p w14:paraId="2F386A47"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902,77</w:t>
            </w:r>
          </w:p>
        </w:tc>
        <w:tc>
          <w:tcPr>
            <w:tcW w:w="0" w:type="auto"/>
            <w:vAlign w:val="center"/>
            <w:hideMark/>
          </w:tcPr>
          <w:p w14:paraId="2251E0C4"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3A2870CE"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3C7C721E"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r>
      <w:tr w:rsidR="00800F8C" w:rsidRPr="00831289" w14:paraId="3847A322" w14:textId="77777777" w:rsidTr="008B7AAE">
        <w:trPr>
          <w:trHeight w:val="300"/>
        </w:trPr>
        <w:tc>
          <w:tcPr>
            <w:tcW w:w="0" w:type="auto"/>
            <w:vAlign w:val="center"/>
            <w:hideMark/>
          </w:tcPr>
          <w:p w14:paraId="6D8593ED"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7500 - Actividades veterinarias</w:t>
            </w:r>
          </w:p>
        </w:tc>
        <w:tc>
          <w:tcPr>
            <w:tcW w:w="0" w:type="auto"/>
            <w:vAlign w:val="center"/>
            <w:hideMark/>
          </w:tcPr>
          <w:p w14:paraId="3888E887"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774D5F94"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6E58971D"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119</w:t>
            </w:r>
          </w:p>
        </w:tc>
        <w:tc>
          <w:tcPr>
            <w:tcW w:w="0" w:type="auto"/>
            <w:vAlign w:val="center"/>
            <w:hideMark/>
          </w:tcPr>
          <w:p w14:paraId="57AA3888"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r>
      <w:tr w:rsidR="00800F8C" w:rsidRPr="00831289" w14:paraId="735DBA24" w14:textId="77777777" w:rsidTr="008B7AAE">
        <w:trPr>
          <w:trHeight w:val="300"/>
        </w:trPr>
        <w:tc>
          <w:tcPr>
            <w:tcW w:w="0" w:type="auto"/>
            <w:vAlign w:val="center"/>
            <w:hideMark/>
          </w:tcPr>
          <w:p w14:paraId="2F4A0E25"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8424 - Administración de justicia</w:t>
            </w:r>
          </w:p>
        </w:tc>
        <w:tc>
          <w:tcPr>
            <w:tcW w:w="0" w:type="auto"/>
            <w:vAlign w:val="center"/>
            <w:hideMark/>
          </w:tcPr>
          <w:p w14:paraId="470D5D29"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66BBBED1"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4B94385C"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1042F27F"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654,9</w:t>
            </w:r>
          </w:p>
        </w:tc>
      </w:tr>
      <w:tr w:rsidR="00800F8C" w:rsidRPr="00831289" w14:paraId="6C9ABF19" w14:textId="77777777" w:rsidTr="008B7AAE">
        <w:trPr>
          <w:trHeight w:val="600"/>
        </w:trPr>
        <w:tc>
          <w:tcPr>
            <w:tcW w:w="0" w:type="auto"/>
            <w:vAlign w:val="center"/>
            <w:hideMark/>
          </w:tcPr>
          <w:p w14:paraId="6DBAE645"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8430 - Actividades de planes de seguridad social de afiliación obligatoria</w:t>
            </w:r>
          </w:p>
        </w:tc>
        <w:tc>
          <w:tcPr>
            <w:tcW w:w="0" w:type="auto"/>
            <w:vAlign w:val="center"/>
            <w:hideMark/>
          </w:tcPr>
          <w:p w14:paraId="3620D430"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2478F74D"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4FB411D9"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719</w:t>
            </w:r>
          </w:p>
        </w:tc>
        <w:tc>
          <w:tcPr>
            <w:tcW w:w="0" w:type="auto"/>
            <w:vAlign w:val="center"/>
            <w:hideMark/>
          </w:tcPr>
          <w:p w14:paraId="4A1D999C"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r>
      <w:tr w:rsidR="00800F8C" w:rsidRPr="00831289" w14:paraId="5B08055D" w14:textId="77777777" w:rsidTr="008B7AAE">
        <w:trPr>
          <w:trHeight w:val="300"/>
        </w:trPr>
        <w:tc>
          <w:tcPr>
            <w:tcW w:w="0" w:type="auto"/>
            <w:vAlign w:val="center"/>
            <w:hideMark/>
          </w:tcPr>
          <w:p w14:paraId="07A22296"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8542 - Educación tecnológica</w:t>
            </w:r>
          </w:p>
        </w:tc>
        <w:tc>
          <w:tcPr>
            <w:tcW w:w="0" w:type="auto"/>
            <w:vAlign w:val="center"/>
            <w:hideMark/>
          </w:tcPr>
          <w:p w14:paraId="72159BBF"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4204E4A0"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50C399E0"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140</w:t>
            </w:r>
          </w:p>
        </w:tc>
        <w:tc>
          <w:tcPr>
            <w:tcW w:w="0" w:type="auto"/>
            <w:vAlign w:val="center"/>
            <w:hideMark/>
          </w:tcPr>
          <w:p w14:paraId="7AF318B6"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426</w:t>
            </w:r>
          </w:p>
        </w:tc>
      </w:tr>
      <w:tr w:rsidR="00800F8C" w:rsidRPr="00831289" w14:paraId="00E20F6D" w14:textId="77777777" w:rsidTr="008B7AAE">
        <w:trPr>
          <w:trHeight w:val="300"/>
        </w:trPr>
        <w:tc>
          <w:tcPr>
            <w:tcW w:w="0" w:type="auto"/>
            <w:vAlign w:val="center"/>
            <w:hideMark/>
          </w:tcPr>
          <w:p w14:paraId="5DC29561"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8610 - Actividades de hospitales y clínicas, con internación</w:t>
            </w:r>
          </w:p>
        </w:tc>
        <w:tc>
          <w:tcPr>
            <w:tcW w:w="0" w:type="auto"/>
            <w:vAlign w:val="center"/>
            <w:hideMark/>
          </w:tcPr>
          <w:p w14:paraId="0CE986DA"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46661</w:t>
            </w:r>
          </w:p>
        </w:tc>
        <w:tc>
          <w:tcPr>
            <w:tcW w:w="0" w:type="auto"/>
            <w:vAlign w:val="center"/>
            <w:hideMark/>
          </w:tcPr>
          <w:p w14:paraId="75E72026"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161</w:t>
            </w:r>
          </w:p>
        </w:tc>
        <w:tc>
          <w:tcPr>
            <w:tcW w:w="0" w:type="auto"/>
            <w:vAlign w:val="center"/>
            <w:hideMark/>
          </w:tcPr>
          <w:p w14:paraId="3EC95288"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38527,28</w:t>
            </w:r>
          </w:p>
        </w:tc>
        <w:tc>
          <w:tcPr>
            <w:tcW w:w="0" w:type="auto"/>
            <w:vAlign w:val="center"/>
            <w:hideMark/>
          </w:tcPr>
          <w:p w14:paraId="4C7007A4"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6870,5</w:t>
            </w:r>
          </w:p>
        </w:tc>
      </w:tr>
      <w:tr w:rsidR="00800F8C" w:rsidRPr="00831289" w14:paraId="451CE957" w14:textId="77777777" w:rsidTr="008B7AAE">
        <w:trPr>
          <w:trHeight w:val="300"/>
        </w:trPr>
        <w:tc>
          <w:tcPr>
            <w:tcW w:w="0" w:type="auto"/>
            <w:vAlign w:val="center"/>
            <w:hideMark/>
          </w:tcPr>
          <w:p w14:paraId="7B766AD6" w14:textId="3AE3991A"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8621 - Actividades de la práctica médica, sin internación</w:t>
            </w:r>
          </w:p>
        </w:tc>
        <w:tc>
          <w:tcPr>
            <w:tcW w:w="0" w:type="auto"/>
            <w:vAlign w:val="center"/>
            <w:hideMark/>
          </w:tcPr>
          <w:p w14:paraId="08ED9453"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56962</w:t>
            </w:r>
          </w:p>
        </w:tc>
        <w:tc>
          <w:tcPr>
            <w:tcW w:w="0" w:type="auto"/>
            <w:vAlign w:val="center"/>
            <w:hideMark/>
          </w:tcPr>
          <w:p w14:paraId="1D5FE77B"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03401D6C"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31,7</w:t>
            </w:r>
          </w:p>
        </w:tc>
        <w:tc>
          <w:tcPr>
            <w:tcW w:w="0" w:type="auto"/>
            <w:vAlign w:val="center"/>
            <w:hideMark/>
          </w:tcPr>
          <w:p w14:paraId="4DB57381"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1466,1</w:t>
            </w:r>
          </w:p>
        </w:tc>
      </w:tr>
      <w:tr w:rsidR="00800F8C" w:rsidRPr="00831289" w14:paraId="7024F2E2" w14:textId="77777777" w:rsidTr="008B7AAE">
        <w:trPr>
          <w:trHeight w:val="300"/>
        </w:trPr>
        <w:tc>
          <w:tcPr>
            <w:tcW w:w="0" w:type="auto"/>
            <w:vAlign w:val="center"/>
            <w:hideMark/>
          </w:tcPr>
          <w:p w14:paraId="01309869"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lastRenderedPageBreak/>
              <w:t>8691 - Actividades de apoyo diagnostico</w:t>
            </w:r>
          </w:p>
        </w:tc>
        <w:tc>
          <w:tcPr>
            <w:tcW w:w="0" w:type="auto"/>
            <w:vAlign w:val="center"/>
            <w:hideMark/>
          </w:tcPr>
          <w:p w14:paraId="4053938A"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614FF318"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532DBC7B"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1CA48F94"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112</w:t>
            </w:r>
          </w:p>
        </w:tc>
      </w:tr>
      <w:tr w:rsidR="00800F8C" w:rsidRPr="00831289" w14:paraId="62DBF8D7" w14:textId="77777777" w:rsidTr="008B7AAE">
        <w:trPr>
          <w:trHeight w:val="300"/>
        </w:trPr>
        <w:tc>
          <w:tcPr>
            <w:tcW w:w="0" w:type="auto"/>
            <w:vAlign w:val="center"/>
            <w:hideMark/>
          </w:tcPr>
          <w:p w14:paraId="5486CB4D" w14:textId="77777777" w:rsidR="00800F8C" w:rsidRPr="00831289" w:rsidRDefault="00800F8C" w:rsidP="00800F8C">
            <w:pPr>
              <w:jc w:val="both"/>
              <w:rPr>
                <w:rFonts w:ascii="Arial" w:eastAsia="Times New Roman" w:hAnsi="Arial" w:cs="Arial"/>
                <w:color w:val="000000"/>
                <w:sz w:val="22"/>
                <w:szCs w:val="22"/>
              </w:rPr>
            </w:pPr>
            <w:r w:rsidRPr="00831289">
              <w:rPr>
                <w:rFonts w:ascii="Arial" w:eastAsia="Times New Roman" w:hAnsi="Arial" w:cs="Arial"/>
                <w:color w:val="000000"/>
                <w:sz w:val="22"/>
                <w:szCs w:val="22"/>
              </w:rPr>
              <w:t>8699 - Otras actividades de atención de la salud humana</w:t>
            </w:r>
          </w:p>
        </w:tc>
        <w:tc>
          <w:tcPr>
            <w:tcW w:w="0" w:type="auto"/>
            <w:vAlign w:val="center"/>
            <w:hideMark/>
          </w:tcPr>
          <w:p w14:paraId="523224E9"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68BED39C"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c>
          <w:tcPr>
            <w:tcW w:w="0" w:type="auto"/>
            <w:vAlign w:val="center"/>
            <w:hideMark/>
          </w:tcPr>
          <w:p w14:paraId="7BC9071F"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473,4</w:t>
            </w:r>
          </w:p>
        </w:tc>
        <w:tc>
          <w:tcPr>
            <w:tcW w:w="0" w:type="auto"/>
            <w:vAlign w:val="center"/>
            <w:hideMark/>
          </w:tcPr>
          <w:p w14:paraId="6A232F56" w14:textId="77777777" w:rsidR="00800F8C" w:rsidRPr="00831289" w:rsidRDefault="00800F8C" w:rsidP="008B7AAE">
            <w:pPr>
              <w:jc w:val="center"/>
              <w:rPr>
                <w:rFonts w:ascii="Arial" w:eastAsia="Times New Roman" w:hAnsi="Arial" w:cs="Arial"/>
                <w:color w:val="000000"/>
                <w:sz w:val="22"/>
                <w:szCs w:val="22"/>
              </w:rPr>
            </w:pPr>
            <w:r w:rsidRPr="00831289">
              <w:rPr>
                <w:rFonts w:ascii="Arial" w:eastAsia="Times New Roman" w:hAnsi="Arial" w:cs="Arial"/>
                <w:color w:val="000000"/>
                <w:sz w:val="22"/>
                <w:szCs w:val="22"/>
              </w:rPr>
              <w:t>0</w:t>
            </w:r>
          </w:p>
        </w:tc>
      </w:tr>
      <w:tr w:rsidR="00800F8C" w:rsidRPr="00831289" w14:paraId="3CE1BB98" w14:textId="77777777" w:rsidTr="008B7AAE">
        <w:trPr>
          <w:trHeight w:val="300"/>
        </w:trPr>
        <w:tc>
          <w:tcPr>
            <w:tcW w:w="0" w:type="auto"/>
            <w:vAlign w:val="center"/>
            <w:hideMark/>
          </w:tcPr>
          <w:p w14:paraId="2BE640F3" w14:textId="77777777" w:rsidR="00800F8C" w:rsidRDefault="00800F8C" w:rsidP="008B7AAE">
            <w:pPr>
              <w:jc w:val="center"/>
              <w:rPr>
                <w:rFonts w:ascii="Arial" w:eastAsia="Times New Roman" w:hAnsi="Arial" w:cs="Arial"/>
                <w:b/>
                <w:bCs/>
                <w:color w:val="000000"/>
                <w:sz w:val="22"/>
                <w:szCs w:val="22"/>
              </w:rPr>
            </w:pPr>
          </w:p>
          <w:p w14:paraId="3B5672E2" w14:textId="77777777" w:rsidR="00800F8C" w:rsidRDefault="00800F8C" w:rsidP="008B7AAE">
            <w:pPr>
              <w:jc w:val="center"/>
              <w:rPr>
                <w:rFonts w:ascii="Arial" w:eastAsia="Times New Roman" w:hAnsi="Arial" w:cs="Arial"/>
                <w:b/>
                <w:bCs/>
                <w:color w:val="000000"/>
                <w:sz w:val="22"/>
                <w:szCs w:val="22"/>
              </w:rPr>
            </w:pPr>
            <w:r w:rsidRPr="00831289">
              <w:rPr>
                <w:rFonts w:ascii="Arial" w:eastAsia="Times New Roman" w:hAnsi="Arial" w:cs="Arial"/>
                <w:b/>
                <w:bCs/>
                <w:color w:val="000000"/>
                <w:sz w:val="22"/>
                <w:szCs w:val="22"/>
              </w:rPr>
              <w:t>TOTAL (kg)</w:t>
            </w:r>
          </w:p>
          <w:p w14:paraId="7E822250" w14:textId="77777777" w:rsidR="00800F8C" w:rsidRPr="00831289" w:rsidRDefault="00800F8C" w:rsidP="008B7AAE">
            <w:pPr>
              <w:jc w:val="center"/>
              <w:rPr>
                <w:rFonts w:ascii="Arial" w:eastAsia="Times New Roman" w:hAnsi="Arial" w:cs="Arial"/>
                <w:b/>
                <w:bCs/>
                <w:color w:val="000000"/>
                <w:sz w:val="22"/>
                <w:szCs w:val="22"/>
              </w:rPr>
            </w:pPr>
          </w:p>
        </w:tc>
        <w:tc>
          <w:tcPr>
            <w:tcW w:w="0" w:type="auto"/>
            <w:vAlign w:val="center"/>
            <w:hideMark/>
          </w:tcPr>
          <w:p w14:paraId="616B4B93" w14:textId="77777777" w:rsidR="00800F8C" w:rsidRPr="00831289" w:rsidRDefault="00800F8C" w:rsidP="008B7AAE">
            <w:pPr>
              <w:jc w:val="center"/>
              <w:rPr>
                <w:rFonts w:ascii="Arial" w:eastAsia="Times New Roman" w:hAnsi="Arial" w:cs="Arial"/>
                <w:b/>
                <w:bCs/>
                <w:color w:val="000000"/>
                <w:sz w:val="22"/>
                <w:szCs w:val="22"/>
              </w:rPr>
            </w:pPr>
            <w:r w:rsidRPr="00831289">
              <w:rPr>
                <w:rFonts w:ascii="Arial" w:eastAsia="Times New Roman" w:hAnsi="Arial" w:cs="Arial"/>
                <w:b/>
                <w:bCs/>
                <w:color w:val="000000"/>
                <w:sz w:val="22"/>
                <w:szCs w:val="22"/>
              </w:rPr>
              <w:t>106196,67</w:t>
            </w:r>
          </w:p>
        </w:tc>
        <w:tc>
          <w:tcPr>
            <w:tcW w:w="0" w:type="auto"/>
            <w:vAlign w:val="center"/>
            <w:hideMark/>
          </w:tcPr>
          <w:p w14:paraId="6C3F319F" w14:textId="77777777" w:rsidR="00800F8C" w:rsidRPr="00831289" w:rsidRDefault="00800F8C" w:rsidP="008B7AAE">
            <w:pPr>
              <w:jc w:val="center"/>
              <w:rPr>
                <w:rFonts w:ascii="Arial" w:eastAsia="Times New Roman" w:hAnsi="Arial" w:cs="Arial"/>
                <w:b/>
                <w:bCs/>
                <w:color w:val="000000"/>
                <w:sz w:val="22"/>
                <w:szCs w:val="22"/>
              </w:rPr>
            </w:pPr>
            <w:r w:rsidRPr="00831289">
              <w:rPr>
                <w:rFonts w:ascii="Arial" w:eastAsia="Times New Roman" w:hAnsi="Arial" w:cs="Arial"/>
                <w:b/>
                <w:bCs/>
                <w:color w:val="000000"/>
                <w:sz w:val="22"/>
                <w:szCs w:val="22"/>
              </w:rPr>
              <w:t>545568,92</w:t>
            </w:r>
          </w:p>
        </w:tc>
        <w:tc>
          <w:tcPr>
            <w:tcW w:w="0" w:type="auto"/>
            <w:vAlign w:val="center"/>
            <w:hideMark/>
          </w:tcPr>
          <w:p w14:paraId="4F5F9E31" w14:textId="77777777" w:rsidR="00800F8C" w:rsidRPr="00831289" w:rsidRDefault="00800F8C" w:rsidP="008B7AAE">
            <w:pPr>
              <w:jc w:val="center"/>
              <w:rPr>
                <w:rFonts w:ascii="Arial" w:eastAsia="Times New Roman" w:hAnsi="Arial" w:cs="Arial"/>
                <w:b/>
                <w:bCs/>
                <w:color w:val="000000"/>
                <w:sz w:val="22"/>
                <w:szCs w:val="22"/>
              </w:rPr>
            </w:pPr>
            <w:r w:rsidRPr="00831289">
              <w:rPr>
                <w:rFonts w:ascii="Arial" w:eastAsia="Times New Roman" w:hAnsi="Arial" w:cs="Arial"/>
                <w:b/>
                <w:bCs/>
                <w:color w:val="000000"/>
                <w:sz w:val="22"/>
                <w:szCs w:val="22"/>
              </w:rPr>
              <w:t>9106980,36</w:t>
            </w:r>
          </w:p>
        </w:tc>
        <w:tc>
          <w:tcPr>
            <w:tcW w:w="0" w:type="auto"/>
            <w:vAlign w:val="center"/>
            <w:hideMark/>
          </w:tcPr>
          <w:p w14:paraId="22449A57" w14:textId="77777777" w:rsidR="00800F8C" w:rsidRPr="00831289" w:rsidRDefault="00800F8C" w:rsidP="008B7AAE">
            <w:pPr>
              <w:jc w:val="center"/>
              <w:rPr>
                <w:rFonts w:ascii="Arial" w:eastAsia="Times New Roman" w:hAnsi="Arial" w:cs="Arial"/>
                <w:b/>
                <w:bCs/>
                <w:color w:val="000000"/>
                <w:sz w:val="22"/>
                <w:szCs w:val="22"/>
              </w:rPr>
            </w:pPr>
            <w:r w:rsidRPr="00831289">
              <w:rPr>
                <w:rFonts w:ascii="Arial" w:eastAsia="Times New Roman" w:hAnsi="Arial" w:cs="Arial"/>
                <w:b/>
                <w:bCs/>
                <w:color w:val="000000"/>
                <w:sz w:val="22"/>
                <w:szCs w:val="22"/>
              </w:rPr>
              <w:t>244393,39</w:t>
            </w:r>
          </w:p>
        </w:tc>
      </w:tr>
    </w:tbl>
    <w:p w14:paraId="38D73658" w14:textId="727FE254" w:rsidR="00CE04DB" w:rsidRPr="00F938E1" w:rsidRDefault="00CE04DB" w:rsidP="00CE04DB">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800F8C">
        <w:rPr>
          <w:rFonts w:ascii="Arial" w:hAnsi="Arial" w:cs="Arial"/>
          <w:i/>
          <w:sz w:val="20"/>
          <w:szCs w:val="22"/>
          <w:lang w:val="es-ES"/>
        </w:rPr>
        <w:t>o de generadores de RESPEL, 2019</w:t>
      </w:r>
      <w:r w:rsidRPr="00F938E1">
        <w:rPr>
          <w:rFonts w:ascii="Arial" w:hAnsi="Arial" w:cs="Arial"/>
          <w:i/>
          <w:sz w:val="20"/>
          <w:szCs w:val="22"/>
          <w:lang w:val="es-ES"/>
        </w:rPr>
        <w:t>.</w:t>
      </w:r>
    </w:p>
    <w:p w14:paraId="334CA556" w14:textId="77777777" w:rsidR="00CE04DB" w:rsidRDefault="00CE04DB" w:rsidP="00CE04DB">
      <w:pPr>
        <w:jc w:val="both"/>
        <w:rPr>
          <w:rFonts w:ascii="Arial" w:hAnsi="Arial" w:cs="Arial"/>
          <w:sz w:val="22"/>
          <w:szCs w:val="22"/>
          <w:lang w:val="es-ES"/>
        </w:rPr>
      </w:pPr>
    </w:p>
    <w:p w14:paraId="1E6FA624" w14:textId="4C1FE3C5" w:rsidR="00CE04DB" w:rsidRDefault="00CE04DB" w:rsidP="00CE04DB">
      <w:pPr>
        <w:jc w:val="both"/>
        <w:rPr>
          <w:rFonts w:ascii="Arial" w:hAnsi="Arial" w:cs="Arial"/>
          <w:sz w:val="22"/>
          <w:szCs w:val="22"/>
          <w:lang w:val="es-ES"/>
        </w:rPr>
      </w:pPr>
      <w:r>
        <w:rPr>
          <w:rFonts w:ascii="Arial" w:hAnsi="Arial" w:cs="Arial"/>
          <w:sz w:val="22"/>
          <w:szCs w:val="22"/>
          <w:lang w:val="es-ES"/>
        </w:rPr>
        <w:t>De acuerdo a la información suministrada por el aplicativo</w:t>
      </w:r>
      <w:r w:rsidR="00800F8C">
        <w:rPr>
          <w:rFonts w:ascii="Arial" w:hAnsi="Arial" w:cs="Arial"/>
          <w:sz w:val="22"/>
          <w:szCs w:val="22"/>
          <w:lang w:val="es-ES"/>
        </w:rPr>
        <w:t xml:space="preserve"> para el año 2019</w:t>
      </w:r>
      <w:r>
        <w:rPr>
          <w:rFonts w:ascii="Arial" w:hAnsi="Arial" w:cs="Arial"/>
          <w:sz w:val="22"/>
          <w:szCs w:val="22"/>
          <w:lang w:val="es-ES"/>
        </w:rPr>
        <w:t xml:space="preserve">, es posible determinar lo siguiente: </w:t>
      </w:r>
    </w:p>
    <w:p w14:paraId="06A28385" w14:textId="2E4AD0F9" w:rsidR="00800F8C" w:rsidRDefault="00800F8C" w:rsidP="00800F8C">
      <w:pPr>
        <w:pStyle w:val="Prrafodelista"/>
        <w:numPr>
          <w:ilvl w:val="0"/>
          <w:numId w:val="7"/>
        </w:numPr>
        <w:jc w:val="both"/>
        <w:rPr>
          <w:rFonts w:ascii="Arial" w:hAnsi="Arial" w:cs="Arial"/>
          <w:sz w:val="22"/>
          <w:szCs w:val="22"/>
          <w:lang w:val="es-ES"/>
        </w:rPr>
      </w:pPr>
      <w:r w:rsidRPr="004B7249">
        <w:rPr>
          <w:rFonts w:ascii="Arial" w:hAnsi="Arial" w:cs="Arial"/>
          <w:sz w:val="22"/>
          <w:szCs w:val="22"/>
          <w:lang w:val="es-ES"/>
        </w:rPr>
        <w:t xml:space="preserve">La tabla No. </w:t>
      </w:r>
      <w:r w:rsidRPr="00FB631C">
        <w:rPr>
          <w:rFonts w:ascii="Arial" w:hAnsi="Arial" w:cs="Arial"/>
          <w:sz w:val="22"/>
          <w:szCs w:val="22"/>
          <w:lang w:val="es-ES"/>
        </w:rPr>
        <w:t>5,</w:t>
      </w:r>
      <w:r w:rsidRPr="004B7249">
        <w:rPr>
          <w:rFonts w:ascii="Arial" w:hAnsi="Arial" w:cs="Arial"/>
          <w:sz w:val="22"/>
          <w:szCs w:val="22"/>
          <w:lang w:val="es-ES"/>
        </w:rPr>
        <w:t xml:space="preserve"> muestra el total de kilogramos destinados al almacenamiento, aprovechamiento, tratamiento y/o disposición fina</w:t>
      </w:r>
      <w:r>
        <w:rPr>
          <w:rFonts w:ascii="Arial" w:hAnsi="Arial" w:cs="Arial"/>
          <w:sz w:val="22"/>
          <w:szCs w:val="22"/>
          <w:lang w:val="es-ES"/>
        </w:rPr>
        <w:t xml:space="preserve">l de las diferentes actividades productivas CIIU 4.0. A.C en el año 2019, ya sea por el mismo generador o mediante un tercero. </w:t>
      </w:r>
    </w:p>
    <w:p w14:paraId="239C3C51" w14:textId="77777777" w:rsidR="00800F8C" w:rsidRPr="00BB1167" w:rsidRDefault="00800F8C" w:rsidP="00800F8C">
      <w:pPr>
        <w:pStyle w:val="Prrafodelista"/>
        <w:numPr>
          <w:ilvl w:val="0"/>
          <w:numId w:val="7"/>
        </w:numPr>
        <w:jc w:val="both"/>
        <w:rPr>
          <w:rFonts w:ascii="Arial" w:hAnsi="Arial" w:cs="Arial"/>
          <w:sz w:val="22"/>
          <w:szCs w:val="22"/>
          <w:lang w:val="es-ES"/>
        </w:rPr>
      </w:pPr>
      <w:r>
        <w:rPr>
          <w:rFonts w:ascii="Arial" w:hAnsi="Arial" w:cs="Arial"/>
          <w:sz w:val="22"/>
          <w:szCs w:val="22"/>
          <w:lang w:val="es-ES"/>
        </w:rPr>
        <w:t xml:space="preserve">Se infiere, que </w:t>
      </w:r>
      <w:r w:rsidRPr="0032733C">
        <w:rPr>
          <w:rFonts w:ascii="Arial" w:hAnsi="Arial" w:cs="Arial"/>
          <w:sz w:val="22"/>
          <w:szCs w:val="22"/>
          <w:lang w:val="es-ES"/>
        </w:rPr>
        <w:t>hay actividades productivas que realizan las 4 actividades identificadas</w:t>
      </w:r>
      <w:r>
        <w:rPr>
          <w:rFonts w:ascii="Arial" w:hAnsi="Arial" w:cs="Arial"/>
          <w:sz w:val="22"/>
          <w:szCs w:val="22"/>
          <w:lang w:val="es-ES"/>
        </w:rPr>
        <w:t xml:space="preserve"> (tanto almacenamiento como aprovechamiento, tratamiento y disposición final)</w:t>
      </w:r>
      <w:r w:rsidRPr="0032733C">
        <w:rPr>
          <w:rFonts w:ascii="Arial" w:hAnsi="Arial" w:cs="Arial"/>
          <w:sz w:val="22"/>
          <w:szCs w:val="22"/>
          <w:lang w:val="es-ES"/>
        </w:rPr>
        <w:t xml:space="preserve"> como: actividades de cultivo de plátano y banano (CIIU 0122), actividades de apoyo a la agricultura (0161), comercio al por menor de combustible para automotores (CIIU 4731), actividades de puertos y servicios complementarios para el transporte acuático (CIIU 5222) y actividades médicas con internación (CIIU 8610)</w:t>
      </w:r>
      <w:r>
        <w:rPr>
          <w:rFonts w:ascii="Arial" w:hAnsi="Arial" w:cs="Arial"/>
          <w:sz w:val="22"/>
          <w:szCs w:val="22"/>
          <w:lang w:val="es-ES"/>
        </w:rPr>
        <w:t xml:space="preserve">. </w:t>
      </w:r>
    </w:p>
    <w:p w14:paraId="3BC2AF57" w14:textId="77777777" w:rsidR="00800F8C" w:rsidRPr="00BB1167" w:rsidRDefault="00800F8C" w:rsidP="00800F8C">
      <w:pPr>
        <w:pStyle w:val="Prrafodelista"/>
        <w:numPr>
          <w:ilvl w:val="0"/>
          <w:numId w:val="7"/>
        </w:numPr>
        <w:jc w:val="both"/>
        <w:rPr>
          <w:rFonts w:ascii="Arial" w:hAnsi="Arial" w:cs="Arial"/>
          <w:sz w:val="22"/>
          <w:szCs w:val="22"/>
          <w:lang w:val="es-ES"/>
        </w:rPr>
      </w:pPr>
      <w:r w:rsidRPr="00BB1167">
        <w:rPr>
          <w:rFonts w:ascii="Arial" w:hAnsi="Arial" w:cs="Arial"/>
          <w:sz w:val="22"/>
          <w:szCs w:val="22"/>
          <w:lang w:val="es-ES"/>
        </w:rPr>
        <w:t xml:space="preserve">Esta información es insumo para determinar la gestión de los residuos peligrosos de acuerdo a cada actividad productiva en el departamento. </w:t>
      </w:r>
    </w:p>
    <w:p w14:paraId="36CD741F" w14:textId="77777777" w:rsidR="00800F8C" w:rsidRDefault="00800F8C" w:rsidP="00800F8C">
      <w:pPr>
        <w:pStyle w:val="Prrafodelista"/>
        <w:numPr>
          <w:ilvl w:val="0"/>
          <w:numId w:val="7"/>
        </w:numPr>
        <w:jc w:val="both"/>
        <w:rPr>
          <w:rFonts w:ascii="Arial" w:hAnsi="Arial" w:cs="Arial"/>
          <w:sz w:val="22"/>
          <w:szCs w:val="22"/>
          <w:lang w:val="es-ES"/>
        </w:rPr>
      </w:pPr>
      <w:r>
        <w:rPr>
          <w:rFonts w:ascii="Arial" w:hAnsi="Arial" w:cs="Arial"/>
          <w:sz w:val="22"/>
          <w:szCs w:val="22"/>
          <w:lang w:val="es-ES"/>
        </w:rPr>
        <w:t>A manera de</w:t>
      </w:r>
      <w:r w:rsidRPr="00BB1167">
        <w:rPr>
          <w:rFonts w:ascii="Arial" w:hAnsi="Arial" w:cs="Arial"/>
          <w:sz w:val="22"/>
          <w:szCs w:val="22"/>
          <w:lang w:val="es-ES"/>
        </w:rPr>
        <w:t xml:space="preserve"> ejemplo, la actividad productiva con código CIIU 0510 – </w:t>
      </w:r>
      <w:r w:rsidRPr="00BB1167">
        <w:rPr>
          <w:rFonts w:ascii="Arial" w:hAnsi="Arial" w:cs="Arial"/>
          <w:i/>
          <w:sz w:val="22"/>
          <w:szCs w:val="22"/>
          <w:lang w:val="es-ES"/>
        </w:rPr>
        <w:t>Extracción de hulla (carbón de piedra)</w:t>
      </w:r>
      <w:r w:rsidRPr="00BB1167">
        <w:rPr>
          <w:rFonts w:ascii="Arial" w:hAnsi="Arial" w:cs="Arial"/>
          <w:sz w:val="22"/>
          <w:szCs w:val="22"/>
          <w:lang w:val="es-ES"/>
        </w:rPr>
        <w:t xml:space="preserve"> es posible observar que de los residuos peligrosos generados para el año 2019, no se destinaron residuos peligrosos para el almacenamiento, se aprovecharon 484401.6 kg de residuos peligrosos, 189716.7 kg fueron destinados a tratamiento y 5741 kg fueron dispuestos. </w:t>
      </w:r>
    </w:p>
    <w:p w14:paraId="02ECA919" w14:textId="77777777" w:rsidR="00800F8C" w:rsidRPr="00BB1167" w:rsidRDefault="00800F8C" w:rsidP="00800F8C">
      <w:pPr>
        <w:pStyle w:val="Prrafodelista"/>
        <w:numPr>
          <w:ilvl w:val="0"/>
          <w:numId w:val="7"/>
        </w:numPr>
        <w:jc w:val="both"/>
        <w:rPr>
          <w:rFonts w:ascii="Arial" w:hAnsi="Arial" w:cs="Arial"/>
          <w:sz w:val="22"/>
          <w:szCs w:val="22"/>
          <w:lang w:val="es-ES"/>
        </w:rPr>
      </w:pPr>
      <w:r>
        <w:rPr>
          <w:rFonts w:ascii="Arial" w:hAnsi="Arial" w:cs="Arial"/>
          <w:sz w:val="22"/>
          <w:szCs w:val="22"/>
          <w:lang w:val="es-ES"/>
        </w:rPr>
        <w:t xml:space="preserve">Teniendo en cuenta el total de residuos peligrosos generados en el año 2019 en el departamento del Magdalena, es posible determinar que, la mayor cantidad de </w:t>
      </w:r>
      <w:proofErr w:type="spellStart"/>
      <w:r>
        <w:rPr>
          <w:rFonts w:ascii="Arial" w:hAnsi="Arial" w:cs="Arial"/>
          <w:sz w:val="22"/>
          <w:szCs w:val="22"/>
          <w:lang w:val="es-ES"/>
        </w:rPr>
        <w:t>respel</w:t>
      </w:r>
      <w:proofErr w:type="spellEnd"/>
      <w:r>
        <w:rPr>
          <w:rFonts w:ascii="Arial" w:hAnsi="Arial" w:cs="Arial"/>
          <w:sz w:val="22"/>
          <w:szCs w:val="22"/>
          <w:lang w:val="es-ES"/>
        </w:rPr>
        <w:t xml:space="preserve"> es destinada al tratamiento con un total de 9,106,980.36 kilogramos, ya sea por el mismo generador o mediante un tercero. Luego, se realiza aprovechamiento con un total de 545,568.9 kilogramos, seguido de la disposición final con 244,393.4 kilogramos y finalmente, se almacenan 106,196.7 kilogramos. </w:t>
      </w:r>
    </w:p>
    <w:p w14:paraId="6F12B3BA" w14:textId="77777777" w:rsidR="00CE04DB" w:rsidRDefault="00CE04DB" w:rsidP="00CE04DB">
      <w:pPr>
        <w:jc w:val="both"/>
        <w:rPr>
          <w:rFonts w:ascii="Arial" w:hAnsi="Arial" w:cs="Arial"/>
          <w:sz w:val="22"/>
          <w:szCs w:val="22"/>
          <w:lang w:val="es-ES"/>
        </w:rPr>
      </w:pPr>
    </w:p>
    <w:p w14:paraId="7C8225E1" w14:textId="77777777" w:rsidR="00CB0B02" w:rsidRDefault="00CB0B02" w:rsidP="00CE04DB">
      <w:pPr>
        <w:jc w:val="both"/>
        <w:rPr>
          <w:rFonts w:ascii="Arial" w:hAnsi="Arial" w:cs="Arial"/>
          <w:sz w:val="22"/>
          <w:szCs w:val="22"/>
          <w:lang w:val="es-ES"/>
        </w:rPr>
      </w:pPr>
    </w:p>
    <w:p w14:paraId="356F60B1" w14:textId="77777777" w:rsidR="00CB0B02" w:rsidRDefault="00CB0B02" w:rsidP="00CE04DB">
      <w:pPr>
        <w:jc w:val="both"/>
        <w:rPr>
          <w:rFonts w:ascii="Arial" w:hAnsi="Arial" w:cs="Arial"/>
          <w:sz w:val="22"/>
          <w:szCs w:val="22"/>
          <w:lang w:val="es-ES"/>
        </w:rPr>
      </w:pPr>
    </w:p>
    <w:p w14:paraId="0CDD2D43" w14:textId="77777777" w:rsidR="00CB0B02" w:rsidRDefault="00CB0B02" w:rsidP="00CE04DB">
      <w:pPr>
        <w:jc w:val="both"/>
        <w:rPr>
          <w:rFonts w:ascii="Arial" w:hAnsi="Arial" w:cs="Arial"/>
          <w:sz w:val="22"/>
          <w:szCs w:val="22"/>
          <w:lang w:val="es-ES"/>
        </w:rPr>
      </w:pPr>
    </w:p>
    <w:p w14:paraId="1C1E1758" w14:textId="77777777" w:rsidR="00CB0B02" w:rsidRDefault="00CB0B02" w:rsidP="00CE04DB">
      <w:pPr>
        <w:jc w:val="both"/>
        <w:rPr>
          <w:rFonts w:ascii="Arial" w:hAnsi="Arial" w:cs="Arial"/>
          <w:sz w:val="22"/>
          <w:szCs w:val="22"/>
          <w:lang w:val="es-ES"/>
        </w:rPr>
      </w:pPr>
    </w:p>
    <w:p w14:paraId="497240B1" w14:textId="77777777" w:rsidR="00CB0B02" w:rsidRDefault="00CB0B02" w:rsidP="00CE04DB">
      <w:pPr>
        <w:jc w:val="both"/>
        <w:rPr>
          <w:rFonts w:ascii="Arial" w:hAnsi="Arial" w:cs="Arial"/>
          <w:sz w:val="22"/>
          <w:szCs w:val="22"/>
          <w:lang w:val="es-ES"/>
        </w:rPr>
      </w:pPr>
    </w:p>
    <w:p w14:paraId="3F28A935" w14:textId="77777777" w:rsidR="00CB0B02" w:rsidRDefault="00CB0B02" w:rsidP="00CE04DB">
      <w:pPr>
        <w:jc w:val="both"/>
        <w:rPr>
          <w:rFonts w:ascii="Arial" w:hAnsi="Arial" w:cs="Arial"/>
          <w:sz w:val="22"/>
          <w:szCs w:val="22"/>
          <w:lang w:val="es-ES"/>
        </w:rPr>
      </w:pPr>
    </w:p>
    <w:p w14:paraId="15F0271B" w14:textId="77777777" w:rsidR="00CB0B02" w:rsidRDefault="00CB0B02" w:rsidP="00CE04DB">
      <w:pPr>
        <w:jc w:val="both"/>
        <w:rPr>
          <w:rFonts w:ascii="Arial" w:hAnsi="Arial" w:cs="Arial"/>
          <w:sz w:val="22"/>
          <w:szCs w:val="22"/>
          <w:lang w:val="es-ES"/>
        </w:rPr>
      </w:pPr>
    </w:p>
    <w:p w14:paraId="3918E9E9" w14:textId="77777777" w:rsidR="00CB0B02" w:rsidRDefault="00CB0B02" w:rsidP="00CE04DB">
      <w:pPr>
        <w:jc w:val="both"/>
        <w:rPr>
          <w:rFonts w:ascii="Arial" w:hAnsi="Arial" w:cs="Arial"/>
          <w:sz w:val="22"/>
          <w:szCs w:val="22"/>
          <w:lang w:val="es-ES"/>
        </w:rPr>
      </w:pPr>
    </w:p>
    <w:p w14:paraId="3B85D65D" w14:textId="77777777" w:rsidR="00CE04DB" w:rsidRPr="002B6EE3" w:rsidRDefault="00CE04DB" w:rsidP="00CE04DB">
      <w:pPr>
        <w:jc w:val="both"/>
        <w:rPr>
          <w:rFonts w:ascii="Arial" w:hAnsi="Arial" w:cs="Arial"/>
          <w:b/>
          <w:sz w:val="22"/>
          <w:szCs w:val="22"/>
          <w:lang w:val="es-ES"/>
        </w:rPr>
      </w:pPr>
    </w:p>
    <w:p w14:paraId="187D87ED" w14:textId="700578A7" w:rsidR="00CE04DB" w:rsidRPr="00ED3916" w:rsidRDefault="00CE04DB" w:rsidP="00ED3916">
      <w:pPr>
        <w:pStyle w:val="Ttulo2"/>
        <w:numPr>
          <w:ilvl w:val="2"/>
          <w:numId w:val="8"/>
        </w:numPr>
        <w:rPr>
          <w:rFonts w:ascii="Arial" w:hAnsi="Arial" w:cs="Arial"/>
          <w:b/>
          <w:bCs/>
          <w:color w:val="000000" w:themeColor="text1"/>
          <w:sz w:val="22"/>
          <w:szCs w:val="22"/>
          <w:lang w:val="es-ES"/>
        </w:rPr>
      </w:pPr>
      <w:bookmarkStart w:id="100" w:name="_Toc69818590"/>
      <w:r w:rsidRPr="00ED3916">
        <w:rPr>
          <w:rFonts w:ascii="Arial" w:hAnsi="Arial" w:cs="Arial"/>
          <w:b/>
          <w:bCs/>
          <w:color w:val="000000" w:themeColor="text1"/>
          <w:sz w:val="22"/>
          <w:szCs w:val="22"/>
          <w:lang w:val="es-ES"/>
        </w:rPr>
        <w:t>A</w:t>
      </w:r>
      <w:r w:rsidR="00ED3916">
        <w:rPr>
          <w:rFonts w:ascii="Arial" w:hAnsi="Arial" w:cs="Arial"/>
          <w:b/>
          <w:bCs/>
          <w:color w:val="000000" w:themeColor="text1"/>
          <w:sz w:val="22"/>
          <w:szCs w:val="22"/>
          <w:lang w:val="es-ES"/>
        </w:rPr>
        <w:t>lmace</w:t>
      </w:r>
      <w:r w:rsidR="00ED3916" w:rsidRPr="00800F8C">
        <w:rPr>
          <w:rFonts w:ascii="Arial" w:hAnsi="Arial" w:cs="Arial"/>
          <w:b/>
          <w:bCs/>
          <w:color w:val="000000" w:themeColor="text1"/>
          <w:sz w:val="22"/>
          <w:szCs w:val="22"/>
          <w:lang w:val="es-ES"/>
        </w:rPr>
        <w:t>namiento</w:t>
      </w:r>
      <w:bookmarkEnd w:id="100"/>
      <w:r w:rsidRPr="00ED3916">
        <w:rPr>
          <w:rFonts w:ascii="Arial" w:hAnsi="Arial" w:cs="Arial"/>
          <w:b/>
          <w:bCs/>
          <w:color w:val="000000" w:themeColor="text1"/>
          <w:sz w:val="22"/>
          <w:szCs w:val="22"/>
          <w:lang w:val="es-ES"/>
        </w:rPr>
        <w:t xml:space="preserve"> </w:t>
      </w:r>
    </w:p>
    <w:p w14:paraId="22D45648" w14:textId="77777777" w:rsidR="00CE04DB" w:rsidRDefault="00CE04DB" w:rsidP="00CE04DB">
      <w:pPr>
        <w:jc w:val="both"/>
        <w:rPr>
          <w:rFonts w:ascii="Arial" w:hAnsi="Arial" w:cs="Arial"/>
          <w:b/>
          <w:sz w:val="22"/>
          <w:szCs w:val="22"/>
          <w:lang w:val="es-ES"/>
        </w:rPr>
      </w:pPr>
    </w:p>
    <w:p w14:paraId="46FED110" w14:textId="30EC5299" w:rsidR="00CE04DB" w:rsidRPr="006B4D39" w:rsidRDefault="006B4D39" w:rsidP="006B4D39">
      <w:pPr>
        <w:pStyle w:val="Descripcin"/>
      </w:pPr>
      <w:bookmarkStart w:id="101" w:name="_Toc65746880"/>
      <w:bookmarkStart w:id="102" w:name="_Toc65746983"/>
      <w:bookmarkStart w:id="103" w:name="_Toc65747035"/>
      <w:bookmarkStart w:id="104" w:name="_Toc65747156"/>
      <w:bookmarkStart w:id="105" w:name="_Toc65757899"/>
      <w:bookmarkStart w:id="106" w:name="_Toc69818611"/>
      <w:bookmarkStart w:id="107" w:name="_Toc69822767"/>
      <w:r w:rsidRPr="006B4D39">
        <w:t>Tabla 6</w:t>
      </w:r>
      <w:r w:rsidR="00CE04DB" w:rsidRPr="006B4D39">
        <w:t xml:space="preserve">. </w:t>
      </w:r>
      <w:r w:rsidR="00CE04DB" w:rsidRPr="00F938E1">
        <w:rPr>
          <w:b w:val="0"/>
        </w:rPr>
        <w:t>Almacenamiento por el generador o a través de un tercero por Actividad</w:t>
      </w:r>
      <w:r w:rsidR="00800F8C">
        <w:rPr>
          <w:b w:val="0"/>
        </w:rPr>
        <w:t xml:space="preserve"> Productiva CIIU 4.0. A.C., 2019</w:t>
      </w:r>
      <w:r w:rsidR="00CE04DB" w:rsidRPr="00F938E1">
        <w:rPr>
          <w:b w:val="0"/>
        </w:rPr>
        <w:t>.</w:t>
      </w:r>
      <w:bookmarkEnd w:id="101"/>
      <w:bookmarkEnd w:id="102"/>
      <w:bookmarkEnd w:id="103"/>
      <w:bookmarkEnd w:id="104"/>
      <w:bookmarkEnd w:id="105"/>
      <w:bookmarkEnd w:id="106"/>
      <w:bookmarkEnd w:id="107"/>
    </w:p>
    <w:tbl>
      <w:tblPr>
        <w:tblStyle w:val="Cuadrculadetablaclara"/>
        <w:tblW w:w="0" w:type="auto"/>
        <w:tblLook w:val="04A0" w:firstRow="1" w:lastRow="0" w:firstColumn="1" w:lastColumn="0" w:noHBand="0" w:noVBand="1"/>
      </w:tblPr>
      <w:tblGrid>
        <w:gridCol w:w="571"/>
        <w:gridCol w:w="4038"/>
        <w:gridCol w:w="2098"/>
        <w:gridCol w:w="2121"/>
      </w:tblGrid>
      <w:tr w:rsidR="00800F8C" w:rsidRPr="002F662B" w14:paraId="3C37FB34" w14:textId="77777777" w:rsidTr="00800F8C">
        <w:trPr>
          <w:trHeight w:val="300"/>
          <w:tblHeader/>
        </w:trPr>
        <w:tc>
          <w:tcPr>
            <w:tcW w:w="0" w:type="auto"/>
            <w:shd w:val="clear" w:color="auto" w:fill="FFE599" w:themeFill="accent4" w:themeFillTint="66"/>
            <w:vAlign w:val="center"/>
            <w:hideMark/>
          </w:tcPr>
          <w:p w14:paraId="66785022" w14:textId="77777777" w:rsidR="00800F8C" w:rsidRPr="002F662B" w:rsidRDefault="00800F8C" w:rsidP="008B7AAE">
            <w:pPr>
              <w:jc w:val="center"/>
              <w:rPr>
                <w:rFonts w:ascii="Arial" w:eastAsia="Times New Roman" w:hAnsi="Arial" w:cs="Arial"/>
                <w:b/>
                <w:bCs/>
                <w:color w:val="000000"/>
                <w:sz w:val="22"/>
                <w:szCs w:val="22"/>
              </w:rPr>
            </w:pPr>
            <w:r w:rsidRPr="002F662B">
              <w:rPr>
                <w:rFonts w:ascii="Arial" w:eastAsia="Times New Roman" w:hAnsi="Arial" w:cs="Arial"/>
                <w:b/>
                <w:bCs/>
                <w:color w:val="000000"/>
                <w:sz w:val="22"/>
                <w:szCs w:val="22"/>
              </w:rPr>
              <w:t>No.</w:t>
            </w:r>
          </w:p>
        </w:tc>
        <w:tc>
          <w:tcPr>
            <w:tcW w:w="0" w:type="auto"/>
            <w:shd w:val="clear" w:color="auto" w:fill="FFE599" w:themeFill="accent4" w:themeFillTint="66"/>
            <w:vAlign w:val="center"/>
            <w:hideMark/>
          </w:tcPr>
          <w:p w14:paraId="30A71E84" w14:textId="77777777" w:rsidR="00800F8C" w:rsidRPr="002F662B" w:rsidRDefault="00800F8C" w:rsidP="008B7AAE">
            <w:pPr>
              <w:jc w:val="center"/>
              <w:rPr>
                <w:rFonts w:ascii="Arial" w:eastAsia="Times New Roman" w:hAnsi="Arial" w:cs="Arial"/>
                <w:b/>
                <w:bCs/>
                <w:color w:val="000000"/>
                <w:sz w:val="22"/>
                <w:szCs w:val="22"/>
              </w:rPr>
            </w:pPr>
            <w:r w:rsidRPr="002F662B">
              <w:rPr>
                <w:rFonts w:ascii="Arial" w:eastAsia="Times New Roman" w:hAnsi="Arial" w:cs="Arial"/>
                <w:b/>
                <w:bCs/>
                <w:color w:val="000000"/>
                <w:sz w:val="22"/>
                <w:szCs w:val="22"/>
              </w:rPr>
              <w:t>Actividad Productiva CIIU 4.0 A.C.</w:t>
            </w:r>
          </w:p>
        </w:tc>
        <w:tc>
          <w:tcPr>
            <w:tcW w:w="0" w:type="auto"/>
            <w:shd w:val="clear" w:color="auto" w:fill="FFE599" w:themeFill="accent4" w:themeFillTint="66"/>
            <w:vAlign w:val="center"/>
            <w:hideMark/>
          </w:tcPr>
          <w:p w14:paraId="164A7297" w14:textId="77777777" w:rsidR="00800F8C" w:rsidRPr="002F662B" w:rsidRDefault="00800F8C" w:rsidP="008B7AAE">
            <w:pPr>
              <w:jc w:val="center"/>
              <w:rPr>
                <w:rFonts w:ascii="Arial" w:eastAsia="Times New Roman" w:hAnsi="Arial" w:cs="Arial"/>
                <w:b/>
                <w:bCs/>
                <w:color w:val="000000"/>
                <w:sz w:val="22"/>
                <w:szCs w:val="22"/>
              </w:rPr>
            </w:pPr>
            <w:r w:rsidRPr="002F662B">
              <w:rPr>
                <w:rFonts w:ascii="Arial" w:eastAsia="Times New Roman" w:hAnsi="Arial" w:cs="Arial"/>
                <w:b/>
                <w:bCs/>
                <w:color w:val="000000"/>
                <w:sz w:val="22"/>
                <w:szCs w:val="22"/>
              </w:rPr>
              <w:t>Almacenamiento (kg)</w:t>
            </w:r>
          </w:p>
        </w:tc>
        <w:tc>
          <w:tcPr>
            <w:tcW w:w="0" w:type="auto"/>
            <w:shd w:val="clear" w:color="auto" w:fill="FFE599" w:themeFill="accent4" w:themeFillTint="66"/>
            <w:vAlign w:val="center"/>
            <w:hideMark/>
          </w:tcPr>
          <w:p w14:paraId="411ACD04" w14:textId="77777777" w:rsidR="00800F8C" w:rsidRPr="002F662B" w:rsidRDefault="00800F8C" w:rsidP="008B7AAE">
            <w:pPr>
              <w:jc w:val="center"/>
              <w:rPr>
                <w:rFonts w:ascii="Arial" w:eastAsia="Times New Roman" w:hAnsi="Arial" w:cs="Arial"/>
                <w:b/>
                <w:bCs/>
                <w:color w:val="000000"/>
                <w:sz w:val="22"/>
                <w:szCs w:val="22"/>
              </w:rPr>
            </w:pPr>
            <w:r w:rsidRPr="002F662B">
              <w:rPr>
                <w:rFonts w:ascii="Arial" w:eastAsia="Times New Roman" w:hAnsi="Arial" w:cs="Arial"/>
                <w:b/>
                <w:bCs/>
                <w:color w:val="000000"/>
                <w:sz w:val="22"/>
                <w:szCs w:val="22"/>
              </w:rPr>
              <w:t>Almacenamiento (ton)</w:t>
            </w:r>
          </w:p>
        </w:tc>
      </w:tr>
      <w:tr w:rsidR="00800F8C" w:rsidRPr="002F662B" w14:paraId="1C20CCD3" w14:textId="77777777" w:rsidTr="008B7AAE">
        <w:trPr>
          <w:trHeight w:val="600"/>
        </w:trPr>
        <w:tc>
          <w:tcPr>
            <w:tcW w:w="0" w:type="auto"/>
            <w:noWrap/>
            <w:vAlign w:val="center"/>
            <w:hideMark/>
          </w:tcPr>
          <w:p w14:paraId="4AACD12F"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1</w:t>
            </w:r>
          </w:p>
        </w:tc>
        <w:tc>
          <w:tcPr>
            <w:tcW w:w="0" w:type="auto"/>
            <w:vAlign w:val="center"/>
            <w:hideMark/>
          </w:tcPr>
          <w:p w14:paraId="62E1C300" w14:textId="07D76BA2" w:rsidR="00800F8C" w:rsidRPr="002F662B" w:rsidRDefault="00800F8C" w:rsidP="008B7AAE">
            <w:pPr>
              <w:rPr>
                <w:rFonts w:ascii="Arial" w:eastAsia="Times New Roman" w:hAnsi="Arial" w:cs="Arial"/>
                <w:color w:val="000000"/>
                <w:sz w:val="22"/>
                <w:szCs w:val="22"/>
              </w:rPr>
            </w:pPr>
            <w:r w:rsidRPr="002F662B">
              <w:rPr>
                <w:rFonts w:ascii="Arial" w:eastAsia="Times New Roman" w:hAnsi="Arial" w:cs="Arial"/>
                <w:color w:val="000000"/>
                <w:sz w:val="22"/>
                <w:szCs w:val="22"/>
              </w:rPr>
              <w:t>8621 - Actividades de la práctica médica, sin internación</w:t>
            </w:r>
          </w:p>
        </w:tc>
        <w:tc>
          <w:tcPr>
            <w:tcW w:w="0" w:type="auto"/>
            <w:vAlign w:val="center"/>
            <w:hideMark/>
          </w:tcPr>
          <w:p w14:paraId="0A02C96B"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56962</w:t>
            </w:r>
          </w:p>
        </w:tc>
        <w:tc>
          <w:tcPr>
            <w:tcW w:w="0" w:type="auto"/>
            <w:noWrap/>
            <w:vAlign w:val="center"/>
            <w:hideMark/>
          </w:tcPr>
          <w:p w14:paraId="27F5CF5C"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56,96</w:t>
            </w:r>
          </w:p>
        </w:tc>
      </w:tr>
      <w:tr w:rsidR="00800F8C" w:rsidRPr="002F662B" w14:paraId="075096D3" w14:textId="77777777" w:rsidTr="008B7AAE">
        <w:trPr>
          <w:trHeight w:val="600"/>
        </w:trPr>
        <w:tc>
          <w:tcPr>
            <w:tcW w:w="0" w:type="auto"/>
            <w:noWrap/>
            <w:vAlign w:val="center"/>
            <w:hideMark/>
          </w:tcPr>
          <w:p w14:paraId="315E6A4F"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2</w:t>
            </w:r>
          </w:p>
        </w:tc>
        <w:tc>
          <w:tcPr>
            <w:tcW w:w="0" w:type="auto"/>
            <w:vAlign w:val="center"/>
            <w:hideMark/>
          </w:tcPr>
          <w:p w14:paraId="0E212042" w14:textId="77777777" w:rsidR="00800F8C" w:rsidRPr="002F662B" w:rsidRDefault="00800F8C" w:rsidP="008B7AAE">
            <w:pPr>
              <w:rPr>
                <w:rFonts w:ascii="Arial" w:eastAsia="Times New Roman" w:hAnsi="Arial" w:cs="Arial"/>
                <w:color w:val="000000"/>
                <w:sz w:val="22"/>
                <w:szCs w:val="22"/>
              </w:rPr>
            </w:pPr>
            <w:r w:rsidRPr="002F662B">
              <w:rPr>
                <w:rFonts w:ascii="Arial" w:eastAsia="Times New Roman" w:hAnsi="Arial" w:cs="Arial"/>
                <w:color w:val="000000"/>
                <w:sz w:val="22"/>
                <w:szCs w:val="22"/>
              </w:rPr>
              <w:t>8610 - Actividades de hospitales y clínicas, con internación</w:t>
            </w:r>
          </w:p>
        </w:tc>
        <w:tc>
          <w:tcPr>
            <w:tcW w:w="0" w:type="auto"/>
            <w:vAlign w:val="center"/>
            <w:hideMark/>
          </w:tcPr>
          <w:p w14:paraId="27DF495D"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46661</w:t>
            </w:r>
          </w:p>
        </w:tc>
        <w:tc>
          <w:tcPr>
            <w:tcW w:w="0" w:type="auto"/>
            <w:noWrap/>
            <w:vAlign w:val="center"/>
            <w:hideMark/>
          </w:tcPr>
          <w:p w14:paraId="3C0E2FE7"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46,66</w:t>
            </w:r>
          </w:p>
        </w:tc>
      </w:tr>
      <w:tr w:rsidR="00800F8C" w:rsidRPr="002F662B" w14:paraId="62FEF68B" w14:textId="77777777" w:rsidTr="008B7AAE">
        <w:trPr>
          <w:trHeight w:val="600"/>
        </w:trPr>
        <w:tc>
          <w:tcPr>
            <w:tcW w:w="0" w:type="auto"/>
            <w:noWrap/>
            <w:vAlign w:val="center"/>
            <w:hideMark/>
          </w:tcPr>
          <w:p w14:paraId="39B6D154"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3</w:t>
            </w:r>
          </w:p>
        </w:tc>
        <w:tc>
          <w:tcPr>
            <w:tcW w:w="0" w:type="auto"/>
            <w:vAlign w:val="center"/>
            <w:hideMark/>
          </w:tcPr>
          <w:p w14:paraId="35895198" w14:textId="77777777" w:rsidR="00800F8C" w:rsidRPr="002F662B" w:rsidRDefault="00800F8C" w:rsidP="008B7AAE">
            <w:pPr>
              <w:rPr>
                <w:rFonts w:ascii="Arial" w:eastAsia="Times New Roman" w:hAnsi="Arial" w:cs="Arial"/>
                <w:color w:val="000000"/>
                <w:sz w:val="22"/>
                <w:szCs w:val="22"/>
              </w:rPr>
            </w:pPr>
            <w:r w:rsidRPr="002F662B">
              <w:rPr>
                <w:rFonts w:ascii="Arial" w:eastAsia="Times New Roman" w:hAnsi="Arial" w:cs="Arial"/>
                <w:color w:val="000000"/>
                <w:sz w:val="22"/>
                <w:szCs w:val="22"/>
              </w:rPr>
              <w:t>7210 - Investigaciones y desarrollo experimental en el campo de las ciencias naturales y la ingeniería</w:t>
            </w:r>
          </w:p>
        </w:tc>
        <w:tc>
          <w:tcPr>
            <w:tcW w:w="0" w:type="auto"/>
            <w:vAlign w:val="center"/>
            <w:hideMark/>
          </w:tcPr>
          <w:p w14:paraId="700BF208"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902,77</w:t>
            </w:r>
          </w:p>
        </w:tc>
        <w:tc>
          <w:tcPr>
            <w:tcW w:w="0" w:type="auto"/>
            <w:noWrap/>
            <w:vAlign w:val="center"/>
            <w:hideMark/>
          </w:tcPr>
          <w:p w14:paraId="1551177E"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0,90</w:t>
            </w:r>
          </w:p>
        </w:tc>
      </w:tr>
      <w:tr w:rsidR="00800F8C" w:rsidRPr="002F662B" w14:paraId="08DD5466" w14:textId="77777777" w:rsidTr="008B7AAE">
        <w:trPr>
          <w:trHeight w:val="300"/>
        </w:trPr>
        <w:tc>
          <w:tcPr>
            <w:tcW w:w="0" w:type="auto"/>
            <w:noWrap/>
            <w:vAlign w:val="center"/>
            <w:hideMark/>
          </w:tcPr>
          <w:p w14:paraId="6A450E0E"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4</w:t>
            </w:r>
          </w:p>
        </w:tc>
        <w:tc>
          <w:tcPr>
            <w:tcW w:w="0" w:type="auto"/>
            <w:vAlign w:val="center"/>
            <w:hideMark/>
          </w:tcPr>
          <w:p w14:paraId="76392DF0" w14:textId="77777777" w:rsidR="00800F8C" w:rsidRPr="002F662B" w:rsidRDefault="00800F8C" w:rsidP="008B7AAE">
            <w:pPr>
              <w:rPr>
                <w:rFonts w:ascii="Arial" w:eastAsia="Times New Roman" w:hAnsi="Arial" w:cs="Arial"/>
                <w:color w:val="000000"/>
                <w:sz w:val="22"/>
                <w:szCs w:val="22"/>
              </w:rPr>
            </w:pPr>
            <w:r w:rsidRPr="002F662B">
              <w:rPr>
                <w:rFonts w:ascii="Arial" w:eastAsia="Times New Roman" w:hAnsi="Arial" w:cs="Arial"/>
                <w:color w:val="000000"/>
                <w:sz w:val="22"/>
                <w:szCs w:val="22"/>
              </w:rPr>
              <w:t>0161 - Actividades de apoyo a la agricultura</w:t>
            </w:r>
          </w:p>
        </w:tc>
        <w:tc>
          <w:tcPr>
            <w:tcW w:w="0" w:type="auto"/>
            <w:vAlign w:val="center"/>
            <w:hideMark/>
          </w:tcPr>
          <w:p w14:paraId="0AA43DE3"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676</w:t>
            </w:r>
          </w:p>
        </w:tc>
        <w:tc>
          <w:tcPr>
            <w:tcW w:w="0" w:type="auto"/>
            <w:noWrap/>
            <w:vAlign w:val="center"/>
            <w:hideMark/>
          </w:tcPr>
          <w:p w14:paraId="59E6DDF1"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0,68</w:t>
            </w:r>
          </w:p>
        </w:tc>
      </w:tr>
      <w:tr w:rsidR="00800F8C" w:rsidRPr="002F662B" w14:paraId="3819C99A" w14:textId="77777777" w:rsidTr="008B7AAE">
        <w:trPr>
          <w:trHeight w:val="600"/>
        </w:trPr>
        <w:tc>
          <w:tcPr>
            <w:tcW w:w="0" w:type="auto"/>
            <w:noWrap/>
            <w:vAlign w:val="center"/>
            <w:hideMark/>
          </w:tcPr>
          <w:p w14:paraId="2DFB8B79"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5</w:t>
            </w:r>
          </w:p>
        </w:tc>
        <w:tc>
          <w:tcPr>
            <w:tcW w:w="0" w:type="auto"/>
            <w:vAlign w:val="center"/>
            <w:hideMark/>
          </w:tcPr>
          <w:p w14:paraId="26226033" w14:textId="77777777" w:rsidR="00800F8C" w:rsidRPr="002F662B" w:rsidRDefault="00800F8C" w:rsidP="008B7AAE">
            <w:pPr>
              <w:rPr>
                <w:rFonts w:ascii="Arial" w:eastAsia="Times New Roman" w:hAnsi="Arial" w:cs="Arial"/>
                <w:color w:val="000000"/>
                <w:sz w:val="22"/>
                <w:szCs w:val="22"/>
              </w:rPr>
            </w:pPr>
            <w:r w:rsidRPr="002F662B">
              <w:rPr>
                <w:rFonts w:ascii="Arial" w:eastAsia="Times New Roman" w:hAnsi="Arial" w:cs="Arial"/>
                <w:color w:val="000000"/>
                <w:sz w:val="22"/>
                <w:szCs w:val="22"/>
              </w:rPr>
              <w:t>1030 - Elaboración de aceites y grasas de origen vegetal y animal</w:t>
            </w:r>
          </w:p>
        </w:tc>
        <w:tc>
          <w:tcPr>
            <w:tcW w:w="0" w:type="auto"/>
            <w:vAlign w:val="center"/>
            <w:hideMark/>
          </w:tcPr>
          <w:p w14:paraId="0FD143B2"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508,7</w:t>
            </w:r>
          </w:p>
        </w:tc>
        <w:tc>
          <w:tcPr>
            <w:tcW w:w="0" w:type="auto"/>
            <w:noWrap/>
            <w:vAlign w:val="center"/>
            <w:hideMark/>
          </w:tcPr>
          <w:p w14:paraId="6A1EBBDC"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0,51</w:t>
            </w:r>
          </w:p>
        </w:tc>
      </w:tr>
      <w:tr w:rsidR="00800F8C" w:rsidRPr="002F662B" w14:paraId="1D6F747F" w14:textId="77777777" w:rsidTr="008B7AAE">
        <w:trPr>
          <w:trHeight w:val="600"/>
        </w:trPr>
        <w:tc>
          <w:tcPr>
            <w:tcW w:w="0" w:type="auto"/>
            <w:noWrap/>
            <w:vAlign w:val="center"/>
            <w:hideMark/>
          </w:tcPr>
          <w:p w14:paraId="5057FB40"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6</w:t>
            </w:r>
          </w:p>
        </w:tc>
        <w:tc>
          <w:tcPr>
            <w:tcW w:w="0" w:type="auto"/>
            <w:vAlign w:val="center"/>
            <w:hideMark/>
          </w:tcPr>
          <w:p w14:paraId="5A4EAC14" w14:textId="77777777" w:rsidR="00800F8C" w:rsidRPr="002F662B" w:rsidRDefault="00800F8C" w:rsidP="008B7AAE">
            <w:pPr>
              <w:rPr>
                <w:rFonts w:ascii="Arial" w:eastAsia="Times New Roman" w:hAnsi="Arial" w:cs="Arial"/>
                <w:color w:val="000000"/>
                <w:sz w:val="22"/>
                <w:szCs w:val="22"/>
              </w:rPr>
            </w:pPr>
            <w:r w:rsidRPr="002F662B">
              <w:rPr>
                <w:rFonts w:ascii="Arial" w:eastAsia="Times New Roman" w:hAnsi="Arial" w:cs="Arial"/>
                <w:color w:val="000000"/>
                <w:sz w:val="22"/>
                <w:szCs w:val="22"/>
              </w:rPr>
              <w:t>4731 - Comercio al por menor de combustible para automotores</w:t>
            </w:r>
          </w:p>
        </w:tc>
        <w:tc>
          <w:tcPr>
            <w:tcW w:w="0" w:type="auto"/>
            <w:vAlign w:val="center"/>
            <w:hideMark/>
          </w:tcPr>
          <w:p w14:paraId="172C4F57"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283</w:t>
            </w:r>
          </w:p>
        </w:tc>
        <w:tc>
          <w:tcPr>
            <w:tcW w:w="0" w:type="auto"/>
            <w:noWrap/>
            <w:vAlign w:val="center"/>
            <w:hideMark/>
          </w:tcPr>
          <w:p w14:paraId="19EC6871"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0,28</w:t>
            </w:r>
          </w:p>
        </w:tc>
      </w:tr>
      <w:tr w:rsidR="00800F8C" w:rsidRPr="002F662B" w14:paraId="3B9F7A8B" w14:textId="77777777" w:rsidTr="008B7AAE">
        <w:trPr>
          <w:trHeight w:val="600"/>
        </w:trPr>
        <w:tc>
          <w:tcPr>
            <w:tcW w:w="0" w:type="auto"/>
            <w:noWrap/>
            <w:vAlign w:val="center"/>
            <w:hideMark/>
          </w:tcPr>
          <w:p w14:paraId="57D4DD83"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7</w:t>
            </w:r>
          </w:p>
        </w:tc>
        <w:tc>
          <w:tcPr>
            <w:tcW w:w="0" w:type="auto"/>
            <w:vAlign w:val="center"/>
            <w:hideMark/>
          </w:tcPr>
          <w:p w14:paraId="1C42DF55" w14:textId="77777777" w:rsidR="00800F8C" w:rsidRPr="002F662B" w:rsidRDefault="00800F8C" w:rsidP="008B7AAE">
            <w:pPr>
              <w:rPr>
                <w:rFonts w:ascii="Arial" w:eastAsia="Times New Roman" w:hAnsi="Arial" w:cs="Arial"/>
                <w:color w:val="000000"/>
                <w:sz w:val="22"/>
                <w:szCs w:val="22"/>
              </w:rPr>
            </w:pPr>
            <w:r w:rsidRPr="002F662B">
              <w:rPr>
                <w:rFonts w:ascii="Arial" w:eastAsia="Times New Roman" w:hAnsi="Arial" w:cs="Arial"/>
                <w:color w:val="000000"/>
                <w:sz w:val="22"/>
                <w:szCs w:val="22"/>
              </w:rPr>
              <w:t>5222 - Actividades de puertos y servicios complementarios para el transporte acuático</w:t>
            </w:r>
          </w:p>
        </w:tc>
        <w:tc>
          <w:tcPr>
            <w:tcW w:w="0" w:type="auto"/>
            <w:vAlign w:val="center"/>
            <w:hideMark/>
          </w:tcPr>
          <w:p w14:paraId="4C7E7334"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109</w:t>
            </w:r>
          </w:p>
        </w:tc>
        <w:tc>
          <w:tcPr>
            <w:tcW w:w="0" w:type="auto"/>
            <w:noWrap/>
            <w:vAlign w:val="center"/>
            <w:hideMark/>
          </w:tcPr>
          <w:p w14:paraId="2A167BFE"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0,11</w:t>
            </w:r>
          </w:p>
        </w:tc>
      </w:tr>
      <w:tr w:rsidR="00800F8C" w:rsidRPr="002F662B" w14:paraId="3E8FC8EA" w14:textId="77777777" w:rsidTr="008B7AAE">
        <w:trPr>
          <w:trHeight w:val="600"/>
        </w:trPr>
        <w:tc>
          <w:tcPr>
            <w:tcW w:w="0" w:type="auto"/>
            <w:noWrap/>
            <w:vAlign w:val="center"/>
            <w:hideMark/>
          </w:tcPr>
          <w:p w14:paraId="702CF3F8"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8</w:t>
            </w:r>
          </w:p>
        </w:tc>
        <w:tc>
          <w:tcPr>
            <w:tcW w:w="0" w:type="auto"/>
            <w:vAlign w:val="center"/>
            <w:hideMark/>
          </w:tcPr>
          <w:p w14:paraId="07986A42" w14:textId="77777777" w:rsidR="00800F8C" w:rsidRPr="002F662B" w:rsidRDefault="00800F8C" w:rsidP="008B7AAE">
            <w:pPr>
              <w:rPr>
                <w:rFonts w:ascii="Arial" w:eastAsia="Times New Roman" w:hAnsi="Arial" w:cs="Arial"/>
                <w:color w:val="000000"/>
                <w:sz w:val="22"/>
                <w:szCs w:val="22"/>
              </w:rPr>
            </w:pPr>
            <w:r w:rsidRPr="002F662B">
              <w:rPr>
                <w:rFonts w:ascii="Arial" w:eastAsia="Times New Roman" w:hAnsi="Arial" w:cs="Arial"/>
                <w:color w:val="000000"/>
                <w:sz w:val="22"/>
                <w:szCs w:val="22"/>
              </w:rPr>
              <w:t>4661 - Comercio al por mayor de combustibles sólidos, líquidos, gaseosos y productos conexos</w:t>
            </w:r>
          </w:p>
        </w:tc>
        <w:tc>
          <w:tcPr>
            <w:tcW w:w="0" w:type="auto"/>
            <w:vAlign w:val="center"/>
            <w:hideMark/>
          </w:tcPr>
          <w:p w14:paraId="7D310E82"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66</w:t>
            </w:r>
          </w:p>
        </w:tc>
        <w:tc>
          <w:tcPr>
            <w:tcW w:w="0" w:type="auto"/>
            <w:noWrap/>
            <w:vAlign w:val="center"/>
            <w:hideMark/>
          </w:tcPr>
          <w:p w14:paraId="5E069BB1"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0,07</w:t>
            </w:r>
          </w:p>
        </w:tc>
      </w:tr>
      <w:tr w:rsidR="00800F8C" w:rsidRPr="002F662B" w14:paraId="44E17126" w14:textId="77777777" w:rsidTr="008B7AAE">
        <w:trPr>
          <w:trHeight w:val="300"/>
        </w:trPr>
        <w:tc>
          <w:tcPr>
            <w:tcW w:w="0" w:type="auto"/>
            <w:noWrap/>
            <w:vAlign w:val="center"/>
            <w:hideMark/>
          </w:tcPr>
          <w:p w14:paraId="2D1B9D43"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9</w:t>
            </w:r>
          </w:p>
        </w:tc>
        <w:tc>
          <w:tcPr>
            <w:tcW w:w="0" w:type="auto"/>
            <w:vAlign w:val="center"/>
            <w:hideMark/>
          </w:tcPr>
          <w:p w14:paraId="176CEE88" w14:textId="77777777" w:rsidR="00800F8C" w:rsidRPr="002F662B" w:rsidRDefault="00800F8C" w:rsidP="008B7AAE">
            <w:pPr>
              <w:rPr>
                <w:rFonts w:ascii="Arial" w:eastAsia="Times New Roman" w:hAnsi="Arial" w:cs="Arial"/>
                <w:color w:val="000000"/>
                <w:sz w:val="22"/>
                <w:szCs w:val="22"/>
              </w:rPr>
            </w:pPr>
            <w:r w:rsidRPr="002F662B">
              <w:rPr>
                <w:rFonts w:ascii="Arial" w:eastAsia="Times New Roman" w:hAnsi="Arial" w:cs="Arial"/>
                <w:color w:val="000000"/>
                <w:sz w:val="22"/>
                <w:szCs w:val="22"/>
              </w:rPr>
              <w:t>0122 - Cultivo de plátano y banano</w:t>
            </w:r>
          </w:p>
        </w:tc>
        <w:tc>
          <w:tcPr>
            <w:tcW w:w="0" w:type="auto"/>
            <w:vAlign w:val="center"/>
            <w:hideMark/>
          </w:tcPr>
          <w:p w14:paraId="49078D0E"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28,2</w:t>
            </w:r>
          </w:p>
        </w:tc>
        <w:tc>
          <w:tcPr>
            <w:tcW w:w="0" w:type="auto"/>
            <w:noWrap/>
            <w:vAlign w:val="center"/>
            <w:hideMark/>
          </w:tcPr>
          <w:p w14:paraId="41BB2E06"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0,03</w:t>
            </w:r>
          </w:p>
        </w:tc>
      </w:tr>
      <w:tr w:rsidR="00800F8C" w:rsidRPr="002F662B" w14:paraId="4F30E6DD" w14:textId="77777777" w:rsidTr="008B7AAE">
        <w:trPr>
          <w:trHeight w:val="300"/>
        </w:trPr>
        <w:tc>
          <w:tcPr>
            <w:tcW w:w="0" w:type="auto"/>
            <w:noWrap/>
            <w:vAlign w:val="center"/>
            <w:hideMark/>
          </w:tcPr>
          <w:p w14:paraId="17BE97E6"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10</w:t>
            </w:r>
          </w:p>
        </w:tc>
        <w:tc>
          <w:tcPr>
            <w:tcW w:w="0" w:type="auto"/>
            <w:vAlign w:val="center"/>
            <w:hideMark/>
          </w:tcPr>
          <w:p w14:paraId="05D604E9" w14:textId="77777777" w:rsidR="00800F8C" w:rsidRPr="002F662B" w:rsidRDefault="00800F8C" w:rsidP="008B7AAE">
            <w:pPr>
              <w:rPr>
                <w:rFonts w:ascii="Arial" w:eastAsia="Times New Roman" w:hAnsi="Arial" w:cs="Arial"/>
                <w:color w:val="000000"/>
                <w:sz w:val="22"/>
                <w:szCs w:val="22"/>
              </w:rPr>
            </w:pPr>
            <w:r w:rsidRPr="002F662B">
              <w:rPr>
                <w:rFonts w:ascii="Arial" w:eastAsia="Times New Roman" w:hAnsi="Arial" w:cs="Arial"/>
                <w:color w:val="000000"/>
                <w:sz w:val="22"/>
                <w:szCs w:val="22"/>
              </w:rPr>
              <w:t>0121 - Cultivo de frutas tropicales y subtropicales</w:t>
            </w:r>
          </w:p>
        </w:tc>
        <w:tc>
          <w:tcPr>
            <w:tcW w:w="0" w:type="auto"/>
            <w:vAlign w:val="center"/>
            <w:hideMark/>
          </w:tcPr>
          <w:p w14:paraId="7E871484"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0</w:t>
            </w:r>
          </w:p>
        </w:tc>
        <w:tc>
          <w:tcPr>
            <w:tcW w:w="0" w:type="auto"/>
            <w:noWrap/>
            <w:vAlign w:val="center"/>
            <w:hideMark/>
          </w:tcPr>
          <w:p w14:paraId="1F2AFCCC" w14:textId="77777777" w:rsidR="00800F8C" w:rsidRPr="002F662B" w:rsidRDefault="00800F8C" w:rsidP="008B7AAE">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0,00</w:t>
            </w:r>
          </w:p>
        </w:tc>
      </w:tr>
    </w:tbl>
    <w:p w14:paraId="547A3F1F" w14:textId="53B1B0F4" w:rsidR="00CE04DB" w:rsidRPr="00F938E1" w:rsidRDefault="00CE04DB" w:rsidP="00CE04DB">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800F8C">
        <w:rPr>
          <w:rFonts w:ascii="Arial" w:hAnsi="Arial" w:cs="Arial"/>
          <w:i/>
          <w:sz w:val="20"/>
          <w:szCs w:val="22"/>
          <w:lang w:val="es-ES"/>
        </w:rPr>
        <w:t>o de generadores de RESPEL, 2019</w:t>
      </w:r>
      <w:r w:rsidRPr="00F938E1">
        <w:rPr>
          <w:rFonts w:ascii="Arial" w:hAnsi="Arial" w:cs="Arial"/>
          <w:i/>
          <w:sz w:val="20"/>
          <w:szCs w:val="22"/>
          <w:lang w:val="es-ES"/>
        </w:rPr>
        <w:t>.</w:t>
      </w:r>
    </w:p>
    <w:p w14:paraId="70D46864" w14:textId="77777777" w:rsidR="00CE04DB" w:rsidRDefault="00CE04DB" w:rsidP="00CE04DB">
      <w:pPr>
        <w:jc w:val="both"/>
        <w:rPr>
          <w:rFonts w:ascii="Arial" w:hAnsi="Arial" w:cs="Arial"/>
          <w:b/>
          <w:sz w:val="22"/>
          <w:szCs w:val="22"/>
          <w:lang w:val="es-ES"/>
        </w:rPr>
      </w:pPr>
    </w:p>
    <w:p w14:paraId="1FB5C642" w14:textId="77777777" w:rsidR="00CE04DB" w:rsidRDefault="00CE04DB" w:rsidP="00CE04DB">
      <w:pPr>
        <w:jc w:val="both"/>
        <w:rPr>
          <w:rFonts w:ascii="Arial" w:hAnsi="Arial" w:cs="Arial"/>
          <w:b/>
          <w:sz w:val="22"/>
          <w:szCs w:val="22"/>
          <w:lang w:val="es-ES"/>
        </w:rPr>
      </w:pPr>
    </w:p>
    <w:p w14:paraId="1B838442" w14:textId="77777777" w:rsidR="00CE04DB" w:rsidRDefault="00CE04DB" w:rsidP="00CE04DB">
      <w:pPr>
        <w:jc w:val="both"/>
        <w:rPr>
          <w:rFonts w:ascii="Arial" w:hAnsi="Arial" w:cs="Arial"/>
          <w:b/>
          <w:sz w:val="22"/>
          <w:szCs w:val="22"/>
          <w:lang w:val="es-ES"/>
        </w:rPr>
      </w:pPr>
    </w:p>
    <w:p w14:paraId="1F7586E2" w14:textId="77777777" w:rsidR="00CE04DB" w:rsidRDefault="00CE04DB" w:rsidP="00CE04DB">
      <w:pPr>
        <w:jc w:val="both"/>
        <w:rPr>
          <w:rFonts w:ascii="Arial" w:hAnsi="Arial" w:cs="Arial"/>
          <w:b/>
          <w:sz w:val="22"/>
          <w:szCs w:val="22"/>
          <w:lang w:val="es-ES"/>
        </w:rPr>
        <w:sectPr w:rsidR="00CE04DB" w:rsidSect="00CE04DB">
          <w:type w:val="continuous"/>
          <w:pgSz w:w="12240" w:h="15840"/>
          <w:pgMar w:top="1417" w:right="1701" w:bottom="1417" w:left="1701" w:header="708" w:footer="708" w:gutter="0"/>
          <w:cols w:space="708"/>
          <w:docGrid w:linePitch="360"/>
        </w:sectPr>
      </w:pPr>
    </w:p>
    <w:p w14:paraId="5C5A247F" w14:textId="74B653FE" w:rsidR="000D2ED4" w:rsidRPr="00BB7E71" w:rsidRDefault="004027B5" w:rsidP="00BB7E71">
      <w:pPr>
        <w:pStyle w:val="Descripcin"/>
        <w:rPr>
          <w:lang w:val="es-ES"/>
        </w:rPr>
      </w:pPr>
      <w:bookmarkStart w:id="108" w:name="_Toc69818612"/>
      <w:bookmarkStart w:id="109" w:name="_Toc69822768"/>
      <w:bookmarkStart w:id="110" w:name="_Toc65747157"/>
      <w:r w:rsidRPr="00BB7E71">
        <w:rPr>
          <w:lang w:val="es-ES"/>
        </w:rPr>
        <w:lastRenderedPageBreak/>
        <w:t>Figur</w:t>
      </w:r>
      <w:r w:rsidR="00486535">
        <w:rPr>
          <w:lang w:val="es-ES"/>
        </w:rPr>
        <w:t>a 12</w:t>
      </w:r>
      <w:r w:rsidR="00CE04DB" w:rsidRPr="00BB7E71">
        <w:rPr>
          <w:lang w:val="es-ES"/>
        </w:rPr>
        <w:t>. Principales actividades CIIU que realizaron almacenamiento de residuo</w:t>
      </w:r>
      <w:r w:rsidR="00800F8C">
        <w:rPr>
          <w:lang w:val="es-ES"/>
        </w:rPr>
        <w:t>s peligrosos durante el año 2019</w:t>
      </w:r>
      <w:r w:rsidR="00CE04DB" w:rsidRPr="00BB7E71">
        <w:rPr>
          <w:lang w:val="es-ES"/>
        </w:rPr>
        <w:t>.</w:t>
      </w:r>
      <w:bookmarkEnd w:id="108"/>
      <w:bookmarkEnd w:id="109"/>
    </w:p>
    <w:bookmarkEnd w:id="110"/>
    <w:p w14:paraId="7AC45AB3" w14:textId="7D736BDD" w:rsidR="00CE04DB" w:rsidRDefault="00800F8C" w:rsidP="00F938E1">
      <w:pPr>
        <w:spacing w:after="200" w:line="276" w:lineRule="auto"/>
        <w:jc w:val="center"/>
        <w:rPr>
          <w:lang w:val="es-ES"/>
        </w:rPr>
      </w:pPr>
      <w:r>
        <w:rPr>
          <w:noProof/>
          <w:lang w:val="es-CO" w:eastAsia="es-CO"/>
        </w:rPr>
        <w:drawing>
          <wp:inline distT="0" distB="0" distL="0" distR="0" wp14:anchorId="4FFDFAF0" wp14:editId="67BD4267">
            <wp:extent cx="8258810" cy="43943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58810" cy="4394350"/>
                    </a:xfrm>
                    <a:prstGeom prst="rect">
                      <a:avLst/>
                    </a:prstGeom>
                  </pic:spPr>
                </pic:pic>
              </a:graphicData>
            </a:graphic>
          </wp:inline>
        </w:drawing>
      </w:r>
    </w:p>
    <w:p w14:paraId="48BC2C28" w14:textId="5CD6CFD5" w:rsidR="00F938E1" w:rsidRPr="00F938E1" w:rsidRDefault="00F938E1" w:rsidP="00F938E1">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w:t>
      </w:r>
      <w:r w:rsidR="00800F8C">
        <w:rPr>
          <w:rFonts w:ascii="Arial" w:hAnsi="Arial" w:cs="Arial"/>
          <w:i/>
          <w:sz w:val="20"/>
          <w:szCs w:val="22"/>
          <w:lang w:val="es-ES"/>
        </w:rPr>
        <w:t>eneradores de RESPEL, 2019</w:t>
      </w:r>
      <w:r w:rsidRPr="00F938E1">
        <w:rPr>
          <w:rFonts w:ascii="Arial" w:hAnsi="Arial" w:cs="Arial"/>
          <w:i/>
          <w:sz w:val="20"/>
          <w:szCs w:val="22"/>
          <w:lang w:val="es-ES"/>
        </w:rPr>
        <w:t>.</w:t>
      </w:r>
    </w:p>
    <w:p w14:paraId="773DB7A5" w14:textId="77777777" w:rsidR="00F938E1" w:rsidRDefault="00F938E1" w:rsidP="00CE04DB">
      <w:pPr>
        <w:rPr>
          <w:rFonts w:ascii="Arial" w:hAnsi="Arial" w:cs="Arial"/>
          <w:b/>
          <w:sz w:val="22"/>
          <w:szCs w:val="22"/>
          <w:lang w:val="es-ES"/>
        </w:rPr>
      </w:pPr>
    </w:p>
    <w:p w14:paraId="59D8739F" w14:textId="77777777" w:rsidR="00CE04DB" w:rsidRDefault="00CE04DB" w:rsidP="00CE04DB">
      <w:pPr>
        <w:rPr>
          <w:rFonts w:ascii="Arial" w:hAnsi="Arial" w:cs="Arial"/>
          <w:b/>
          <w:sz w:val="22"/>
          <w:szCs w:val="22"/>
          <w:lang w:val="es-ES"/>
        </w:r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toneladas almacenadas.</w:t>
      </w:r>
    </w:p>
    <w:p w14:paraId="0E9382E5" w14:textId="77777777" w:rsidR="00CE04DB" w:rsidRDefault="00CE04DB" w:rsidP="00CE04DB">
      <w:pPr>
        <w:jc w:val="both"/>
        <w:rPr>
          <w:rFonts w:ascii="Arial" w:hAnsi="Arial" w:cs="Arial"/>
          <w:b/>
          <w:sz w:val="22"/>
          <w:szCs w:val="22"/>
          <w:lang w:val="es-ES"/>
        </w:rPr>
        <w:sectPr w:rsidR="00CE04DB" w:rsidSect="00CE04DB">
          <w:pgSz w:w="15840" w:h="12240" w:orient="landscape"/>
          <w:pgMar w:top="1701" w:right="1417" w:bottom="1701" w:left="1417" w:header="708" w:footer="708" w:gutter="0"/>
          <w:cols w:space="708"/>
          <w:docGrid w:linePitch="360"/>
        </w:sectPr>
      </w:pPr>
    </w:p>
    <w:p w14:paraId="1FE1359D" w14:textId="79445089" w:rsidR="00CE04DB" w:rsidRDefault="00A663C3" w:rsidP="00F938E1">
      <w:pPr>
        <w:pStyle w:val="Ttulo2"/>
        <w:numPr>
          <w:ilvl w:val="2"/>
          <w:numId w:val="8"/>
        </w:numPr>
        <w:rPr>
          <w:rFonts w:ascii="Arial" w:hAnsi="Arial" w:cs="Arial"/>
          <w:b/>
          <w:bCs/>
          <w:color w:val="000000" w:themeColor="text1"/>
          <w:sz w:val="22"/>
          <w:szCs w:val="22"/>
          <w:lang w:val="es-ES"/>
        </w:rPr>
      </w:pPr>
      <w:bookmarkStart w:id="111" w:name="_Toc69818591"/>
      <w:r>
        <w:rPr>
          <w:rFonts w:ascii="Arial" w:hAnsi="Arial" w:cs="Arial"/>
          <w:b/>
          <w:bCs/>
          <w:color w:val="000000" w:themeColor="text1"/>
          <w:sz w:val="22"/>
          <w:szCs w:val="22"/>
          <w:lang w:val="es-ES"/>
        </w:rPr>
        <w:lastRenderedPageBreak/>
        <w:t>Aprove</w:t>
      </w:r>
      <w:r w:rsidRPr="00380615">
        <w:rPr>
          <w:rFonts w:ascii="Arial" w:hAnsi="Arial" w:cs="Arial"/>
          <w:b/>
          <w:bCs/>
          <w:color w:val="000000" w:themeColor="text1"/>
          <w:sz w:val="22"/>
          <w:szCs w:val="22"/>
          <w:lang w:val="es-ES"/>
        </w:rPr>
        <w:t>chamiento</w:t>
      </w:r>
      <w:bookmarkEnd w:id="111"/>
    </w:p>
    <w:p w14:paraId="0D76B2B4" w14:textId="77777777" w:rsidR="00F938E1" w:rsidRPr="00F938E1" w:rsidRDefault="00F938E1" w:rsidP="00F938E1">
      <w:pPr>
        <w:rPr>
          <w:lang w:val="es-ES"/>
        </w:rPr>
      </w:pPr>
    </w:p>
    <w:p w14:paraId="1DD296B6" w14:textId="01B2415F" w:rsidR="00CE04DB" w:rsidRPr="002F0CB2" w:rsidRDefault="002F0CB2" w:rsidP="002F0CB2">
      <w:pPr>
        <w:pStyle w:val="Descripcin"/>
      </w:pPr>
      <w:bookmarkStart w:id="112" w:name="_Toc65746881"/>
      <w:bookmarkStart w:id="113" w:name="_Toc65746984"/>
      <w:bookmarkStart w:id="114" w:name="_Toc65747036"/>
      <w:bookmarkStart w:id="115" w:name="_Toc65747158"/>
      <w:bookmarkStart w:id="116" w:name="_Toc65757901"/>
      <w:bookmarkStart w:id="117" w:name="_Toc69818613"/>
      <w:bookmarkStart w:id="118" w:name="_Toc69822769"/>
      <w:r>
        <w:t>Tabla 7</w:t>
      </w:r>
      <w:r w:rsidR="00CE04DB" w:rsidRPr="002F0CB2">
        <w:t xml:space="preserve">. </w:t>
      </w:r>
      <w:r w:rsidR="00CE04DB" w:rsidRPr="00F938E1">
        <w:rPr>
          <w:b w:val="0"/>
        </w:rPr>
        <w:t>Aprovechamiento por el generador o a través de un tercero por Actividad</w:t>
      </w:r>
      <w:r w:rsidR="00380615">
        <w:rPr>
          <w:b w:val="0"/>
        </w:rPr>
        <w:t xml:space="preserve"> Productiva CIIU 4.0. A.C., 2019</w:t>
      </w:r>
      <w:r w:rsidR="00CE04DB" w:rsidRPr="00F938E1">
        <w:rPr>
          <w:b w:val="0"/>
        </w:rPr>
        <w:t>.</w:t>
      </w:r>
      <w:bookmarkEnd w:id="112"/>
      <w:bookmarkEnd w:id="113"/>
      <w:bookmarkEnd w:id="114"/>
      <w:bookmarkEnd w:id="115"/>
      <w:bookmarkEnd w:id="116"/>
      <w:bookmarkEnd w:id="117"/>
      <w:bookmarkEnd w:id="118"/>
    </w:p>
    <w:tbl>
      <w:tblPr>
        <w:tblStyle w:val="Cuadrculadetablaclara"/>
        <w:tblW w:w="0" w:type="auto"/>
        <w:tblLook w:val="04A0" w:firstRow="1" w:lastRow="0" w:firstColumn="1" w:lastColumn="0" w:noHBand="0" w:noVBand="1"/>
      </w:tblPr>
      <w:tblGrid>
        <w:gridCol w:w="571"/>
        <w:gridCol w:w="3941"/>
        <w:gridCol w:w="2151"/>
        <w:gridCol w:w="2165"/>
      </w:tblGrid>
      <w:tr w:rsidR="008B7AAE" w:rsidRPr="002F662B" w14:paraId="466EB45D" w14:textId="77777777" w:rsidTr="00380615">
        <w:trPr>
          <w:trHeight w:val="300"/>
        </w:trPr>
        <w:tc>
          <w:tcPr>
            <w:tcW w:w="0" w:type="auto"/>
            <w:shd w:val="clear" w:color="auto" w:fill="FFE599" w:themeFill="accent4" w:themeFillTint="66"/>
            <w:vAlign w:val="center"/>
            <w:hideMark/>
          </w:tcPr>
          <w:p w14:paraId="2AA4857D" w14:textId="77777777" w:rsidR="008B7AAE" w:rsidRPr="00380615" w:rsidRDefault="008B7AAE" w:rsidP="00380615">
            <w:pPr>
              <w:jc w:val="center"/>
              <w:rPr>
                <w:rFonts w:ascii="Arial" w:eastAsia="Times New Roman" w:hAnsi="Arial" w:cs="Arial"/>
                <w:b/>
                <w:color w:val="000000"/>
                <w:sz w:val="22"/>
                <w:szCs w:val="22"/>
              </w:rPr>
            </w:pPr>
            <w:r w:rsidRPr="00380615">
              <w:rPr>
                <w:rFonts w:ascii="Arial" w:eastAsia="Times New Roman" w:hAnsi="Arial" w:cs="Arial"/>
                <w:b/>
                <w:bCs/>
                <w:color w:val="000000"/>
                <w:sz w:val="22"/>
                <w:szCs w:val="22"/>
              </w:rPr>
              <w:t>No.</w:t>
            </w:r>
          </w:p>
        </w:tc>
        <w:tc>
          <w:tcPr>
            <w:tcW w:w="0" w:type="auto"/>
            <w:shd w:val="clear" w:color="auto" w:fill="FFE599" w:themeFill="accent4" w:themeFillTint="66"/>
            <w:vAlign w:val="center"/>
            <w:hideMark/>
          </w:tcPr>
          <w:p w14:paraId="04A1E3DB" w14:textId="77777777" w:rsidR="008B7AAE" w:rsidRPr="00380615" w:rsidRDefault="008B7AAE" w:rsidP="00380615">
            <w:pPr>
              <w:jc w:val="center"/>
              <w:rPr>
                <w:rFonts w:ascii="Arial" w:eastAsia="Times New Roman" w:hAnsi="Arial" w:cs="Arial"/>
                <w:b/>
                <w:bCs/>
                <w:color w:val="000000"/>
                <w:sz w:val="22"/>
                <w:szCs w:val="22"/>
              </w:rPr>
            </w:pPr>
            <w:r w:rsidRPr="00380615">
              <w:rPr>
                <w:rFonts w:ascii="Arial" w:eastAsia="Times New Roman" w:hAnsi="Arial" w:cs="Arial"/>
                <w:b/>
                <w:bCs/>
                <w:color w:val="000000"/>
                <w:sz w:val="22"/>
                <w:szCs w:val="22"/>
              </w:rPr>
              <w:t>Actividad Productiva CIIU 4.0 A.C.</w:t>
            </w:r>
          </w:p>
        </w:tc>
        <w:tc>
          <w:tcPr>
            <w:tcW w:w="0" w:type="auto"/>
            <w:shd w:val="clear" w:color="auto" w:fill="FFE599" w:themeFill="accent4" w:themeFillTint="66"/>
            <w:vAlign w:val="center"/>
            <w:hideMark/>
          </w:tcPr>
          <w:p w14:paraId="51AEFB0F" w14:textId="77777777" w:rsidR="008B7AAE" w:rsidRPr="00380615" w:rsidRDefault="008B7AAE" w:rsidP="00380615">
            <w:pPr>
              <w:jc w:val="center"/>
              <w:rPr>
                <w:rFonts w:ascii="Arial" w:eastAsia="Times New Roman" w:hAnsi="Arial" w:cs="Arial"/>
                <w:b/>
                <w:bCs/>
                <w:color w:val="000000"/>
                <w:sz w:val="22"/>
                <w:szCs w:val="22"/>
              </w:rPr>
            </w:pPr>
            <w:r w:rsidRPr="00380615">
              <w:rPr>
                <w:rFonts w:ascii="Arial" w:eastAsia="Times New Roman" w:hAnsi="Arial" w:cs="Arial"/>
                <w:b/>
                <w:bCs/>
                <w:color w:val="000000"/>
                <w:sz w:val="22"/>
                <w:szCs w:val="22"/>
              </w:rPr>
              <w:t>Aprovechamiento (kg)</w:t>
            </w:r>
          </w:p>
        </w:tc>
        <w:tc>
          <w:tcPr>
            <w:tcW w:w="0" w:type="auto"/>
            <w:shd w:val="clear" w:color="auto" w:fill="FFE599" w:themeFill="accent4" w:themeFillTint="66"/>
            <w:vAlign w:val="center"/>
            <w:hideMark/>
          </w:tcPr>
          <w:p w14:paraId="40E2589F" w14:textId="77777777" w:rsidR="008B7AAE" w:rsidRPr="00380615" w:rsidRDefault="008B7AAE" w:rsidP="00380615">
            <w:pPr>
              <w:jc w:val="center"/>
              <w:rPr>
                <w:rFonts w:ascii="Arial" w:eastAsia="Times New Roman" w:hAnsi="Arial" w:cs="Arial"/>
                <w:b/>
                <w:bCs/>
                <w:color w:val="000000"/>
                <w:sz w:val="22"/>
                <w:szCs w:val="22"/>
              </w:rPr>
            </w:pPr>
            <w:r w:rsidRPr="00380615">
              <w:rPr>
                <w:rFonts w:ascii="Arial" w:eastAsia="Times New Roman" w:hAnsi="Arial" w:cs="Arial"/>
                <w:b/>
                <w:bCs/>
                <w:color w:val="000000"/>
                <w:sz w:val="22"/>
                <w:szCs w:val="22"/>
              </w:rPr>
              <w:t>Aprovechamiento (ton)</w:t>
            </w:r>
          </w:p>
        </w:tc>
      </w:tr>
      <w:tr w:rsidR="008B7AAE" w:rsidRPr="002F662B" w14:paraId="32C5D925" w14:textId="77777777" w:rsidTr="00380615">
        <w:trPr>
          <w:trHeight w:val="300"/>
        </w:trPr>
        <w:tc>
          <w:tcPr>
            <w:tcW w:w="0" w:type="auto"/>
            <w:noWrap/>
            <w:vAlign w:val="center"/>
            <w:hideMark/>
          </w:tcPr>
          <w:p w14:paraId="200A1D24" w14:textId="77777777" w:rsidR="008B7AAE" w:rsidRPr="002F662B" w:rsidRDefault="008B7AAE" w:rsidP="00380615">
            <w:pPr>
              <w:jc w:val="center"/>
              <w:rPr>
                <w:rFonts w:ascii="Arial" w:eastAsia="Times New Roman" w:hAnsi="Arial" w:cs="Arial"/>
                <w:b/>
                <w:bCs/>
                <w:color w:val="000000"/>
                <w:sz w:val="22"/>
                <w:szCs w:val="22"/>
              </w:rPr>
            </w:pPr>
            <w:r w:rsidRPr="002F662B">
              <w:rPr>
                <w:rFonts w:ascii="Arial" w:eastAsia="Times New Roman" w:hAnsi="Arial" w:cs="Arial"/>
                <w:color w:val="000000"/>
                <w:sz w:val="22"/>
                <w:szCs w:val="22"/>
              </w:rPr>
              <w:t>1</w:t>
            </w:r>
          </w:p>
        </w:tc>
        <w:tc>
          <w:tcPr>
            <w:tcW w:w="0" w:type="auto"/>
            <w:vAlign w:val="center"/>
            <w:hideMark/>
          </w:tcPr>
          <w:p w14:paraId="3F0CC140" w14:textId="77777777" w:rsidR="008B7AAE" w:rsidRPr="002F662B" w:rsidRDefault="008B7AAE" w:rsidP="00380615">
            <w:pPr>
              <w:jc w:val="both"/>
              <w:rPr>
                <w:rFonts w:ascii="Arial" w:eastAsia="Times New Roman" w:hAnsi="Arial" w:cs="Arial"/>
                <w:color w:val="000000"/>
                <w:sz w:val="22"/>
                <w:szCs w:val="22"/>
              </w:rPr>
            </w:pPr>
            <w:r w:rsidRPr="002F662B">
              <w:rPr>
                <w:rFonts w:ascii="Arial" w:eastAsia="Times New Roman" w:hAnsi="Arial" w:cs="Arial"/>
                <w:color w:val="000000"/>
                <w:sz w:val="22"/>
                <w:szCs w:val="22"/>
              </w:rPr>
              <w:t>0510 - Extracción de hulla (carbón de piedra)</w:t>
            </w:r>
          </w:p>
        </w:tc>
        <w:tc>
          <w:tcPr>
            <w:tcW w:w="0" w:type="auto"/>
            <w:vAlign w:val="center"/>
            <w:hideMark/>
          </w:tcPr>
          <w:p w14:paraId="675E7F8D"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484401,6</w:t>
            </w:r>
          </w:p>
        </w:tc>
        <w:tc>
          <w:tcPr>
            <w:tcW w:w="0" w:type="auto"/>
            <w:noWrap/>
            <w:vAlign w:val="center"/>
            <w:hideMark/>
          </w:tcPr>
          <w:p w14:paraId="2F50331E"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484,40</w:t>
            </w:r>
          </w:p>
        </w:tc>
      </w:tr>
      <w:tr w:rsidR="008B7AAE" w:rsidRPr="002F662B" w14:paraId="49705B78" w14:textId="77777777" w:rsidTr="00380615">
        <w:trPr>
          <w:trHeight w:val="300"/>
        </w:trPr>
        <w:tc>
          <w:tcPr>
            <w:tcW w:w="0" w:type="auto"/>
            <w:noWrap/>
            <w:vAlign w:val="center"/>
            <w:hideMark/>
          </w:tcPr>
          <w:p w14:paraId="6B2832B6"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2</w:t>
            </w:r>
          </w:p>
        </w:tc>
        <w:tc>
          <w:tcPr>
            <w:tcW w:w="0" w:type="auto"/>
            <w:vAlign w:val="center"/>
            <w:hideMark/>
          </w:tcPr>
          <w:p w14:paraId="002E5AE5" w14:textId="77777777" w:rsidR="008B7AAE" w:rsidRPr="002F662B" w:rsidRDefault="008B7AAE" w:rsidP="00380615">
            <w:pPr>
              <w:jc w:val="both"/>
              <w:rPr>
                <w:rFonts w:ascii="Arial" w:eastAsia="Times New Roman" w:hAnsi="Arial" w:cs="Arial"/>
                <w:color w:val="000000"/>
                <w:sz w:val="22"/>
                <w:szCs w:val="22"/>
              </w:rPr>
            </w:pPr>
            <w:r w:rsidRPr="002F662B">
              <w:rPr>
                <w:rFonts w:ascii="Arial" w:eastAsia="Times New Roman" w:hAnsi="Arial" w:cs="Arial"/>
                <w:color w:val="000000"/>
                <w:sz w:val="22"/>
                <w:szCs w:val="22"/>
              </w:rPr>
              <w:t>5229 - Otras actividades complementarias al transporte</w:t>
            </w:r>
          </w:p>
        </w:tc>
        <w:tc>
          <w:tcPr>
            <w:tcW w:w="0" w:type="auto"/>
            <w:vAlign w:val="center"/>
            <w:hideMark/>
          </w:tcPr>
          <w:p w14:paraId="0D61B087"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32842</w:t>
            </w:r>
          </w:p>
        </w:tc>
        <w:tc>
          <w:tcPr>
            <w:tcW w:w="0" w:type="auto"/>
            <w:noWrap/>
            <w:vAlign w:val="center"/>
            <w:hideMark/>
          </w:tcPr>
          <w:p w14:paraId="77BDDA65"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32,84</w:t>
            </w:r>
          </w:p>
        </w:tc>
      </w:tr>
      <w:tr w:rsidR="008B7AAE" w:rsidRPr="002F662B" w14:paraId="609B31AC" w14:textId="77777777" w:rsidTr="00380615">
        <w:trPr>
          <w:trHeight w:val="300"/>
        </w:trPr>
        <w:tc>
          <w:tcPr>
            <w:tcW w:w="0" w:type="auto"/>
            <w:noWrap/>
            <w:vAlign w:val="center"/>
            <w:hideMark/>
          </w:tcPr>
          <w:p w14:paraId="7671E388"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3</w:t>
            </w:r>
          </w:p>
        </w:tc>
        <w:tc>
          <w:tcPr>
            <w:tcW w:w="0" w:type="auto"/>
            <w:vAlign w:val="center"/>
            <w:hideMark/>
          </w:tcPr>
          <w:p w14:paraId="0A32C98D" w14:textId="77777777" w:rsidR="008B7AAE" w:rsidRPr="002F662B" w:rsidRDefault="008B7AAE" w:rsidP="00380615">
            <w:pPr>
              <w:jc w:val="both"/>
              <w:rPr>
                <w:rFonts w:ascii="Arial" w:eastAsia="Times New Roman" w:hAnsi="Arial" w:cs="Arial"/>
                <w:color w:val="000000"/>
                <w:sz w:val="22"/>
                <w:szCs w:val="22"/>
              </w:rPr>
            </w:pPr>
            <w:r w:rsidRPr="002F662B">
              <w:rPr>
                <w:rFonts w:ascii="Arial" w:eastAsia="Times New Roman" w:hAnsi="Arial" w:cs="Arial"/>
                <w:color w:val="000000"/>
                <w:sz w:val="22"/>
                <w:szCs w:val="22"/>
              </w:rPr>
              <w:t>0610 - Extracción de petróleo crudo</w:t>
            </w:r>
          </w:p>
        </w:tc>
        <w:tc>
          <w:tcPr>
            <w:tcW w:w="0" w:type="auto"/>
            <w:vAlign w:val="center"/>
            <w:hideMark/>
          </w:tcPr>
          <w:p w14:paraId="596AE47D"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17576</w:t>
            </w:r>
          </w:p>
        </w:tc>
        <w:tc>
          <w:tcPr>
            <w:tcW w:w="0" w:type="auto"/>
            <w:noWrap/>
            <w:vAlign w:val="center"/>
            <w:hideMark/>
          </w:tcPr>
          <w:p w14:paraId="74CC6713"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17,58</w:t>
            </w:r>
          </w:p>
        </w:tc>
      </w:tr>
      <w:tr w:rsidR="008B7AAE" w:rsidRPr="002F662B" w14:paraId="6CD46262" w14:textId="77777777" w:rsidTr="00380615">
        <w:trPr>
          <w:trHeight w:val="600"/>
        </w:trPr>
        <w:tc>
          <w:tcPr>
            <w:tcW w:w="0" w:type="auto"/>
            <w:noWrap/>
            <w:vAlign w:val="center"/>
            <w:hideMark/>
          </w:tcPr>
          <w:p w14:paraId="3CCD715F"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4</w:t>
            </w:r>
          </w:p>
        </w:tc>
        <w:tc>
          <w:tcPr>
            <w:tcW w:w="0" w:type="auto"/>
            <w:vAlign w:val="center"/>
            <w:hideMark/>
          </w:tcPr>
          <w:p w14:paraId="308313D8" w14:textId="77777777" w:rsidR="008B7AAE" w:rsidRPr="002F662B" w:rsidRDefault="008B7AAE" w:rsidP="00380615">
            <w:pPr>
              <w:jc w:val="both"/>
              <w:rPr>
                <w:rFonts w:ascii="Arial" w:eastAsia="Times New Roman" w:hAnsi="Arial" w:cs="Arial"/>
                <w:color w:val="000000"/>
                <w:sz w:val="22"/>
                <w:szCs w:val="22"/>
              </w:rPr>
            </w:pPr>
            <w:r w:rsidRPr="002F662B">
              <w:rPr>
                <w:rFonts w:ascii="Arial" w:eastAsia="Times New Roman" w:hAnsi="Arial" w:cs="Arial"/>
                <w:color w:val="000000"/>
                <w:sz w:val="22"/>
                <w:szCs w:val="22"/>
              </w:rPr>
              <w:t>1030 - Elaboración de aceites y grasas de origen vegetal y animal</w:t>
            </w:r>
          </w:p>
        </w:tc>
        <w:tc>
          <w:tcPr>
            <w:tcW w:w="0" w:type="auto"/>
            <w:vAlign w:val="center"/>
            <w:hideMark/>
          </w:tcPr>
          <w:p w14:paraId="2F9D0024"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5354,5</w:t>
            </w:r>
          </w:p>
        </w:tc>
        <w:tc>
          <w:tcPr>
            <w:tcW w:w="0" w:type="auto"/>
            <w:noWrap/>
            <w:vAlign w:val="center"/>
            <w:hideMark/>
          </w:tcPr>
          <w:p w14:paraId="351B212C"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5,35</w:t>
            </w:r>
          </w:p>
        </w:tc>
      </w:tr>
      <w:tr w:rsidR="008B7AAE" w:rsidRPr="002F662B" w14:paraId="1389DF9F" w14:textId="77777777" w:rsidTr="00380615">
        <w:trPr>
          <w:trHeight w:val="600"/>
        </w:trPr>
        <w:tc>
          <w:tcPr>
            <w:tcW w:w="0" w:type="auto"/>
            <w:noWrap/>
            <w:vAlign w:val="center"/>
            <w:hideMark/>
          </w:tcPr>
          <w:p w14:paraId="2ACF3BCB"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5</w:t>
            </w:r>
          </w:p>
        </w:tc>
        <w:tc>
          <w:tcPr>
            <w:tcW w:w="0" w:type="auto"/>
            <w:vAlign w:val="center"/>
            <w:hideMark/>
          </w:tcPr>
          <w:p w14:paraId="6B35ADB0" w14:textId="77777777" w:rsidR="008B7AAE" w:rsidRPr="002F662B" w:rsidRDefault="008B7AAE" w:rsidP="00380615">
            <w:pPr>
              <w:jc w:val="both"/>
              <w:rPr>
                <w:rFonts w:ascii="Arial" w:eastAsia="Times New Roman" w:hAnsi="Arial" w:cs="Arial"/>
                <w:color w:val="000000"/>
                <w:sz w:val="22"/>
                <w:szCs w:val="22"/>
              </w:rPr>
            </w:pPr>
            <w:r w:rsidRPr="002F662B">
              <w:rPr>
                <w:rFonts w:ascii="Arial" w:eastAsia="Times New Roman" w:hAnsi="Arial" w:cs="Arial"/>
                <w:color w:val="000000"/>
                <w:sz w:val="22"/>
                <w:szCs w:val="22"/>
              </w:rPr>
              <w:t>0161 - Actividades de apoyo a la agricultura</w:t>
            </w:r>
          </w:p>
        </w:tc>
        <w:tc>
          <w:tcPr>
            <w:tcW w:w="0" w:type="auto"/>
            <w:vAlign w:val="center"/>
            <w:hideMark/>
          </w:tcPr>
          <w:p w14:paraId="05553C11"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2666</w:t>
            </w:r>
          </w:p>
        </w:tc>
        <w:tc>
          <w:tcPr>
            <w:tcW w:w="0" w:type="auto"/>
            <w:noWrap/>
            <w:vAlign w:val="center"/>
            <w:hideMark/>
          </w:tcPr>
          <w:p w14:paraId="31EE06DB"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2,67</w:t>
            </w:r>
          </w:p>
        </w:tc>
      </w:tr>
      <w:tr w:rsidR="008B7AAE" w:rsidRPr="002F662B" w14:paraId="521CD1D1" w14:textId="77777777" w:rsidTr="00380615">
        <w:trPr>
          <w:trHeight w:val="300"/>
        </w:trPr>
        <w:tc>
          <w:tcPr>
            <w:tcW w:w="0" w:type="auto"/>
            <w:noWrap/>
            <w:vAlign w:val="center"/>
            <w:hideMark/>
          </w:tcPr>
          <w:p w14:paraId="2B5484FE"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6</w:t>
            </w:r>
          </w:p>
        </w:tc>
        <w:tc>
          <w:tcPr>
            <w:tcW w:w="0" w:type="auto"/>
            <w:vAlign w:val="center"/>
            <w:hideMark/>
          </w:tcPr>
          <w:p w14:paraId="647EE0E2" w14:textId="77777777" w:rsidR="008B7AAE" w:rsidRPr="002F662B" w:rsidRDefault="008B7AAE" w:rsidP="00380615">
            <w:pPr>
              <w:jc w:val="both"/>
              <w:rPr>
                <w:rFonts w:ascii="Arial" w:eastAsia="Times New Roman" w:hAnsi="Arial" w:cs="Arial"/>
                <w:color w:val="000000"/>
                <w:sz w:val="22"/>
                <w:szCs w:val="22"/>
              </w:rPr>
            </w:pPr>
            <w:r w:rsidRPr="002F662B">
              <w:rPr>
                <w:rFonts w:ascii="Arial" w:eastAsia="Times New Roman" w:hAnsi="Arial" w:cs="Arial"/>
                <w:color w:val="000000"/>
                <w:sz w:val="22"/>
                <w:szCs w:val="22"/>
              </w:rPr>
              <w:t>4210 - Construcción de carreteras y vías de ferrocarril</w:t>
            </w:r>
          </w:p>
        </w:tc>
        <w:tc>
          <w:tcPr>
            <w:tcW w:w="0" w:type="auto"/>
            <w:vAlign w:val="center"/>
            <w:hideMark/>
          </w:tcPr>
          <w:p w14:paraId="72862B6B"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885</w:t>
            </w:r>
          </w:p>
        </w:tc>
        <w:tc>
          <w:tcPr>
            <w:tcW w:w="0" w:type="auto"/>
            <w:noWrap/>
            <w:vAlign w:val="center"/>
            <w:hideMark/>
          </w:tcPr>
          <w:p w14:paraId="203CA89A"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0,89</w:t>
            </w:r>
          </w:p>
        </w:tc>
      </w:tr>
      <w:tr w:rsidR="008B7AAE" w:rsidRPr="002F662B" w14:paraId="7E8BA8FE" w14:textId="77777777" w:rsidTr="00380615">
        <w:trPr>
          <w:trHeight w:val="600"/>
        </w:trPr>
        <w:tc>
          <w:tcPr>
            <w:tcW w:w="0" w:type="auto"/>
            <w:noWrap/>
            <w:vAlign w:val="center"/>
            <w:hideMark/>
          </w:tcPr>
          <w:p w14:paraId="36AA2FC5"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7</w:t>
            </w:r>
          </w:p>
        </w:tc>
        <w:tc>
          <w:tcPr>
            <w:tcW w:w="0" w:type="auto"/>
            <w:vAlign w:val="center"/>
            <w:hideMark/>
          </w:tcPr>
          <w:p w14:paraId="39F7612C" w14:textId="77777777" w:rsidR="008B7AAE" w:rsidRPr="002F662B" w:rsidRDefault="008B7AAE" w:rsidP="00380615">
            <w:pPr>
              <w:jc w:val="both"/>
              <w:rPr>
                <w:rFonts w:ascii="Arial" w:eastAsia="Times New Roman" w:hAnsi="Arial" w:cs="Arial"/>
                <w:color w:val="000000"/>
                <w:sz w:val="22"/>
                <w:szCs w:val="22"/>
              </w:rPr>
            </w:pPr>
            <w:r w:rsidRPr="002F662B">
              <w:rPr>
                <w:rFonts w:ascii="Arial" w:eastAsia="Times New Roman" w:hAnsi="Arial" w:cs="Arial"/>
                <w:color w:val="000000"/>
                <w:sz w:val="22"/>
                <w:szCs w:val="22"/>
              </w:rPr>
              <w:t>5222 - Actividades de puertos y servicios complementarios para el transporte acuático</w:t>
            </w:r>
          </w:p>
        </w:tc>
        <w:tc>
          <w:tcPr>
            <w:tcW w:w="0" w:type="auto"/>
            <w:vAlign w:val="center"/>
            <w:hideMark/>
          </w:tcPr>
          <w:p w14:paraId="6257AF32"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436,4</w:t>
            </w:r>
          </w:p>
        </w:tc>
        <w:tc>
          <w:tcPr>
            <w:tcW w:w="0" w:type="auto"/>
            <w:noWrap/>
            <w:vAlign w:val="center"/>
            <w:hideMark/>
          </w:tcPr>
          <w:p w14:paraId="58E905AD"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0,44</w:t>
            </w:r>
          </w:p>
        </w:tc>
      </w:tr>
      <w:tr w:rsidR="008B7AAE" w:rsidRPr="002F662B" w14:paraId="292F5289" w14:textId="77777777" w:rsidTr="00380615">
        <w:trPr>
          <w:trHeight w:val="900"/>
        </w:trPr>
        <w:tc>
          <w:tcPr>
            <w:tcW w:w="0" w:type="auto"/>
            <w:noWrap/>
            <w:vAlign w:val="center"/>
            <w:hideMark/>
          </w:tcPr>
          <w:p w14:paraId="4EDF0EBC"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8</w:t>
            </w:r>
          </w:p>
        </w:tc>
        <w:tc>
          <w:tcPr>
            <w:tcW w:w="0" w:type="auto"/>
            <w:vAlign w:val="center"/>
            <w:hideMark/>
          </w:tcPr>
          <w:p w14:paraId="5E4522E1" w14:textId="77777777" w:rsidR="008B7AAE" w:rsidRPr="002F662B" w:rsidRDefault="008B7AAE" w:rsidP="00380615">
            <w:pPr>
              <w:jc w:val="both"/>
              <w:rPr>
                <w:rFonts w:ascii="Arial" w:eastAsia="Times New Roman" w:hAnsi="Arial" w:cs="Arial"/>
                <w:color w:val="000000"/>
                <w:sz w:val="22"/>
                <w:szCs w:val="22"/>
              </w:rPr>
            </w:pPr>
            <w:r w:rsidRPr="002F662B">
              <w:rPr>
                <w:rFonts w:ascii="Arial" w:eastAsia="Times New Roman" w:hAnsi="Arial" w:cs="Arial"/>
                <w:color w:val="000000"/>
                <w:sz w:val="22"/>
                <w:szCs w:val="22"/>
              </w:rPr>
              <w:t>4664 - Comercio al por mayor de productos químicos básicos, cauchos y plásticos en formas primarias y productos químicos de uso agropecuario</w:t>
            </w:r>
          </w:p>
        </w:tc>
        <w:tc>
          <w:tcPr>
            <w:tcW w:w="0" w:type="auto"/>
            <w:vAlign w:val="center"/>
            <w:hideMark/>
          </w:tcPr>
          <w:p w14:paraId="1D57F0C0"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385,6</w:t>
            </w:r>
          </w:p>
        </w:tc>
        <w:tc>
          <w:tcPr>
            <w:tcW w:w="0" w:type="auto"/>
            <w:noWrap/>
            <w:vAlign w:val="center"/>
            <w:hideMark/>
          </w:tcPr>
          <w:p w14:paraId="51BBB583"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0,39</w:t>
            </w:r>
          </w:p>
        </w:tc>
      </w:tr>
      <w:tr w:rsidR="008B7AAE" w:rsidRPr="002F662B" w14:paraId="1D12C83E" w14:textId="77777777" w:rsidTr="00380615">
        <w:trPr>
          <w:trHeight w:val="900"/>
        </w:trPr>
        <w:tc>
          <w:tcPr>
            <w:tcW w:w="0" w:type="auto"/>
            <w:noWrap/>
            <w:vAlign w:val="center"/>
            <w:hideMark/>
          </w:tcPr>
          <w:p w14:paraId="177E137C"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9</w:t>
            </w:r>
          </w:p>
        </w:tc>
        <w:tc>
          <w:tcPr>
            <w:tcW w:w="0" w:type="auto"/>
            <w:vAlign w:val="center"/>
            <w:hideMark/>
          </w:tcPr>
          <w:p w14:paraId="5ABE3AFC" w14:textId="77777777" w:rsidR="008B7AAE" w:rsidRPr="002F662B" w:rsidRDefault="008B7AAE" w:rsidP="00380615">
            <w:pPr>
              <w:jc w:val="both"/>
              <w:rPr>
                <w:rFonts w:ascii="Arial" w:eastAsia="Times New Roman" w:hAnsi="Arial" w:cs="Arial"/>
                <w:color w:val="000000"/>
                <w:sz w:val="22"/>
                <w:szCs w:val="22"/>
              </w:rPr>
            </w:pPr>
            <w:r w:rsidRPr="002F662B">
              <w:rPr>
                <w:rFonts w:ascii="Arial" w:eastAsia="Times New Roman" w:hAnsi="Arial" w:cs="Arial"/>
                <w:color w:val="000000"/>
                <w:sz w:val="22"/>
                <w:szCs w:val="22"/>
              </w:rPr>
              <w:t>0122 - Cultivo de plátano y banano</w:t>
            </w:r>
          </w:p>
        </w:tc>
        <w:tc>
          <w:tcPr>
            <w:tcW w:w="0" w:type="auto"/>
            <w:vAlign w:val="center"/>
            <w:hideMark/>
          </w:tcPr>
          <w:p w14:paraId="4EE9C590"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268,92</w:t>
            </w:r>
          </w:p>
        </w:tc>
        <w:tc>
          <w:tcPr>
            <w:tcW w:w="0" w:type="auto"/>
            <w:noWrap/>
            <w:vAlign w:val="center"/>
            <w:hideMark/>
          </w:tcPr>
          <w:p w14:paraId="794D145A"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0,27</w:t>
            </w:r>
          </w:p>
        </w:tc>
      </w:tr>
      <w:tr w:rsidR="008B7AAE" w:rsidRPr="002F662B" w14:paraId="4D7BE622" w14:textId="77777777" w:rsidTr="00380615">
        <w:trPr>
          <w:trHeight w:val="300"/>
        </w:trPr>
        <w:tc>
          <w:tcPr>
            <w:tcW w:w="0" w:type="auto"/>
            <w:noWrap/>
            <w:vAlign w:val="center"/>
            <w:hideMark/>
          </w:tcPr>
          <w:p w14:paraId="7498BCA0"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10</w:t>
            </w:r>
          </w:p>
        </w:tc>
        <w:tc>
          <w:tcPr>
            <w:tcW w:w="0" w:type="auto"/>
            <w:vAlign w:val="center"/>
            <w:hideMark/>
          </w:tcPr>
          <w:p w14:paraId="2289389E" w14:textId="77777777" w:rsidR="008B7AAE" w:rsidRPr="002F662B" w:rsidRDefault="008B7AAE" w:rsidP="00380615">
            <w:pPr>
              <w:jc w:val="both"/>
              <w:rPr>
                <w:rFonts w:ascii="Arial" w:eastAsia="Times New Roman" w:hAnsi="Arial" w:cs="Arial"/>
                <w:color w:val="000000"/>
                <w:sz w:val="22"/>
                <w:szCs w:val="22"/>
              </w:rPr>
            </w:pPr>
            <w:r w:rsidRPr="002F662B">
              <w:rPr>
                <w:rFonts w:ascii="Arial" w:eastAsia="Times New Roman" w:hAnsi="Arial" w:cs="Arial"/>
                <w:color w:val="000000"/>
                <w:sz w:val="22"/>
                <w:szCs w:val="22"/>
              </w:rPr>
              <w:t>3511 - Generación de energía eléctrica</w:t>
            </w:r>
          </w:p>
        </w:tc>
        <w:tc>
          <w:tcPr>
            <w:tcW w:w="0" w:type="auto"/>
            <w:vAlign w:val="center"/>
            <w:hideMark/>
          </w:tcPr>
          <w:p w14:paraId="054DCDDC"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221</w:t>
            </w:r>
          </w:p>
        </w:tc>
        <w:tc>
          <w:tcPr>
            <w:tcW w:w="0" w:type="auto"/>
            <w:noWrap/>
            <w:vAlign w:val="center"/>
            <w:hideMark/>
          </w:tcPr>
          <w:p w14:paraId="14DF16D7" w14:textId="77777777" w:rsidR="008B7AAE" w:rsidRPr="002F662B" w:rsidRDefault="008B7AAE" w:rsidP="00380615">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0,22</w:t>
            </w:r>
          </w:p>
        </w:tc>
      </w:tr>
    </w:tbl>
    <w:p w14:paraId="54C674EA" w14:textId="636460B1" w:rsidR="00CE04DB" w:rsidRPr="00F938E1" w:rsidRDefault="00CE04DB" w:rsidP="00CE04DB">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380615">
        <w:rPr>
          <w:rFonts w:ascii="Arial" w:hAnsi="Arial" w:cs="Arial"/>
          <w:i/>
          <w:sz w:val="20"/>
          <w:szCs w:val="22"/>
          <w:lang w:val="es-ES"/>
        </w:rPr>
        <w:t>o de generadores de RESPEL, 2019</w:t>
      </w:r>
      <w:r w:rsidRPr="00F938E1">
        <w:rPr>
          <w:rFonts w:ascii="Arial" w:hAnsi="Arial" w:cs="Arial"/>
          <w:i/>
          <w:sz w:val="20"/>
          <w:szCs w:val="22"/>
          <w:lang w:val="es-ES"/>
        </w:rPr>
        <w:t>.</w:t>
      </w:r>
    </w:p>
    <w:p w14:paraId="5C801F2E" w14:textId="77777777" w:rsidR="00CE04DB" w:rsidRDefault="00CE04DB" w:rsidP="00CE04DB">
      <w:pPr>
        <w:jc w:val="both"/>
        <w:rPr>
          <w:rFonts w:ascii="Arial" w:hAnsi="Arial" w:cs="Arial"/>
          <w:b/>
          <w:sz w:val="22"/>
          <w:szCs w:val="22"/>
          <w:lang w:val="es-ES"/>
        </w:rPr>
        <w:sectPr w:rsidR="00CE04DB" w:rsidSect="00CE04DB">
          <w:pgSz w:w="12240" w:h="15840"/>
          <w:pgMar w:top="1417" w:right="1701" w:bottom="1417" w:left="1701" w:header="708" w:footer="708" w:gutter="0"/>
          <w:cols w:space="708"/>
          <w:docGrid w:linePitch="360"/>
        </w:sectPr>
      </w:pPr>
    </w:p>
    <w:p w14:paraId="00827F71" w14:textId="3AA86A05" w:rsidR="000D2ED4" w:rsidRDefault="00486535" w:rsidP="004027B5">
      <w:pPr>
        <w:pStyle w:val="Descripcin"/>
        <w:rPr>
          <w:lang w:val="es-ES"/>
        </w:rPr>
      </w:pPr>
      <w:bookmarkStart w:id="119" w:name="_Toc69818614"/>
      <w:bookmarkStart w:id="120" w:name="_Toc69822770"/>
      <w:bookmarkStart w:id="121" w:name="_Toc65747159"/>
      <w:r>
        <w:rPr>
          <w:lang w:val="es-ES"/>
        </w:rPr>
        <w:lastRenderedPageBreak/>
        <w:t>Figura 13</w:t>
      </w:r>
      <w:r w:rsidR="00CE04DB">
        <w:rPr>
          <w:lang w:val="es-ES"/>
        </w:rPr>
        <w:t xml:space="preserve">. </w:t>
      </w:r>
      <w:r w:rsidR="00CE04DB" w:rsidRPr="00F938E1">
        <w:rPr>
          <w:b w:val="0"/>
          <w:lang w:val="es-ES"/>
        </w:rPr>
        <w:t>Principales actividades CIIU que realizaron aprovechamiento de residuos peligrosos durante el año 201</w:t>
      </w:r>
      <w:r w:rsidR="00380615">
        <w:rPr>
          <w:b w:val="0"/>
          <w:lang w:val="es-ES"/>
        </w:rPr>
        <w:t>9.</w:t>
      </w:r>
      <w:bookmarkEnd w:id="119"/>
      <w:bookmarkEnd w:id="120"/>
    </w:p>
    <w:p w14:paraId="3A391050" w14:textId="30CC7E93" w:rsidR="00CE04DB" w:rsidRDefault="00380615" w:rsidP="004027B5">
      <w:pPr>
        <w:pStyle w:val="Descripcin"/>
        <w:rPr>
          <w:lang w:val="es-ES"/>
        </w:rPr>
      </w:pPr>
      <w:bookmarkStart w:id="122" w:name="_Toc69818615"/>
      <w:bookmarkStart w:id="123" w:name="_Toc69822771"/>
      <w:bookmarkEnd w:id="121"/>
      <w:r>
        <w:rPr>
          <w:noProof/>
          <w:lang w:val="es-CO" w:eastAsia="es-CO"/>
        </w:rPr>
        <w:drawing>
          <wp:inline distT="0" distB="0" distL="0" distR="0" wp14:anchorId="30209CD4" wp14:editId="5D92D130">
            <wp:extent cx="8258810" cy="42730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258810" cy="4273050"/>
                    </a:xfrm>
                    <a:prstGeom prst="rect">
                      <a:avLst/>
                    </a:prstGeom>
                  </pic:spPr>
                </pic:pic>
              </a:graphicData>
            </a:graphic>
          </wp:inline>
        </w:drawing>
      </w:r>
      <w:bookmarkEnd w:id="122"/>
      <w:bookmarkEnd w:id="123"/>
    </w:p>
    <w:p w14:paraId="5C2EA62A" w14:textId="0696C366" w:rsidR="00F938E1" w:rsidRPr="00F938E1" w:rsidRDefault="00F938E1" w:rsidP="00F938E1">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380615">
        <w:rPr>
          <w:rFonts w:ascii="Arial" w:hAnsi="Arial" w:cs="Arial"/>
          <w:i/>
          <w:sz w:val="20"/>
          <w:szCs w:val="22"/>
          <w:lang w:val="es-ES"/>
        </w:rPr>
        <w:t>o de generadores de RESPEL, 2019</w:t>
      </w:r>
      <w:r w:rsidRPr="00F938E1">
        <w:rPr>
          <w:rFonts w:ascii="Arial" w:hAnsi="Arial" w:cs="Arial"/>
          <w:i/>
          <w:sz w:val="20"/>
          <w:szCs w:val="22"/>
          <w:lang w:val="es-ES"/>
        </w:rPr>
        <w:t>.</w:t>
      </w:r>
    </w:p>
    <w:p w14:paraId="3A33966B" w14:textId="77777777" w:rsidR="00CE04DB" w:rsidRDefault="00CE04DB" w:rsidP="00CE04DB">
      <w:pPr>
        <w:rPr>
          <w:rFonts w:ascii="Arial" w:hAnsi="Arial" w:cs="Arial"/>
          <w:b/>
          <w:sz w:val="22"/>
          <w:szCs w:val="22"/>
          <w:lang w:val="es-ES"/>
        </w:r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toneladas aprovechadas.</w:t>
      </w:r>
    </w:p>
    <w:p w14:paraId="6F71234C" w14:textId="77777777" w:rsidR="00CE04DB" w:rsidRDefault="00CE04DB" w:rsidP="00CE04DB">
      <w:pPr>
        <w:jc w:val="both"/>
        <w:rPr>
          <w:rFonts w:ascii="Arial" w:hAnsi="Arial" w:cs="Arial"/>
          <w:b/>
          <w:sz w:val="22"/>
          <w:szCs w:val="22"/>
          <w:lang w:val="es-ES"/>
        </w:rPr>
        <w:sectPr w:rsidR="00CE04DB" w:rsidSect="00CE04DB">
          <w:pgSz w:w="15840" w:h="12240" w:orient="landscape"/>
          <w:pgMar w:top="1701" w:right="1417" w:bottom="1701" w:left="1417" w:header="708" w:footer="708" w:gutter="0"/>
          <w:cols w:space="708"/>
          <w:docGrid w:linePitch="360"/>
        </w:sectPr>
      </w:pPr>
    </w:p>
    <w:p w14:paraId="62640980" w14:textId="3D2DC08E" w:rsidR="00CE04DB" w:rsidRPr="00ED3916" w:rsidRDefault="00CE04DB" w:rsidP="00ED3916">
      <w:pPr>
        <w:pStyle w:val="Ttulo2"/>
        <w:numPr>
          <w:ilvl w:val="2"/>
          <w:numId w:val="8"/>
        </w:numPr>
        <w:rPr>
          <w:rFonts w:ascii="Arial" w:hAnsi="Arial" w:cs="Arial"/>
          <w:b/>
          <w:bCs/>
          <w:color w:val="000000" w:themeColor="text1"/>
          <w:sz w:val="22"/>
          <w:szCs w:val="22"/>
          <w:lang w:val="es-ES"/>
        </w:rPr>
      </w:pPr>
      <w:bookmarkStart w:id="124" w:name="_Toc69818592"/>
      <w:r w:rsidRPr="00ED3916">
        <w:rPr>
          <w:rFonts w:ascii="Arial" w:hAnsi="Arial" w:cs="Arial"/>
          <w:b/>
          <w:bCs/>
          <w:color w:val="000000" w:themeColor="text1"/>
          <w:sz w:val="22"/>
          <w:szCs w:val="22"/>
          <w:lang w:val="es-ES"/>
        </w:rPr>
        <w:lastRenderedPageBreak/>
        <w:t>T</w:t>
      </w:r>
      <w:r w:rsidR="00A663C3">
        <w:rPr>
          <w:rFonts w:ascii="Arial" w:hAnsi="Arial" w:cs="Arial"/>
          <w:b/>
          <w:bCs/>
          <w:color w:val="000000" w:themeColor="text1"/>
          <w:sz w:val="22"/>
          <w:szCs w:val="22"/>
          <w:lang w:val="es-ES"/>
        </w:rPr>
        <w:t>rata</w:t>
      </w:r>
      <w:r w:rsidR="00A663C3" w:rsidRPr="00380615">
        <w:rPr>
          <w:rFonts w:ascii="Arial" w:hAnsi="Arial" w:cs="Arial"/>
          <w:b/>
          <w:bCs/>
          <w:color w:val="000000" w:themeColor="text1"/>
          <w:sz w:val="22"/>
          <w:szCs w:val="22"/>
          <w:lang w:val="es-ES"/>
        </w:rPr>
        <w:t>m</w:t>
      </w:r>
      <w:r w:rsidR="00A663C3" w:rsidRPr="00486535">
        <w:rPr>
          <w:rFonts w:ascii="Arial" w:hAnsi="Arial" w:cs="Arial"/>
          <w:b/>
          <w:bCs/>
          <w:color w:val="000000" w:themeColor="text1"/>
          <w:sz w:val="22"/>
          <w:szCs w:val="22"/>
          <w:lang w:val="es-ES"/>
        </w:rPr>
        <w:t>iento</w:t>
      </w:r>
      <w:bookmarkEnd w:id="124"/>
    </w:p>
    <w:p w14:paraId="32CD6D1C" w14:textId="77777777" w:rsidR="00CE04DB" w:rsidRDefault="00CE04DB" w:rsidP="00CE04DB">
      <w:pPr>
        <w:jc w:val="both"/>
        <w:rPr>
          <w:rFonts w:ascii="Arial" w:hAnsi="Arial" w:cs="Arial"/>
          <w:b/>
          <w:sz w:val="22"/>
          <w:szCs w:val="22"/>
          <w:lang w:val="es-ES"/>
        </w:rPr>
      </w:pPr>
    </w:p>
    <w:p w14:paraId="0DDF9D72" w14:textId="77777777" w:rsidR="00CE04DB" w:rsidRDefault="00CE04DB" w:rsidP="006B4D39">
      <w:pPr>
        <w:jc w:val="center"/>
        <w:rPr>
          <w:rFonts w:ascii="Arial" w:hAnsi="Arial" w:cs="Arial"/>
          <w:b/>
          <w:sz w:val="22"/>
          <w:szCs w:val="22"/>
          <w:lang w:val="es-ES"/>
        </w:rPr>
      </w:pPr>
    </w:p>
    <w:p w14:paraId="56A7E2D3" w14:textId="25F71ED6" w:rsidR="00CE04DB" w:rsidRPr="004027B5" w:rsidRDefault="004027B5" w:rsidP="004027B5">
      <w:pPr>
        <w:pStyle w:val="Descripcin"/>
      </w:pPr>
      <w:bookmarkStart w:id="125" w:name="_Toc65746882"/>
      <w:bookmarkStart w:id="126" w:name="_Toc65746985"/>
      <w:bookmarkStart w:id="127" w:name="_Toc65747037"/>
      <w:bookmarkStart w:id="128" w:name="_Toc65747160"/>
      <w:bookmarkStart w:id="129" w:name="_Toc65757904"/>
      <w:bookmarkStart w:id="130" w:name="_Toc69818616"/>
      <w:bookmarkStart w:id="131" w:name="_Toc69822772"/>
      <w:r>
        <w:t>Tabla 8</w:t>
      </w:r>
      <w:r w:rsidR="00CE04DB" w:rsidRPr="004027B5">
        <w:t>. Tratamiento por el generador o a través de un tercero por Actividad</w:t>
      </w:r>
      <w:r w:rsidR="00486535">
        <w:t xml:space="preserve"> Productiva CIIU 4.0. A.C., 2019</w:t>
      </w:r>
      <w:r w:rsidR="00CE04DB" w:rsidRPr="004027B5">
        <w:t>.</w:t>
      </w:r>
      <w:bookmarkEnd w:id="125"/>
      <w:bookmarkEnd w:id="126"/>
      <w:bookmarkEnd w:id="127"/>
      <w:bookmarkEnd w:id="128"/>
      <w:bookmarkEnd w:id="129"/>
      <w:bookmarkEnd w:id="130"/>
      <w:bookmarkEnd w:id="131"/>
    </w:p>
    <w:tbl>
      <w:tblPr>
        <w:tblStyle w:val="Cuadrculadetablaclara"/>
        <w:tblW w:w="0" w:type="auto"/>
        <w:tblLook w:val="04A0" w:firstRow="1" w:lastRow="0" w:firstColumn="1" w:lastColumn="0" w:noHBand="0" w:noVBand="1"/>
      </w:tblPr>
      <w:tblGrid>
        <w:gridCol w:w="571"/>
        <w:gridCol w:w="4906"/>
        <w:gridCol w:w="1659"/>
        <w:gridCol w:w="1692"/>
      </w:tblGrid>
      <w:tr w:rsidR="00486535" w:rsidRPr="002F662B" w14:paraId="21194C90" w14:textId="77777777" w:rsidTr="00486535">
        <w:trPr>
          <w:trHeight w:val="300"/>
        </w:trPr>
        <w:tc>
          <w:tcPr>
            <w:tcW w:w="0" w:type="auto"/>
            <w:shd w:val="clear" w:color="auto" w:fill="FFE599" w:themeFill="accent4" w:themeFillTint="66"/>
            <w:vAlign w:val="center"/>
            <w:hideMark/>
          </w:tcPr>
          <w:p w14:paraId="791F7CB9" w14:textId="77777777" w:rsidR="00486535" w:rsidRPr="002F662B" w:rsidRDefault="00486535" w:rsidP="00CB0B02">
            <w:pPr>
              <w:jc w:val="center"/>
              <w:rPr>
                <w:rFonts w:ascii="Arial" w:eastAsia="Times New Roman" w:hAnsi="Arial" w:cs="Arial"/>
                <w:b/>
                <w:bCs/>
                <w:color w:val="000000"/>
                <w:sz w:val="22"/>
                <w:szCs w:val="22"/>
              </w:rPr>
            </w:pPr>
            <w:r w:rsidRPr="002F662B">
              <w:rPr>
                <w:rFonts w:ascii="Arial" w:eastAsia="Times New Roman" w:hAnsi="Arial" w:cs="Arial"/>
                <w:b/>
                <w:bCs/>
                <w:color w:val="000000"/>
                <w:sz w:val="22"/>
                <w:szCs w:val="22"/>
              </w:rPr>
              <w:t>No.</w:t>
            </w:r>
          </w:p>
        </w:tc>
        <w:tc>
          <w:tcPr>
            <w:tcW w:w="0" w:type="auto"/>
            <w:shd w:val="clear" w:color="auto" w:fill="FFE599" w:themeFill="accent4" w:themeFillTint="66"/>
            <w:vAlign w:val="center"/>
            <w:hideMark/>
          </w:tcPr>
          <w:p w14:paraId="4800BB12" w14:textId="77777777" w:rsidR="00486535" w:rsidRPr="002F662B" w:rsidRDefault="00486535" w:rsidP="00CB0B02">
            <w:pPr>
              <w:jc w:val="center"/>
              <w:rPr>
                <w:rFonts w:ascii="Arial" w:eastAsia="Times New Roman" w:hAnsi="Arial" w:cs="Arial"/>
                <w:b/>
                <w:bCs/>
                <w:color w:val="000000"/>
                <w:sz w:val="22"/>
                <w:szCs w:val="22"/>
              </w:rPr>
            </w:pPr>
            <w:r w:rsidRPr="002F662B">
              <w:rPr>
                <w:rFonts w:ascii="Arial" w:eastAsia="Times New Roman" w:hAnsi="Arial" w:cs="Arial"/>
                <w:b/>
                <w:bCs/>
                <w:color w:val="000000"/>
                <w:sz w:val="22"/>
                <w:szCs w:val="22"/>
              </w:rPr>
              <w:t>Actividad Productiva CIIU 4.0 A.C.</w:t>
            </w:r>
          </w:p>
        </w:tc>
        <w:tc>
          <w:tcPr>
            <w:tcW w:w="0" w:type="auto"/>
            <w:shd w:val="clear" w:color="auto" w:fill="FFE599" w:themeFill="accent4" w:themeFillTint="66"/>
            <w:vAlign w:val="center"/>
            <w:hideMark/>
          </w:tcPr>
          <w:p w14:paraId="5F1570BD" w14:textId="77777777" w:rsidR="00486535" w:rsidRPr="002F662B" w:rsidRDefault="00486535" w:rsidP="00CB0B02">
            <w:pPr>
              <w:jc w:val="center"/>
              <w:rPr>
                <w:rFonts w:ascii="Arial" w:eastAsia="Times New Roman" w:hAnsi="Arial" w:cs="Arial"/>
                <w:b/>
                <w:bCs/>
                <w:color w:val="000000"/>
                <w:sz w:val="22"/>
                <w:szCs w:val="22"/>
              </w:rPr>
            </w:pPr>
            <w:r w:rsidRPr="002F662B">
              <w:rPr>
                <w:rFonts w:ascii="Arial" w:eastAsia="Times New Roman" w:hAnsi="Arial" w:cs="Arial"/>
                <w:b/>
                <w:bCs/>
                <w:color w:val="000000"/>
                <w:sz w:val="22"/>
                <w:szCs w:val="22"/>
              </w:rPr>
              <w:t>Tratamiento (kg)</w:t>
            </w:r>
          </w:p>
        </w:tc>
        <w:tc>
          <w:tcPr>
            <w:tcW w:w="1692" w:type="dxa"/>
            <w:shd w:val="clear" w:color="auto" w:fill="FFE599" w:themeFill="accent4" w:themeFillTint="66"/>
            <w:vAlign w:val="center"/>
            <w:hideMark/>
          </w:tcPr>
          <w:p w14:paraId="5492DC46" w14:textId="77777777" w:rsidR="00486535" w:rsidRPr="002F662B" w:rsidRDefault="00486535" w:rsidP="00CB0B02">
            <w:pPr>
              <w:jc w:val="center"/>
              <w:rPr>
                <w:rFonts w:ascii="Arial" w:eastAsia="Times New Roman" w:hAnsi="Arial" w:cs="Arial"/>
                <w:b/>
                <w:bCs/>
                <w:color w:val="000000"/>
                <w:sz w:val="22"/>
                <w:szCs w:val="22"/>
              </w:rPr>
            </w:pPr>
            <w:r w:rsidRPr="002F662B">
              <w:rPr>
                <w:rFonts w:ascii="Arial" w:eastAsia="Times New Roman" w:hAnsi="Arial" w:cs="Arial"/>
                <w:b/>
                <w:bCs/>
                <w:color w:val="000000"/>
                <w:sz w:val="22"/>
                <w:szCs w:val="22"/>
              </w:rPr>
              <w:t>Tratamiento (ton)</w:t>
            </w:r>
          </w:p>
        </w:tc>
      </w:tr>
      <w:tr w:rsidR="00486535" w:rsidRPr="002F662B" w14:paraId="5E94505B" w14:textId="77777777" w:rsidTr="00486535">
        <w:trPr>
          <w:trHeight w:val="300"/>
        </w:trPr>
        <w:tc>
          <w:tcPr>
            <w:tcW w:w="0" w:type="auto"/>
            <w:noWrap/>
            <w:vAlign w:val="center"/>
            <w:hideMark/>
          </w:tcPr>
          <w:p w14:paraId="629AEFB3"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1</w:t>
            </w:r>
          </w:p>
        </w:tc>
        <w:tc>
          <w:tcPr>
            <w:tcW w:w="0" w:type="auto"/>
            <w:vAlign w:val="center"/>
            <w:hideMark/>
          </w:tcPr>
          <w:p w14:paraId="6CEA997D" w14:textId="77777777" w:rsidR="00486535" w:rsidRPr="002F662B" w:rsidRDefault="00486535" w:rsidP="00CB0B02">
            <w:pPr>
              <w:rPr>
                <w:rFonts w:ascii="Arial" w:eastAsia="Times New Roman" w:hAnsi="Arial" w:cs="Arial"/>
                <w:color w:val="000000"/>
                <w:sz w:val="22"/>
                <w:szCs w:val="22"/>
              </w:rPr>
            </w:pPr>
            <w:r w:rsidRPr="002F662B">
              <w:rPr>
                <w:rFonts w:ascii="Arial" w:eastAsia="Times New Roman" w:hAnsi="Arial" w:cs="Arial"/>
                <w:color w:val="000000"/>
                <w:sz w:val="22"/>
                <w:szCs w:val="22"/>
              </w:rPr>
              <w:t>0610 - Extracción de petróleo crudo</w:t>
            </w:r>
          </w:p>
        </w:tc>
        <w:tc>
          <w:tcPr>
            <w:tcW w:w="0" w:type="auto"/>
            <w:vAlign w:val="center"/>
            <w:hideMark/>
          </w:tcPr>
          <w:p w14:paraId="7F0F4D16"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7616862,58</w:t>
            </w:r>
          </w:p>
        </w:tc>
        <w:tc>
          <w:tcPr>
            <w:tcW w:w="1692" w:type="dxa"/>
            <w:noWrap/>
            <w:vAlign w:val="center"/>
            <w:hideMark/>
          </w:tcPr>
          <w:p w14:paraId="090D4ECA"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7616,86</w:t>
            </w:r>
          </w:p>
        </w:tc>
      </w:tr>
      <w:tr w:rsidR="00486535" w:rsidRPr="002F662B" w14:paraId="625E2AB2" w14:textId="77777777" w:rsidTr="00486535">
        <w:trPr>
          <w:trHeight w:val="300"/>
        </w:trPr>
        <w:tc>
          <w:tcPr>
            <w:tcW w:w="0" w:type="auto"/>
            <w:noWrap/>
            <w:vAlign w:val="center"/>
            <w:hideMark/>
          </w:tcPr>
          <w:p w14:paraId="7ADB9D01"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2</w:t>
            </w:r>
          </w:p>
        </w:tc>
        <w:tc>
          <w:tcPr>
            <w:tcW w:w="0" w:type="auto"/>
            <w:vAlign w:val="center"/>
            <w:hideMark/>
          </w:tcPr>
          <w:p w14:paraId="5623296C" w14:textId="77777777" w:rsidR="00486535" w:rsidRPr="002F662B" w:rsidRDefault="00486535" w:rsidP="00CB0B02">
            <w:pPr>
              <w:rPr>
                <w:rFonts w:ascii="Arial" w:eastAsia="Times New Roman" w:hAnsi="Arial" w:cs="Arial"/>
                <w:color w:val="000000"/>
                <w:sz w:val="22"/>
                <w:szCs w:val="22"/>
              </w:rPr>
            </w:pPr>
            <w:r w:rsidRPr="002F662B">
              <w:rPr>
                <w:rFonts w:ascii="Arial" w:eastAsia="Times New Roman" w:hAnsi="Arial" w:cs="Arial"/>
                <w:color w:val="000000"/>
                <w:sz w:val="22"/>
                <w:szCs w:val="22"/>
              </w:rPr>
              <w:t>3511 - Generación de energía eléctrica</w:t>
            </w:r>
          </w:p>
        </w:tc>
        <w:tc>
          <w:tcPr>
            <w:tcW w:w="0" w:type="auto"/>
            <w:vAlign w:val="center"/>
            <w:hideMark/>
          </w:tcPr>
          <w:p w14:paraId="1DF8EA08"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631199,6</w:t>
            </w:r>
          </w:p>
        </w:tc>
        <w:tc>
          <w:tcPr>
            <w:tcW w:w="1692" w:type="dxa"/>
            <w:noWrap/>
            <w:vAlign w:val="center"/>
            <w:hideMark/>
          </w:tcPr>
          <w:p w14:paraId="7136E78E"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631,20</w:t>
            </w:r>
          </w:p>
        </w:tc>
      </w:tr>
      <w:tr w:rsidR="00486535" w:rsidRPr="002F662B" w14:paraId="66A8CF5B" w14:textId="77777777" w:rsidTr="00486535">
        <w:trPr>
          <w:trHeight w:val="600"/>
        </w:trPr>
        <w:tc>
          <w:tcPr>
            <w:tcW w:w="0" w:type="auto"/>
            <w:noWrap/>
            <w:vAlign w:val="center"/>
            <w:hideMark/>
          </w:tcPr>
          <w:p w14:paraId="5198CF19"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3</w:t>
            </w:r>
          </w:p>
        </w:tc>
        <w:tc>
          <w:tcPr>
            <w:tcW w:w="0" w:type="auto"/>
            <w:vAlign w:val="center"/>
            <w:hideMark/>
          </w:tcPr>
          <w:p w14:paraId="6E4DC327" w14:textId="77777777" w:rsidR="00486535" w:rsidRPr="002F662B" w:rsidRDefault="00486535" w:rsidP="00CB0B02">
            <w:pPr>
              <w:rPr>
                <w:rFonts w:ascii="Arial" w:eastAsia="Times New Roman" w:hAnsi="Arial" w:cs="Arial"/>
                <w:color w:val="000000"/>
                <w:sz w:val="22"/>
                <w:szCs w:val="22"/>
              </w:rPr>
            </w:pPr>
            <w:r w:rsidRPr="002F662B">
              <w:rPr>
                <w:rFonts w:ascii="Arial" w:eastAsia="Times New Roman" w:hAnsi="Arial" w:cs="Arial"/>
                <w:color w:val="000000"/>
                <w:sz w:val="22"/>
                <w:szCs w:val="22"/>
              </w:rPr>
              <w:t>4731 - Comercio al por menor de combustible para automotores</w:t>
            </w:r>
          </w:p>
        </w:tc>
        <w:tc>
          <w:tcPr>
            <w:tcW w:w="0" w:type="auto"/>
            <w:vAlign w:val="center"/>
            <w:hideMark/>
          </w:tcPr>
          <w:p w14:paraId="38449D8A"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483729</w:t>
            </w:r>
          </w:p>
        </w:tc>
        <w:tc>
          <w:tcPr>
            <w:tcW w:w="1692" w:type="dxa"/>
            <w:noWrap/>
            <w:vAlign w:val="center"/>
            <w:hideMark/>
          </w:tcPr>
          <w:p w14:paraId="3B5C800A"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483,73</w:t>
            </w:r>
          </w:p>
        </w:tc>
      </w:tr>
      <w:tr w:rsidR="00486535" w:rsidRPr="002F662B" w14:paraId="1F3FB197" w14:textId="77777777" w:rsidTr="00486535">
        <w:trPr>
          <w:trHeight w:val="300"/>
        </w:trPr>
        <w:tc>
          <w:tcPr>
            <w:tcW w:w="0" w:type="auto"/>
            <w:noWrap/>
            <w:vAlign w:val="center"/>
            <w:hideMark/>
          </w:tcPr>
          <w:p w14:paraId="7527BA16"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4</w:t>
            </w:r>
          </w:p>
        </w:tc>
        <w:tc>
          <w:tcPr>
            <w:tcW w:w="0" w:type="auto"/>
            <w:vAlign w:val="center"/>
            <w:hideMark/>
          </w:tcPr>
          <w:p w14:paraId="101ACAA4" w14:textId="77777777" w:rsidR="00486535" w:rsidRPr="002F662B" w:rsidRDefault="00486535" w:rsidP="00CB0B02">
            <w:pPr>
              <w:rPr>
                <w:rFonts w:ascii="Arial" w:eastAsia="Times New Roman" w:hAnsi="Arial" w:cs="Arial"/>
                <w:color w:val="000000"/>
                <w:sz w:val="22"/>
                <w:szCs w:val="22"/>
              </w:rPr>
            </w:pPr>
            <w:r w:rsidRPr="002F662B">
              <w:rPr>
                <w:rFonts w:ascii="Arial" w:eastAsia="Times New Roman" w:hAnsi="Arial" w:cs="Arial"/>
                <w:color w:val="000000"/>
                <w:sz w:val="22"/>
                <w:szCs w:val="22"/>
              </w:rPr>
              <w:t>0510 - Extracción de hulla (carbón de piedra)</w:t>
            </w:r>
          </w:p>
        </w:tc>
        <w:tc>
          <w:tcPr>
            <w:tcW w:w="0" w:type="auto"/>
            <w:vAlign w:val="center"/>
            <w:hideMark/>
          </w:tcPr>
          <w:p w14:paraId="6EDCB7BD"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189716,68</w:t>
            </w:r>
          </w:p>
        </w:tc>
        <w:tc>
          <w:tcPr>
            <w:tcW w:w="1692" w:type="dxa"/>
            <w:noWrap/>
            <w:vAlign w:val="center"/>
            <w:hideMark/>
          </w:tcPr>
          <w:p w14:paraId="2481B669"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189,72</w:t>
            </w:r>
          </w:p>
        </w:tc>
      </w:tr>
      <w:tr w:rsidR="00486535" w:rsidRPr="002F662B" w14:paraId="5802485F" w14:textId="77777777" w:rsidTr="00486535">
        <w:trPr>
          <w:trHeight w:val="600"/>
        </w:trPr>
        <w:tc>
          <w:tcPr>
            <w:tcW w:w="0" w:type="auto"/>
            <w:noWrap/>
            <w:vAlign w:val="center"/>
            <w:hideMark/>
          </w:tcPr>
          <w:p w14:paraId="698CA05B"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5</w:t>
            </w:r>
          </w:p>
        </w:tc>
        <w:tc>
          <w:tcPr>
            <w:tcW w:w="0" w:type="auto"/>
            <w:vAlign w:val="center"/>
            <w:hideMark/>
          </w:tcPr>
          <w:p w14:paraId="52F0AD3B" w14:textId="77777777" w:rsidR="00486535" w:rsidRPr="002F662B" w:rsidRDefault="00486535" w:rsidP="00CB0B02">
            <w:pPr>
              <w:rPr>
                <w:rFonts w:ascii="Arial" w:eastAsia="Times New Roman" w:hAnsi="Arial" w:cs="Arial"/>
                <w:color w:val="000000"/>
                <w:sz w:val="22"/>
                <w:szCs w:val="22"/>
              </w:rPr>
            </w:pPr>
            <w:r w:rsidRPr="002F662B">
              <w:rPr>
                <w:rFonts w:ascii="Arial" w:eastAsia="Times New Roman" w:hAnsi="Arial" w:cs="Arial"/>
                <w:color w:val="000000"/>
                <w:sz w:val="22"/>
                <w:szCs w:val="22"/>
              </w:rPr>
              <w:t>0910 - Actividades de apoyo para la extracción de petróleo y de gas natural</w:t>
            </w:r>
          </w:p>
        </w:tc>
        <w:tc>
          <w:tcPr>
            <w:tcW w:w="0" w:type="auto"/>
            <w:vAlign w:val="center"/>
            <w:hideMark/>
          </w:tcPr>
          <w:p w14:paraId="76329908"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70674</w:t>
            </w:r>
          </w:p>
        </w:tc>
        <w:tc>
          <w:tcPr>
            <w:tcW w:w="1692" w:type="dxa"/>
            <w:noWrap/>
            <w:vAlign w:val="center"/>
            <w:hideMark/>
          </w:tcPr>
          <w:p w14:paraId="0E25B7A1"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70,67</w:t>
            </w:r>
          </w:p>
        </w:tc>
      </w:tr>
      <w:tr w:rsidR="00486535" w:rsidRPr="002F662B" w14:paraId="093773E9" w14:textId="77777777" w:rsidTr="00486535">
        <w:trPr>
          <w:trHeight w:val="600"/>
        </w:trPr>
        <w:tc>
          <w:tcPr>
            <w:tcW w:w="0" w:type="auto"/>
            <w:noWrap/>
            <w:vAlign w:val="center"/>
            <w:hideMark/>
          </w:tcPr>
          <w:p w14:paraId="6A9F36C8"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6</w:t>
            </w:r>
          </w:p>
        </w:tc>
        <w:tc>
          <w:tcPr>
            <w:tcW w:w="0" w:type="auto"/>
            <w:vAlign w:val="center"/>
            <w:hideMark/>
          </w:tcPr>
          <w:p w14:paraId="7905816D" w14:textId="77777777" w:rsidR="00486535" w:rsidRPr="002F662B" w:rsidRDefault="00486535" w:rsidP="00CB0B02">
            <w:pPr>
              <w:rPr>
                <w:rFonts w:ascii="Arial" w:eastAsia="Times New Roman" w:hAnsi="Arial" w:cs="Arial"/>
                <w:color w:val="000000"/>
                <w:sz w:val="22"/>
                <w:szCs w:val="22"/>
              </w:rPr>
            </w:pPr>
            <w:r w:rsidRPr="002F662B">
              <w:rPr>
                <w:rFonts w:ascii="Arial" w:eastAsia="Times New Roman" w:hAnsi="Arial" w:cs="Arial"/>
                <w:color w:val="000000"/>
                <w:sz w:val="22"/>
                <w:szCs w:val="22"/>
              </w:rPr>
              <w:t>5222 - Actividades de puertos y servicios complementarios para el transporte acuático</w:t>
            </w:r>
          </w:p>
        </w:tc>
        <w:tc>
          <w:tcPr>
            <w:tcW w:w="0" w:type="auto"/>
            <w:vAlign w:val="center"/>
            <w:hideMark/>
          </w:tcPr>
          <w:p w14:paraId="63432C94"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58575,5</w:t>
            </w:r>
          </w:p>
        </w:tc>
        <w:tc>
          <w:tcPr>
            <w:tcW w:w="1692" w:type="dxa"/>
            <w:noWrap/>
            <w:vAlign w:val="center"/>
            <w:hideMark/>
          </w:tcPr>
          <w:p w14:paraId="23121EE1"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58,58</w:t>
            </w:r>
          </w:p>
        </w:tc>
      </w:tr>
      <w:tr w:rsidR="00486535" w:rsidRPr="002F662B" w14:paraId="208B8A9B" w14:textId="77777777" w:rsidTr="00486535">
        <w:trPr>
          <w:trHeight w:val="600"/>
        </w:trPr>
        <w:tc>
          <w:tcPr>
            <w:tcW w:w="0" w:type="auto"/>
            <w:noWrap/>
            <w:vAlign w:val="center"/>
            <w:hideMark/>
          </w:tcPr>
          <w:p w14:paraId="2F6660C7"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7</w:t>
            </w:r>
          </w:p>
        </w:tc>
        <w:tc>
          <w:tcPr>
            <w:tcW w:w="0" w:type="auto"/>
            <w:vAlign w:val="center"/>
            <w:hideMark/>
          </w:tcPr>
          <w:p w14:paraId="059B6F70" w14:textId="77777777" w:rsidR="00486535" w:rsidRPr="002F662B" w:rsidRDefault="00486535" w:rsidP="00CB0B02">
            <w:pPr>
              <w:rPr>
                <w:rFonts w:ascii="Arial" w:eastAsia="Times New Roman" w:hAnsi="Arial" w:cs="Arial"/>
                <w:color w:val="000000"/>
                <w:sz w:val="22"/>
                <w:szCs w:val="22"/>
              </w:rPr>
            </w:pPr>
            <w:r w:rsidRPr="002F662B">
              <w:rPr>
                <w:rFonts w:ascii="Arial" w:eastAsia="Times New Roman" w:hAnsi="Arial" w:cs="Arial"/>
                <w:color w:val="000000"/>
                <w:sz w:val="22"/>
                <w:szCs w:val="22"/>
              </w:rPr>
              <w:t>8610 - Actividades de hospitales y clínicas, con internación</w:t>
            </w:r>
          </w:p>
        </w:tc>
        <w:tc>
          <w:tcPr>
            <w:tcW w:w="0" w:type="auto"/>
            <w:vAlign w:val="center"/>
            <w:hideMark/>
          </w:tcPr>
          <w:p w14:paraId="370ED78E"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38527,28</w:t>
            </w:r>
          </w:p>
        </w:tc>
        <w:tc>
          <w:tcPr>
            <w:tcW w:w="1692" w:type="dxa"/>
            <w:noWrap/>
            <w:vAlign w:val="center"/>
            <w:hideMark/>
          </w:tcPr>
          <w:p w14:paraId="4F704172"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38,53</w:t>
            </w:r>
          </w:p>
        </w:tc>
      </w:tr>
      <w:tr w:rsidR="00486535" w:rsidRPr="002F662B" w14:paraId="15F0C93E" w14:textId="77777777" w:rsidTr="00486535">
        <w:trPr>
          <w:trHeight w:val="600"/>
        </w:trPr>
        <w:tc>
          <w:tcPr>
            <w:tcW w:w="0" w:type="auto"/>
            <w:noWrap/>
            <w:vAlign w:val="center"/>
            <w:hideMark/>
          </w:tcPr>
          <w:p w14:paraId="24512E22"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8</w:t>
            </w:r>
          </w:p>
        </w:tc>
        <w:tc>
          <w:tcPr>
            <w:tcW w:w="0" w:type="auto"/>
            <w:vAlign w:val="center"/>
            <w:hideMark/>
          </w:tcPr>
          <w:p w14:paraId="59638F50" w14:textId="77777777" w:rsidR="00486535" w:rsidRPr="002F662B" w:rsidRDefault="00486535" w:rsidP="00CB0B02">
            <w:pPr>
              <w:rPr>
                <w:rFonts w:ascii="Arial" w:eastAsia="Times New Roman" w:hAnsi="Arial" w:cs="Arial"/>
                <w:color w:val="000000"/>
                <w:sz w:val="22"/>
                <w:szCs w:val="22"/>
              </w:rPr>
            </w:pPr>
            <w:r w:rsidRPr="002F662B">
              <w:rPr>
                <w:rFonts w:ascii="Arial" w:eastAsia="Times New Roman" w:hAnsi="Arial" w:cs="Arial"/>
                <w:color w:val="000000"/>
                <w:sz w:val="22"/>
                <w:szCs w:val="22"/>
              </w:rPr>
              <w:t>4661 - Comercio al por mayor de combustibles sólidos, líquidos, gaseosos y productos conexos</w:t>
            </w:r>
          </w:p>
        </w:tc>
        <w:tc>
          <w:tcPr>
            <w:tcW w:w="0" w:type="auto"/>
            <w:vAlign w:val="center"/>
            <w:hideMark/>
          </w:tcPr>
          <w:p w14:paraId="5B7DDC68"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12000</w:t>
            </w:r>
          </w:p>
        </w:tc>
        <w:tc>
          <w:tcPr>
            <w:tcW w:w="1692" w:type="dxa"/>
            <w:noWrap/>
            <w:vAlign w:val="center"/>
            <w:hideMark/>
          </w:tcPr>
          <w:p w14:paraId="067D74A6"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12,00</w:t>
            </w:r>
          </w:p>
        </w:tc>
      </w:tr>
      <w:tr w:rsidR="00486535" w:rsidRPr="002F662B" w14:paraId="0B2FDE5D" w14:textId="77777777" w:rsidTr="00486535">
        <w:trPr>
          <w:trHeight w:val="300"/>
        </w:trPr>
        <w:tc>
          <w:tcPr>
            <w:tcW w:w="0" w:type="auto"/>
            <w:noWrap/>
            <w:vAlign w:val="center"/>
            <w:hideMark/>
          </w:tcPr>
          <w:p w14:paraId="51650732"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9</w:t>
            </w:r>
          </w:p>
        </w:tc>
        <w:tc>
          <w:tcPr>
            <w:tcW w:w="0" w:type="auto"/>
            <w:vAlign w:val="center"/>
            <w:hideMark/>
          </w:tcPr>
          <w:p w14:paraId="2BD1E16E" w14:textId="77777777" w:rsidR="00486535" w:rsidRPr="002F662B" w:rsidRDefault="00486535" w:rsidP="00CB0B02">
            <w:pPr>
              <w:rPr>
                <w:rFonts w:ascii="Arial" w:eastAsia="Times New Roman" w:hAnsi="Arial" w:cs="Arial"/>
                <w:color w:val="000000"/>
                <w:sz w:val="22"/>
                <w:szCs w:val="22"/>
              </w:rPr>
            </w:pPr>
            <w:r w:rsidRPr="002F662B">
              <w:rPr>
                <w:rFonts w:ascii="Arial" w:eastAsia="Times New Roman" w:hAnsi="Arial" w:cs="Arial"/>
                <w:color w:val="000000"/>
                <w:sz w:val="22"/>
                <w:szCs w:val="22"/>
              </w:rPr>
              <w:t>0620 - Extracción de gas natural</w:t>
            </w:r>
          </w:p>
        </w:tc>
        <w:tc>
          <w:tcPr>
            <w:tcW w:w="0" w:type="auto"/>
            <w:vAlign w:val="center"/>
            <w:hideMark/>
          </w:tcPr>
          <w:p w14:paraId="2DC211C1"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1928</w:t>
            </w:r>
          </w:p>
        </w:tc>
        <w:tc>
          <w:tcPr>
            <w:tcW w:w="1692" w:type="dxa"/>
            <w:noWrap/>
            <w:vAlign w:val="center"/>
            <w:hideMark/>
          </w:tcPr>
          <w:p w14:paraId="092FD5F5"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1,93</w:t>
            </w:r>
          </w:p>
        </w:tc>
      </w:tr>
      <w:tr w:rsidR="00486535" w:rsidRPr="002F662B" w14:paraId="1F4D864D" w14:textId="77777777" w:rsidTr="00486535">
        <w:trPr>
          <w:trHeight w:val="600"/>
        </w:trPr>
        <w:tc>
          <w:tcPr>
            <w:tcW w:w="0" w:type="auto"/>
            <w:noWrap/>
            <w:vAlign w:val="center"/>
            <w:hideMark/>
          </w:tcPr>
          <w:p w14:paraId="46725EC4"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10</w:t>
            </w:r>
          </w:p>
        </w:tc>
        <w:tc>
          <w:tcPr>
            <w:tcW w:w="0" w:type="auto"/>
            <w:vAlign w:val="center"/>
            <w:hideMark/>
          </w:tcPr>
          <w:p w14:paraId="2CAA5BE6" w14:textId="77777777" w:rsidR="00486535" w:rsidRPr="002F662B" w:rsidRDefault="00486535" w:rsidP="00CB0B02">
            <w:pPr>
              <w:rPr>
                <w:rFonts w:ascii="Arial" w:eastAsia="Times New Roman" w:hAnsi="Arial" w:cs="Arial"/>
                <w:color w:val="000000"/>
                <w:sz w:val="22"/>
                <w:szCs w:val="22"/>
              </w:rPr>
            </w:pPr>
            <w:r w:rsidRPr="002F662B">
              <w:rPr>
                <w:rFonts w:ascii="Arial" w:eastAsia="Times New Roman" w:hAnsi="Arial" w:cs="Arial"/>
                <w:color w:val="000000"/>
                <w:sz w:val="22"/>
                <w:szCs w:val="22"/>
              </w:rPr>
              <w:t>3821 - Tratamiento y disposición de desechos no peligrosos</w:t>
            </w:r>
          </w:p>
        </w:tc>
        <w:tc>
          <w:tcPr>
            <w:tcW w:w="0" w:type="auto"/>
            <w:vAlign w:val="center"/>
            <w:hideMark/>
          </w:tcPr>
          <w:p w14:paraId="1E94401A"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1316</w:t>
            </w:r>
          </w:p>
        </w:tc>
        <w:tc>
          <w:tcPr>
            <w:tcW w:w="1692" w:type="dxa"/>
            <w:noWrap/>
            <w:vAlign w:val="center"/>
            <w:hideMark/>
          </w:tcPr>
          <w:p w14:paraId="386BEC1A"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1,32</w:t>
            </w:r>
          </w:p>
        </w:tc>
      </w:tr>
    </w:tbl>
    <w:p w14:paraId="3B588FBD" w14:textId="43D71D17" w:rsidR="00CE04DB" w:rsidRPr="00F938E1" w:rsidRDefault="00CE04DB" w:rsidP="00CE04DB">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486535">
        <w:rPr>
          <w:rFonts w:ascii="Arial" w:hAnsi="Arial" w:cs="Arial"/>
          <w:i/>
          <w:sz w:val="20"/>
          <w:szCs w:val="22"/>
          <w:lang w:val="es-ES"/>
        </w:rPr>
        <w:t>o de generadores de RESPEL, 2019</w:t>
      </w:r>
      <w:r w:rsidRPr="00F938E1">
        <w:rPr>
          <w:rFonts w:ascii="Arial" w:hAnsi="Arial" w:cs="Arial"/>
          <w:i/>
          <w:sz w:val="20"/>
          <w:szCs w:val="22"/>
          <w:lang w:val="es-ES"/>
        </w:rPr>
        <w:t>.</w:t>
      </w:r>
    </w:p>
    <w:p w14:paraId="4F8F239F" w14:textId="77777777" w:rsidR="00CE04DB" w:rsidRDefault="00CE04DB" w:rsidP="00CE04DB">
      <w:pPr>
        <w:jc w:val="both"/>
        <w:rPr>
          <w:rFonts w:ascii="Arial" w:hAnsi="Arial" w:cs="Arial"/>
          <w:b/>
          <w:sz w:val="22"/>
          <w:szCs w:val="22"/>
          <w:lang w:val="es-ES"/>
        </w:rPr>
        <w:sectPr w:rsidR="00CE04DB" w:rsidSect="00CE04DB">
          <w:pgSz w:w="12240" w:h="15840"/>
          <w:pgMar w:top="1417" w:right="1701" w:bottom="1417" w:left="1701" w:header="708" w:footer="708" w:gutter="0"/>
          <w:cols w:space="708"/>
          <w:docGrid w:linePitch="360"/>
        </w:sectPr>
      </w:pPr>
    </w:p>
    <w:p w14:paraId="41565C0F" w14:textId="6BD44A06" w:rsidR="00CE04DB" w:rsidRPr="00486535" w:rsidRDefault="00486535" w:rsidP="004027B5">
      <w:pPr>
        <w:pStyle w:val="Descripcin"/>
      </w:pPr>
      <w:bookmarkStart w:id="132" w:name="_Toc65747161"/>
      <w:bookmarkStart w:id="133" w:name="_Toc69818617"/>
      <w:bookmarkStart w:id="134" w:name="_Toc69822773"/>
      <w:r>
        <w:rPr>
          <w:lang w:val="es-ES"/>
        </w:rPr>
        <w:lastRenderedPageBreak/>
        <w:t>Figura 14</w:t>
      </w:r>
      <w:r w:rsidR="00CE04DB">
        <w:rPr>
          <w:lang w:val="es-ES"/>
        </w:rPr>
        <w:t xml:space="preserve">. </w:t>
      </w:r>
      <w:r w:rsidR="00CE04DB" w:rsidRPr="00F938E1">
        <w:rPr>
          <w:b w:val="0"/>
          <w:lang w:val="es-ES"/>
        </w:rPr>
        <w:t>Principales actividades CIIU que realizaron tratamiento de residuos peligrosos durante el año 201</w:t>
      </w:r>
      <w:bookmarkEnd w:id="132"/>
      <w:r>
        <w:rPr>
          <w:b w:val="0"/>
          <w:lang w:val="es-ES"/>
        </w:rPr>
        <w:t>9</w:t>
      </w:r>
      <w:r>
        <w:rPr>
          <w:noProof/>
          <w:lang w:val="es-CO" w:eastAsia="es-CO"/>
        </w:rPr>
        <w:drawing>
          <wp:inline distT="0" distB="0" distL="0" distR="0" wp14:anchorId="078677C7" wp14:editId="7099B5B4">
            <wp:extent cx="8258810" cy="3848981"/>
            <wp:effectExtent l="0" t="0" r="0" b="1206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258810" cy="3848981"/>
                    </a:xfrm>
                    <a:prstGeom prst="rect">
                      <a:avLst/>
                    </a:prstGeom>
                  </pic:spPr>
                </pic:pic>
              </a:graphicData>
            </a:graphic>
          </wp:inline>
        </w:drawing>
      </w:r>
      <w:bookmarkEnd w:id="133"/>
      <w:bookmarkEnd w:id="134"/>
    </w:p>
    <w:p w14:paraId="35055784" w14:textId="254318C3" w:rsidR="00F938E1" w:rsidRPr="00F938E1" w:rsidRDefault="00F938E1" w:rsidP="00F938E1">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486535">
        <w:rPr>
          <w:rFonts w:ascii="Arial" w:hAnsi="Arial" w:cs="Arial"/>
          <w:i/>
          <w:sz w:val="20"/>
          <w:szCs w:val="22"/>
          <w:lang w:val="es-ES"/>
        </w:rPr>
        <w:t>o de generadores de RESPEL, 2019</w:t>
      </w:r>
      <w:r w:rsidRPr="00F938E1">
        <w:rPr>
          <w:rFonts w:ascii="Arial" w:hAnsi="Arial" w:cs="Arial"/>
          <w:i/>
          <w:sz w:val="20"/>
          <w:szCs w:val="22"/>
          <w:lang w:val="es-ES"/>
        </w:rPr>
        <w:t>.</w:t>
      </w:r>
    </w:p>
    <w:p w14:paraId="53DCB74C" w14:textId="77777777" w:rsidR="00486535" w:rsidRDefault="00486535" w:rsidP="00CE04DB">
      <w:pPr>
        <w:rPr>
          <w:rFonts w:ascii="Arial" w:hAnsi="Arial" w:cs="Arial"/>
          <w:b/>
          <w:sz w:val="22"/>
          <w:szCs w:val="22"/>
          <w:lang w:val="es-ES"/>
        </w:rPr>
      </w:pPr>
    </w:p>
    <w:p w14:paraId="2916885D" w14:textId="77777777" w:rsidR="00CE04DB" w:rsidRDefault="00CE04DB" w:rsidP="00CE04DB">
      <w:pPr>
        <w:rPr>
          <w:rFonts w:ascii="Arial" w:hAnsi="Arial" w:cs="Arial"/>
          <w:b/>
          <w:sz w:val="22"/>
          <w:szCs w:val="22"/>
          <w:lang w:val="es-ES"/>
        </w:r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toneladas tratadas.</w:t>
      </w:r>
    </w:p>
    <w:p w14:paraId="4667CB7E" w14:textId="77777777" w:rsidR="00CE04DB" w:rsidRDefault="00CE04DB" w:rsidP="00CE04DB">
      <w:pPr>
        <w:jc w:val="both"/>
        <w:rPr>
          <w:rFonts w:ascii="Arial" w:hAnsi="Arial" w:cs="Arial"/>
          <w:b/>
          <w:sz w:val="22"/>
          <w:szCs w:val="22"/>
          <w:lang w:val="es-ES"/>
        </w:rPr>
        <w:sectPr w:rsidR="00CE04DB" w:rsidSect="00CE04DB">
          <w:pgSz w:w="15840" w:h="12240" w:orient="landscape"/>
          <w:pgMar w:top="1701" w:right="1417" w:bottom="1701" w:left="1417" w:header="708" w:footer="708" w:gutter="0"/>
          <w:cols w:space="708"/>
          <w:docGrid w:linePitch="360"/>
        </w:sectPr>
      </w:pPr>
    </w:p>
    <w:p w14:paraId="16F67E5D" w14:textId="1CC4EB25" w:rsidR="00CE04DB" w:rsidRDefault="00CE04DB" w:rsidP="00ED3916">
      <w:pPr>
        <w:pStyle w:val="Ttulo2"/>
        <w:numPr>
          <w:ilvl w:val="2"/>
          <w:numId w:val="8"/>
        </w:numPr>
        <w:rPr>
          <w:rFonts w:ascii="Arial" w:hAnsi="Arial" w:cs="Arial"/>
          <w:b/>
          <w:sz w:val="22"/>
          <w:szCs w:val="22"/>
          <w:lang w:val="es-ES"/>
        </w:rPr>
      </w:pPr>
      <w:bookmarkStart w:id="135" w:name="_Toc69818593"/>
      <w:r w:rsidRPr="00ED3916">
        <w:rPr>
          <w:rFonts w:ascii="Arial" w:hAnsi="Arial" w:cs="Arial"/>
          <w:b/>
          <w:bCs/>
          <w:color w:val="000000" w:themeColor="text1"/>
          <w:sz w:val="22"/>
          <w:szCs w:val="22"/>
          <w:lang w:val="es-ES"/>
        </w:rPr>
        <w:lastRenderedPageBreak/>
        <w:t>D</w:t>
      </w:r>
      <w:r w:rsidR="00A663C3">
        <w:rPr>
          <w:rFonts w:ascii="Arial" w:hAnsi="Arial" w:cs="Arial"/>
          <w:b/>
          <w:bCs/>
          <w:color w:val="000000" w:themeColor="text1"/>
          <w:sz w:val="22"/>
          <w:szCs w:val="22"/>
          <w:lang w:val="es-ES"/>
        </w:rPr>
        <w:t>isposición Final</w:t>
      </w:r>
      <w:bookmarkEnd w:id="135"/>
      <w:r w:rsidRPr="00ED3916">
        <w:rPr>
          <w:rFonts w:ascii="Arial" w:hAnsi="Arial" w:cs="Arial"/>
          <w:b/>
          <w:bCs/>
          <w:color w:val="000000" w:themeColor="text1"/>
          <w:sz w:val="22"/>
          <w:szCs w:val="22"/>
          <w:lang w:val="es-ES"/>
        </w:rPr>
        <w:t xml:space="preserve"> </w:t>
      </w:r>
    </w:p>
    <w:p w14:paraId="095A643F" w14:textId="77777777" w:rsidR="00CE04DB" w:rsidRDefault="00CE04DB" w:rsidP="00CE04DB">
      <w:pPr>
        <w:jc w:val="both"/>
        <w:rPr>
          <w:rFonts w:ascii="Arial" w:hAnsi="Arial" w:cs="Arial"/>
          <w:b/>
          <w:sz w:val="22"/>
          <w:szCs w:val="22"/>
          <w:lang w:val="es-ES"/>
        </w:rPr>
      </w:pPr>
    </w:p>
    <w:p w14:paraId="6BC469AD" w14:textId="77777777" w:rsidR="00CE04DB" w:rsidRDefault="00CE04DB" w:rsidP="00CE04DB">
      <w:pPr>
        <w:jc w:val="both"/>
        <w:rPr>
          <w:rFonts w:ascii="Arial" w:hAnsi="Arial" w:cs="Arial"/>
          <w:b/>
          <w:sz w:val="22"/>
          <w:szCs w:val="22"/>
          <w:lang w:val="es-ES"/>
        </w:rPr>
      </w:pPr>
    </w:p>
    <w:p w14:paraId="6916F2CD" w14:textId="37A29C2E" w:rsidR="00CE04DB" w:rsidRPr="004027B5" w:rsidRDefault="004027B5" w:rsidP="004027B5">
      <w:pPr>
        <w:pStyle w:val="Descripcin"/>
      </w:pPr>
      <w:bookmarkStart w:id="136" w:name="_Toc65746883"/>
      <w:bookmarkStart w:id="137" w:name="_Toc65746986"/>
      <w:bookmarkStart w:id="138" w:name="_Toc65747038"/>
      <w:bookmarkStart w:id="139" w:name="_Toc65747162"/>
      <w:bookmarkStart w:id="140" w:name="_Toc65757906"/>
      <w:bookmarkStart w:id="141" w:name="_Toc69818618"/>
      <w:bookmarkStart w:id="142" w:name="_Toc69822774"/>
      <w:r>
        <w:t>Tabla 9</w:t>
      </w:r>
      <w:r w:rsidR="00CE04DB" w:rsidRPr="004027B5">
        <w:t xml:space="preserve">. </w:t>
      </w:r>
      <w:r w:rsidR="00CE04DB" w:rsidRPr="00F938E1">
        <w:rPr>
          <w:b w:val="0"/>
        </w:rPr>
        <w:t>Disposición final por el generador o a través de un tercero por Actividad</w:t>
      </w:r>
      <w:r w:rsidR="00486535">
        <w:rPr>
          <w:b w:val="0"/>
        </w:rPr>
        <w:t xml:space="preserve"> Productiva CIIU 4.0. A.C., 2019</w:t>
      </w:r>
      <w:r w:rsidR="00CE04DB" w:rsidRPr="00F938E1">
        <w:rPr>
          <w:b w:val="0"/>
        </w:rPr>
        <w:t>.</w:t>
      </w:r>
      <w:bookmarkEnd w:id="136"/>
      <w:bookmarkEnd w:id="137"/>
      <w:bookmarkEnd w:id="138"/>
      <w:bookmarkEnd w:id="139"/>
      <w:bookmarkEnd w:id="140"/>
      <w:bookmarkEnd w:id="141"/>
      <w:bookmarkEnd w:id="142"/>
    </w:p>
    <w:tbl>
      <w:tblPr>
        <w:tblStyle w:val="Cuadrculadetablaclara"/>
        <w:tblW w:w="0" w:type="auto"/>
        <w:tblLook w:val="04A0" w:firstRow="1" w:lastRow="0" w:firstColumn="1" w:lastColumn="0" w:noHBand="0" w:noVBand="1"/>
      </w:tblPr>
      <w:tblGrid>
        <w:gridCol w:w="571"/>
        <w:gridCol w:w="4679"/>
        <w:gridCol w:w="1776"/>
        <w:gridCol w:w="1802"/>
      </w:tblGrid>
      <w:tr w:rsidR="00486535" w:rsidRPr="002F662B" w14:paraId="7257AEDE" w14:textId="77777777" w:rsidTr="00486535">
        <w:trPr>
          <w:trHeight w:val="300"/>
        </w:trPr>
        <w:tc>
          <w:tcPr>
            <w:tcW w:w="0" w:type="auto"/>
            <w:shd w:val="clear" w:color="auto" w:fill="FFE599" w:themeFill="accent4" w:themeFillTint="66"/>
            <w:vAlign w:val="center"/>
            <w:hideMark/>
          </w:tcPr>
          <w:p w14:paraId="17426167" w14:textId="77777777" w:rsidR="00486535" w:rsidRPr="002F662B" w:rsidRDefault="00486535" w:rsidP="00CB0B02">
            <w:pPr>
              <w:jc w:val="center"/>
              <w:rPr>
                <w:rFonts w:ascii="Arial" w:eastAsia="Times New Roman" w:hAnsi="Arial" w:cs="Arial"/>
                <w:b/>
                <w:bCs/>
                <w:color w:val="000000"/>
                <w:sz w:val="22"/>
                <w:szCs w:val="22"/>
              </w:rPr>
            </w:pPr>
            <w:r w:rsidRPr="002F662B">
              <w:rPr>
                <w:rFonts w:ascii="Arial" w:eastAsia="Times New Roman" w:hAnsi="Arial" w:cs="Arial"/>
                <w:b/>
                <w:bCs/>
                <w:color w:val="000000"/>
                <w:sz w:val="22"/>
                <w:szCs w:val="22"/>
              </w:rPr>
              <w:t>No.</w:t>
            </w:r>
          </w:p>
        </w:tc>
        <w:tc>
          <w:tcPr>
            <w:tcW w:w="0" w:type="auto"/>
            <w:shd w:val="clear" w:color="auto" w:fill="FFE599" w:themeFill="accent4" w:themeFillTint="66"/>
            <w:vAlign w:val="center"/>
            <w:hideMark/>
          </w:tcPr>
          <w:p w14:paraId="689F7013" w14:textId="77777777" w:rsidR="00486535" w:rsidRPr="002F662B" w:rsidRDefault="00486535" w:rsidP="00CB0B02">
            <w:pPr>
              <w:jc w:val="center"/>
              <w:rPr>
                <w:rFonts w:ascii="Arial" w:eastAsia="Times New Roman" w:hAnsi="Arial" w:cs="Arial"/>
                <w:b/>
                <w:bCs/>
                <w:color w:val="000000"/>
                <w:sz w:val="22"/>
                <w:szCs w:val="22"/>
              </w:rPr>
            </w:pPr>
            <w:r w:rsidRPr="002F662B">
              <w:rPr>
                <w:rFonts w:ascii="Arial" w:eastAsia="Times New Roman" w:hAnsi="Arial" w:cs="Arial"/>
                <w:b/>
                <w:bCs/>
                <w:color w:val="000000"/>
                <w:sz w:val="22"/>
                <w:szCs w:val="22"/>
              </w:rPr>
              <w:t>Actividad Productiva CIIU 4.0 A.C.</w:t>
            </w:r>
          </w:p>
        </w:tc>
        <w:tc>
          <w:tcPr>
            <w:tcW w:w="0" w:type="auto"/>
            <w:shd w:val="clear" w:color="auto" w:fill="FFE599" w:themeFill="accent4" w:themeFillTint="66"/>
            <w:vAlign w:val="center"/>
            <w:hideMark/>
          </w:tcPr>
          <w:p w14:paraId="479B89EE" w14:textId="77777777" w:rsidR="00486535" w:rsidRPr="002F662B" w:rsidRDefault="00486535" w:rsidP="00CB0B02">
            <w:pPr>
              <w:jc w:val="center"/>
              <w:rPr>
                <w:rFonts w:ascii="Arial" w:eastAsia="Times New Roman" w:hAnsi="Arial" w:cs="Arial"/>
                <w:b/>
                <w:bCs/>
                <w:color w:val="000000"/>
                <w:sz w:val="22"/>
                <w:szCs w:val="22"/>
              </w:rPr>
            </w:pPr>
            <w:r w:rsidRPr="002F662B">
              <w:rPr>
                <w:rFonts w:ascii="Arial" w:eastAsia="Times New Roman" w:hAnsi="Arial" w:cs="Arial"/>
                <w:b/>
                <w:bCs/>
                <w:color w:val="000000"/>
                <w:sz w:val="22"/>
                <w:szCs w:val="22"/>
              </w:rPr>
              <w:t>Disposición Final (kg)</w:t>
            </w:r>
          </w:p>
        </w:tc>
        <w:tc>
          <w:tcPr>
            <w:tcW w:w="0" w:type="auto"/>
            <w:shd w:val="clear" w:color="auto" w:fill="FFE599" w:themeFill="accent4" w:themeFillTint="66"/>
            <w:vAlign w:val="center"/>
            <w:hideMark/>
          </w:tcPr>
          <w:p w14:paraId="3507410F" w14:textId="77777777" w:rsidR="00486535" w:rsidRPr="002F662B" w:rsidRDefault="00486535" w:rsidP="00CB0B02">
            <w:pPr>
              <w:jc w:val="center"/>
              <w:rPr>
                <w:rFonts w:ascii="Arial" w:eastAsia="Times New Roman" w:hAnsi="Arial" w:cs="Arial"/>
                <w:b/>
                <w:bCs/>
                <w:color w:val="000000"/>
                <w:sz w:val="22"/>
                <w:szCs w:val="22"/>
              </w:rPr>
            </w:pPr>
            <w:r w:rsidRPr="002F662B">
              <w:rPr>
                <w:rFonts w:ascii="Arial" w:eastAsia="Times New Roman" w:hAnsi="Arial" w:cs="Arial"/>
                <w:b/>
                <w:bCs/>
                <w:color w:val="000000"/>
                <w:sz w:val="22"/>
                <w:szCs w:val="22"/>
              </w:rPr>
              <w:t>Disposición Final (ton)</w:t>
            </w:r>
          </w:p>
        </w:tc>
      </w:tr>
      <w:tr w:rsidR="00486535" w:rsidRPr="002F662B" w14:paraId="567A7FFA" w14:textId="77777777" w:rsidTr="00CB0B02">
        <w:trPr>
          <w:trHeight w:val="600"/>
        </w:trPr>
        <w:tc>
          <w:tcPr>
            <w:tcW w:w="0" w:type="auto"/>
            <w:noWrap/>
            <w:vAlign w:val="center"/>
            <w:hideMark/>
          </w:tcPr>
          <w:p w14:paraId="28DC735C"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1</w:t>
            </w:r>
          </w:p>
        </w:tc>
        <w:tc>
          <w:tcPr>
            <w:tcW w:w="0" w:type="auto"/>
            <w:vAlign w:val="center"/>
            <w:hideMark/>
          </w:tcPr>
          <w:p w14:paraId="2C425BE0" w14:textId="77777777" w:rsidR="00486535" w:rsidRPr="002F662B" w:rsidRDefault="00486535" w:rsidP="00CB0B02">
            <w:pPr>
              <w:rPr>
                <w:rFonts w:ascii="Arial" w:eastAsia="Times New Roman" w:hAnsi="Arial" w:cs="Arial"/>
                <w:color w:val="000000"/>
                <w:sz w:val="22"/>
                <w:szCs w:val="22"/>
              </w:rPr>
            </w:pPr>
            <w:r w:rsidRPr="002F662B">
              <w:rPr>
                <w:rFonts w:ascii="Arial" w:eastAsia="Times New Roman" w:hAnsi="Arial" w:cs="Arial"/>
                <w:color w:val="000000"/>
                <w:sz w:val="22"/>
                <w:szCs w:val="22"/>
              </w:rPr>
              <w:t>4731 - Comercio al por menor de combustible para automotores</w:t>
            </w:r>
          </w:p>
        </w:tc>
        <w:tc>
          <w:tcPr>
            <w:tcW w:w="0" w:type="auto"/>
            <w:vAlign w:val="center"/>
            <w:hideMark/>
          </w:tcPr>
          <w:p w14:paraId="08CB76D9"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94474,8</w:t>
            </w:r>
          </w:p>
        </w:tc>
        <w:tc>
          <w:tcPr>
            <w:tcW w:w="0" w:type="auto"/>
            <w:noWrap/>
            <w:vAlign w:val="center"/>
            <w:hideMark/>
          </w:tcPr>
          <w:p w14:paraId="009B077A"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94,5</w:t>
            </w:r>
          </w:p>
        </w:tc>
      </w:tr>
      <w:tr w:rsidR="00486535" w:rsidRPr="002F662B" w14:paraId="0EB2B668" w14:textId="77777777" w:rsidTr="00CB0B02">
        <w:trPr>
          <w:trHeight w:val="600"/>
        </w:trPr>
        <w:tc>
          <w:tcPr>
            <w:tcW w:w="0" w:type="auto"/>
            <w:noWrap/>
            <w:vAlign w:val="center"/>
            <w:hideMark/>
          </w:tcPr>
          <w:p w14:paraId="348C7D8D"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2</w:t>
            </w:r>
          </w:p>
        </w:tc>
        <w:tc>
          <w:tcPr>
            <w:tcW w:w="0" w:type="auto"/>
            <w:vAlign w:val="center"/>
            <w:hideMark/>
          </w:tcPr>
          <w:p w14:paraId="0CB96676" w14:textId="77777777" w:rsidR="00486535" w:rsidRPr="002F662B" w:rsidRDefault="00486535" w:rsidP="00CB0B02">
            <w:pPr>
              <w:rPr>
                <w:rFonts w:ascii="Arial" w:eastAsia="Times New Roman" w:hAnsi="Arial" w:cs="Arial"/>
                <w:color w:val="000000"/>
                <w:sz w:val="22"/>
                <w:szCs w:val="22"/>
              </w:rPr>
            </w:pPr>
            <w:r w:rsidRPr="002F662B">
              <w:rPr>
                <w:rFonts w:ascii="Arial" w:eastAsia="Times New Roman" w:hAnsi="Arial" w:cs="Arial"/>
                <w:color w:val="000000"/>
                <w:sz w:val="22"/>
                <w:szCs w:val="22"/>
              </w:rPr>
              <w:t>1030 - Elaboración de aceites y grasas de origen vegetal y animal</w:t>
            </w:r>
          </w:p>
        </w:tc>
        <w:tc>
          <w:tcPr>
            <w:tcW w:w="0" w:type="auto"/>
            <w:vAlign w:val="center"/>
            <w:hideMark/>
          </w:tcPr>
          <w:p w14:paraId="3F9C8759"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43560,45</w:t>
            </w:r>
          </w:p>
        </w:tc>
        <w:tc>
          <w:tcPr>
            <w:tcW w:w="0" w:type="auto"/>
            <w:noWrap/>
            <w:vAlign w:val="center"/>
            <w:hideMark/>
          </w:tcPr>
          <w:p w14:paraId="730129EF"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43,6</w:t>
            </w:r>
          </w:p>
        </w:tc>
      </w:tr>
      <w:tr w:rsidR="00486535" w:rsidRPr="002F662B" w14:paraId="7CC9BFCC" w14:textId="77777777" w:rsidTr="00CB0B02">
        <w:trPr>
          <w:trHeight w:val="600"/>
        </w:trPr>
        <w:tc>
          <w:tcPr>
            <w:tcW w:w="0" w:type="auto"/>
            <w:noWrap/>
            <w:vAlign w:val="center"/>
            <w:hideMark/>
          </w:tcPr>
          <w:p w14:paraId="790C5B91"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3</w:t>
            </w:r>
          </w:p>
        </w:tc>
        <w:tc>
          <w:tcPr>
            <w:tcW w:w="0" w:type="auto"/>
            <w:vAlign w:val="center"/>
            <w:hideMark/>
          </w:tcPr>
          <w:p w14:paraId="6A21B4D2" w14:textId="77777777" w:rsidR="00486535" w:rsidRPr="002F662B" w:rsidRDefault="00486535" w:rsidP="00CB0B02">
            <w:pPr>
              <w:rPr>
                <w:rFonts w:ascii="Arial" w:eastAsia="Times New Roman" w:hAnsi="Arial" w:cs="Arial"/>
                <w:color w:val="000000"/>
                <w:sz w:val="22"/>
                <w:szCs w:val="22"/>
              </w:rPr>
            </w:pPr>
            <w:r w:rsidRPr="002F662B">
              <w:rPr>
                <w:rFonts w:ascii="Arial" w:eastAsia="Times New Roman" w:hAnsi="Arial" w:cs="Arial"/>
                <w:color w:val="000000"/>
                <w:sz w:val="22"/>
                <w:szCs w:val="22"/>
              </w:rPr>
              <w:t>5222 - Actividades de puertos y servicios complementarios para el transporte acuático</w:t>
            </w:r>
          </w:p>
        </w:tc>
        <w:tc>
          <w:tcPr>
            <w:tcW w:w="0" w:type="auto"/>
            <w:vAlign w:val="center"/>
            <w:hideMark/>
          </w:tcPr>
          <w:p w14:paraId="2A22D2E7"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32520</w:t>
            </w:r>
          </w:p>
        </w:tc>
        <w:tc>
          <w:tcPr>
            <w:tcW w:w="0" w:type="auto"/>
            <w:noWrap/>
            <w:vAlign w:val="center"/>
            <w:hideMark/>
          </w:tcPr>
          <w:p w14:paraId="1501B000"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32,5</w:t>
            </w:r>
          </w:p>
        </w:tc>
      </w:tr>
      <w:tr w:rsidR="00486535" w:rsidRPr="002F662B" w14:paraId="7600AF95" w14:textId="77777777" w:rsidTr="00CB0B02">
        <w:trPr>
          <w:trHeight w:val="300"/>
        </w:trPr>
        <w:tc>
          <w:tcPr>
            <w:tcW w:w="0" w:type="auto"/>
            <w:noWrap/>
            <w:vAlign w:val="center"/>
            <w:hideMark/>
          </w:tcPr>
          <w:p w14:paraId="62CFE01B"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4</w:t>
            </w:r>
          </w:p>
        </w:tc>
        <w:tc>
          <w:tcPr>
            <w:tcW w:w="0" w:type="auto"/>
            <w:vAlign w:val="center"/>
            <w:hideMark/>
          </w:tcPr>
          <w:p w14:paraId="5BD55455" w14:textId="77777777" w:rsidR="00486535" w:rsidRPr="002F662B" w:rsidRDefault="00486535" w:rsidP="00CB0B02">
            <w:pPr>
              <w:rPr>
                <w:rFonts w:ascii="Arial" w:eastAsia="Times New Roman" w:hAnsi="Arial" w:cs="Arial"/>
                <w:color w:val="000000"/>
                <w:sz w:val="22"/>
                <w:szCs w:val="22"/>
              </w:rPr>
            </w:pPr>
            <w:r w:rsidRPr="002F662B">
              <w:rPr>
                <w:rFonts w:ascii="Arial" w:eastAsia="Times New Roman" w:hAnsi="Arial" w:cs="Arial"/>
                <w:color w:val="000000"/>
                <w:sz w:val="22"/>
                <w:szCs w:val="22"/>
              </w:rPr>
              <w:t>0610 - Extracción de petróleo crudo</w:t>
            </w:r>
          </w:p>
        </w:tc>
        <w:tc>
          <w:tcPr>
            <w:tcW w:w="0" w:type="auto"/>
            <w:vAlign w:val="center"/>
            <w:hideMark/>
          </w:tcPr>
          <w:p w14:paraId="221129A1"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11535</w:t>
            </w:r>
          </w:p>
        </w:tc>
        <w:tc>
          <w:tcPr>
            <w:tcW w:w="0" w:type="auto"/>
            <w:noWrap/>
            <w:vAlign w:val="center"/>
            <w:hideMark/>
          </w:tcPr>
          <w:p w14:paraId="0776DCC9"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11,5</w:t>
            </w:r>
          </w:p>
        </w:tc>
      </w:tr>
      <w:tr w:rsidR="00486535" w:rsidRPr="002F662B" w14:paraId="1D17A225" w14:textId="77777777" w:rsidTr="00CB0B02">
        <w:trPr>
          <w:trHeight w:val="300"/>
        </w:trPr>
        <w:tc>
          <w:tcPr>
            <w:tcW w:w="0" w:type="auto"/>
            <w:noWrap/>
            <w:vAlign w:val="center"/>
            <w:hideMark/>
          </w:tcPr>
          <w:p w14:paraId="135CD98C"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5</w:t>
            </w:r>
          </w:p>
        </w:tc>
        <w:tc>
          <w:tcPr>
            <w:tcW w:w="0" w:type="auto"/>
            <w:vAlign w:val="center"/>
            <w:hideMark/>
          </w:tcPr>
          <w:p w14:paraId="6C12916B" w14:textId="77777777" w:rsidR="00486535" w:rsidRPr="002F662B" w:rsidRDefault="00486535" w:rsidP="00CB0B02">
            <w:pPr>
              <w:rPr>
                <w:rFonts w:ascii="Arial" w:eastAsia="Times New Roman" w:hAnsi="Arial" w:cs="Arial"/>
                <w:color w:val="000000"/>
                <w:sz w:val="22"/>
                <w:szCs w:val="22"/>
              </w:rPr>
            </w:pPr>
            <w:r w:rsidRPr="002F662B">
              <w:rPr>
                <w:rFonts w:ascii="Arial" w:eastAsia="Times New Roman" w:hAnsi="Arial" w:cs="Arial"/>
                <w:color w:val="000000"/>
                <w:sz w:val="22"/>
                <w:szCs w:val="22"/>
              </w:rPr>
              <w:t>4912 - Transporte férreo de carga</w:t>
            </w:r>
          </w:p>
        </w:tc>
        <w:tc>
          <w:tcPr>
            <w:tcW w:w="0" w:type="auto"/>
            <w:vAlign w:val="center"/>
            <w:hideMark/>
          </w:tcPr>
          <w:p w14:paraId="1F61B39A"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10712,5</w:t>
            </w:r>
          </w:p>
        </w:tc>
        <w:tc>
          <w:tcPr>
            <w:tcW w:w="0" w:type="auto"/>
            <w:noWrap/>
            <w:vAlign w:val="center"/>
            <w:hideMark/>
          </w:tcPr>
          <w:p w14:paraId="0233ECFF"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10,7</w:t>
            </w:r>
          </w:p>
        </w:tc>
      </w:tr>
      <w:tr w:rsidR="00486535" w:rsidRPr="002F662B" w14:paraId="664C5E22" w14:textId="77777777" w:rsidTr="00CB0B02">
        <w:trPr>
          <w:trHeight w:val="300"/>
        </w:trPr>
        <w:tc>
          <w:tcPr>
            <w:tcW w:w="0" w:type="auto"/>
            <w:noWrap/>
            <w:vAlign w:val="center"/>
            <w:hideMark/>
          </w:tcPr>
          <w:p w14:paraId="2EB41F11"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6</w:t>
            </w:r>
          </w:p>
        </w:tc>
        <w:tc>
          <w:tcPr>
            <w:tcW w:w="0" w:type="auto"/>
            <w:vAlign w:val="center"/>
            <w:hideMark/>
          </w:tcPr>
          <w:p w14:paraId="4F188D71" w14:textId="77777777" w:rsidR="00486535" w:rsidRPr="002F662B" w:rsidRDefault="00486535" w:rsidP="00CB0B02">
            <w:pPr>
              <w:rPr>
                <w:rFonts w:ascii="Arial" w:eastAsia="Times New Roman" w:hAnsi="Arial" w:cs="Arial"/>
                <w:color w:val="000000"/>
                <w:sz w:val="22"/>
                <w:szCs w:val="22"/>
              </w:rPr>
            </w:pPr>
            <w:r w:rsidRPr="002F662B">
              <w:rPr>
                <w:rFonts w:ascii="Arial" w:eastAsia="Times New Roman" w:hAnsi="Arial" w:cs="Arial"/>
                <w:color w:val="000000"/>
                <w:sz w:val="22"/>
                <w:szCs w:val="22"/>
              </w:rPr>
              <w:t>5210 - Almacenamiento y deposito</w:t>
            </w:r>
          </w:p>
        </w:tc>
        <w:tc>
          <w:tcPr>
            <w:tcW w:w="0" w:type="auto"/>
            <w:vAlign w:val="center"/>
            <w:hideMark/>
          </w:tcPr>
          <w:p w14:paraId="7BF6FFB7"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8632,5</w:t>
            </w:r>
          </w:p>
        </w:tc>
        <w:tc>
          <w:tcPr>
            <w:tcW w:w="0" w:type="auto"/>
            <w:noWrap/>
            <w:vAlign w:val="center"/>
            <w:hideMark/>
          </w:tcPr>
          <w:p w14:paraId="4DBCFD40"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8,6</w:t>
            </w:r>
          </w:p>
        </w:tc>
      </w:tr>
      <w:tr w:rsidR="00486535" w:rsidRPr="002F662B" w14:paraId="7C6E1CFC" w14:textId="77777777" w:rsidTr="00CB0B02">
        <w:trPr>
          <w:trHeight w:val="600"/>
        </w:trPr>
        <w:tc>
          <w:tcPr>
            <w:tcW w:w="0" w:type="auto"/>
            <w:noWrap/>
            <w:vAlign w:val="center"/>
            <w:hideMark/>
          </w:tcPr>
          <w:p w14:paraId="1AC42F0C"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7</w:t>
            </w:r>
          </w:p>
        </w:tc>
        <w:tc>
          <w:tcPr>
            <w:tcW w:w="0" w:type="auto"/>
            <w:vAlign w:val="center"/>
            <w:hideMark/>
          </w:tcPr>
          <w:p w14:paraId="734D9A07" w14:textId="77777777" w:rsidR="00486535" w:rsidRPr="002F662B" w:rsidRDefault="00486535" w:rsidP="00CB0B02">
            <w:pPr>
              <w:rPr>
                <w:rFonts w:ascii="Arial" w:eastAsia="Times New Roman" w:hAnsi="Arial" w:cs="Arial"/>
                <w:color w:val="000000"/>
                <w:sz w:val="22"/>
                <w:szCs w:val="22"/>
              </w:rPr>
            </w:pPr>
            <w:r w:rsidRPr="002F662B">
              <w:rPr>
                <w:rFonts w:ascii="Arial" w:eastAsia="Times New Roman" w:hAnsi="Arial" w:cs="Arial"/>
                <w:color w:val="000000"/>
                <w:sz w:val="22"/>
                <w:szCs w:val="22"/>
              </w:rPr>
              <w:t>8610 - Actividades de hospitales y clínicas, con internación</w:t>
            </w:r>
          </w:p>
        </w:tc>
        <w:tc>
          <w:tcPr>
            <w:tcW w:w="0" w:type="auto"/>
            <w:vAlign w:val="center"/>
            <w:hideMark/>
          </w:tcPr>
          <w:p w14:paraId="031AE101"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6870,5</w:t>
            </w:r>
          </w:p>
        </w:tc>
        <w:tc>
          <w:tcPr>
            <w:tcW w:w="0" w:type="auto"/>
            <w:noWrap/>
            <w:vAlign w:val="center"/>
            <w:hideMark/>
          </w:tcPr>
          <w:p w14:paraId="39368A8D"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6,9</w:t>
            </w:r>
          </w:p>
        </w:tc>
      </w:tr>
      <w:tr w:rsidR="00486535" w:rsidRPr="002F662B" w14:paraId="6800A031" w14:textId="77777777" w:rsidTr="00CB0B02">
        <w:trPr>
          <w:trHeight w:val="600"/>
        </w:trPr>
        <w:tc>
          <w:tcPr>
            <w:tcW w:w="0" w:type="auto"/>
            <w:noWrap/>
            <w:vAlign w:val="center"/>
            <w:hideMark/>
          </w:tcPr>
          <w:p w14:paraId="275AF79E"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8</w:t>
            </w:r>
          </w:p>
        </w:tc>
        <w:tc>
          <w:tcPr>
            <w:tcW w:w="0" w:type="auto"/>
            <w:vAlign w:val="center"/>
            <w:hideMark/>
          </w:tcPr>
          <w:p w14:paraId="67DA3CD7" w14:textId="77777777" w:rsidR="00486535" w:rsidRPr="002F662B" w:rsidRDefault="00486535" w:rsidP="00CB0B02">
            <w:pPr>
              <w:rPr>
                <w:rFonts w:ascii="Arial" w:eastAsia="Times New Roman" w:hAnsi="Arial" w:cs="Arial"/>
                <w:color w:val="000000"/>
                <w:sz w:val="22"/>
                <w:szCs w:val="22"/>
              </w:rPr>
            </w:pPr>
            <w:r w:rsidRPr="002F662B">
              <w:rPr>
                <w:rFonts w:ascii="Arial" w:eastAsia="Times New Roman" w:hAnsi="Arial" w:cs="Arial"/>
                <w:color w:val="000000"/>
                <w:sz w:val="22"/>
                <w:szCs w:val="22"/>
              </w:rPr>
              <w:t>0910 - Actividades de apoyo para la extracción de petróleo y de gas natural</w:t>
            </w:r>
          </w:p>
        </w:tc>
        <w:tc>
          <w:tcPr>
            <w:tcW w:w="0" w:type="auto"/>
            <w:vAlign w:val="center"/>
            <w:hideMark/>
          </w:tcPr>
          <w:p w14:paraId="3A5CF925"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6654,9</w:t>
            </w:r>
          </w:p>
        </w:tc>
        <w:tc>
          <w:tcPr>
            <w:tcW w:w="0" w:type="auto"/>
            <w:noWrap/>
            <w:vAlign w:val="center"/>
            <w:hideMark/>
          </w:tcPr>
          <w:p w14:paraId="1BCECFA5"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6,7</w:t>
            </w:r>
          </w:p>
        </w:tc>
      </w:tr>
      <w:tr w:rsidR="00486535" w:rsidRPr="002F662B" w14:paraId="52D5F6FF" w14:textId="77777777" w:rsidTr="00CB0B02">
        <w:trPr>
          <w:trHeight w:val="900"/>
        </w:trPr>
        <w:tc>
          <w:tcPr>
            <w:tcW w:w="0" w:type="auto"/>
            <w:noWrap/>
            <w:vAlign w:val="center"/>
            <w:hideMark/>
          </w:tcPr>
          <w:p w14:paraId="7B0E5AED"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9</w:t>
            </w:r>
          </w:p>
        </w:tc>
        <w:tc>
          <w:tcPr>
            <w:tcW w:w="0" w:type="auto"/>
            <w:vAlign w:val="center"/>
            <w:hideMark/>
          </w:tcPr>
          <w:p w14:paraId="70C34236" w14:textId="77777777" w:rsidR="00486535" w:rsidRPr="002F662B" w:rsidRDefault="00486535" w:rsidP="00CB0B02">
            <w:pPr>
              <w:rPr>
                <w:rFonts w:ascii="Arial" w:eastAsia="Times New Roman" w:hAnsi="Arial" w:cs="Arial"/>
                <w:color w:val="000000"/>
                <w:sz w:val="22"/>
                <w:szCs w:val="22"/>
              </w:rPr>
            </w:pPr>
            <w:r w:rsidRPr="002F662B">
              <w:rPr>
                <w:rFonts w:ascii="Arial" w:eastAsia="Times New Roman" w:hAnsi="Arial" w:cs="Arial"/>
                <w:color w:val="000000"/>
                <w:sz w:val="22"/>
                <w:szCs w:val="22"/>
              </w:rPr>
              <w:t>2023 - Fabricación de jabones y detergentes, preparados para limpiar y pulir; perfumes y preparados de tocador</w:t>
            </w:r>
          </w:p>
        </w:tc>
        <w:tc>
          <w:tcPr>
            <w:tcW w:w="0" w:type="auto"/>
            <w:vAlign w:val="center"/>
            <w:hideMark/>
          </w:tcPr>
          <w:p w14:paraId="0DD0053C"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5808</w:t>
            </w:r>
          </w:p>
        </w:tc>
        <w:tc>
          <w:tcPr>
            <w:tcW w:w="0" w:type="auto"/>
            <w:noWrap/>
            <w:vAlign w:val="center"/>
            <w:hideMark/>
          </w:tcPr>
          <w:p w14:paraId="00658CC4"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5,8</w:t>
            </w:r>
          </w:p>
        </w:tc>
      </w:tr>
      <w:tr w:rsidR="00486535" w:rsidRPr="002F662B" w14:paraId="6E88DDA2" w14:textId="77777777" w:rsidTr="00CB0B02">
        <w:trPr>
          <w:trHeight w:val="300"/>
        </w:trPr>
        <w:tc>
          <w:tcPr>
            <w:tcW w:w="0" w:type="auto"/>
            <w:noWrap/>
            <w:vAlign w:val="center"/>
            <w:hideMark/>
          </w:tcPr>
          <w:p w14:paraId="75716C87"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10</w:t>
            </w:r>
          </w:p>
        </w:tc>
        <w:tc>
          <w:tcPr>
            <w:tcW w:w="0" w:type="auto"/>
            <w:vAlign w:val="center"/>
            <w:hideMark/>
          </w:tcPr>
          <w:p w14:paraId="1B5D61BE" w14:textId="77777777" w:rsidR="00486535" w:rsidRPr="002F662B" w:rsidRDefault="00486535" w:rsidP="00CB0B02">
            <w:pPr>
              <w:rPr>
                <w:rFonts w:ascii="Arial" w:eastAsia="Times New Roman" w:hAnsi="Arial" w:cs="Arial"/>
                <w:color w:val="000000"/>
                <w:sz w:val="22"/>
                <w:szCs w:val="22"/>
              </w:rPr>
            </w:pPr>
            <w:r w:rsidRPr="002F662B">
              <w:rPr>
                <w:rFonts w:ascii="Arial" w:eastAsia="Times New Roman" w:hAnsi="Arial" w:cs="Arial"/>
                <w:color w:val="000000"/>
                <w:sz w:val="22"/>
                <w:szCs w:val="22"/>
              </w:rPr>
              <w:t>0510 - Extracción de hulla (carbón de piedra)</w:t>
            </w:r>
          </w:p>
        </w:tc>
        <w:tc>
          <w:tcPr>
            <w:tcW w:w="0" w:type="auto"/>
            <w:vAlign w:val="center"/>
            <w:hideMark/>
          </w:tcPr>
          <w:p w14:paraId="687B82AC"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5741</w:t>
            </w:r>
          </w:p>
        </w:tc>
        <w:tc>
          <w:tcPr>
            <w:tcW w:w="0" w:type="auto"/>
            <w:noWrap/>
            <w:vAlign w:val="center"/>
            <w:hideMark/>
          </w:tcPr>
          <w:p w14:paraId="6550F9B7" w14:textId="77777777" w:rsidR="00486535" w:rsidRPr="002F662B" w:rsidRDefault="00486535" w:rsidP="00CB0B02">
            <w:pPr>
              <w:jc w:val="center"/>
              <w:rPr>
                <w:rFonts w:ascii="Arial" w:eastAsia="Times New Roman" w:hAnsi="Arial" w:cs="Arial"/>
                <w:color w:val="000000"/>
                <w:sz w:val="22"/>
                <w:szCs w:val="22"/>
              </w:rPr>
            </w:pPr>
            <w:r w:rsidRPr="002F662B">
              <w:rPr>
                <w:rFonts w:ascii="Arial" w:eastAsia="Times New Roman" w:hAnsi="Arial" w:cs="Arial"/>
                <w:color w:val="000000"/>
                <w:sz w:val="22"/>
                <w:szCs w:val="22"/>
              </w:rPr>
              <w:t>5,7</w:t>
            </w:r>
          </w:p>
        </w:tc>
      </w:tr>
    </w:tbl>
    <w:p w14:paraId="5C372ACF" w14:textId="005489A6" w:rsidR="00CE04DB" w:rsidRPr="00F938E1" w:rsidRDefault="00CE04DB" w:rsidP="00CE04DB">
      <w:pPr>
        <w:jc w:val="center"/>
        <w:rPr>
          <w:rFonts w:ascii="Arial" w:hAnsi="Arial" w:cs="Arial"/>
          <w:b/>
          <w:i/>
          <w:sz w:val="22"/>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486535">
        <w:rPr>
          <w:rFonts w:ascii="Arial" w:hAnsi="Arial" w:cs="Arial"/>
          <w:i/>
          <w:sz w:val="20"/>
          <w:szCs w:val="22"/>
          <w:lang w:val="es-ES"/>
        </w:rPr>
        <w:t>o de generadores de RESPEL, 2019</w:t>
      </w:r>
      <w:r w:rsidRPr="00F938E1">
        <w:rPr>
          <w:rFonts w:ascii="Arial" w:hAnsi="Arial" w:cs="Arial"/>
          <w:i/>
          <w:sz w:val="20"/>
          <w:szCs w:val="22"/>
          <w:lang w:val="es-ES"/>
        </w:rPr>
        <w:t>.</w:t>
      </w:r>
    </w:p>
    <w:p w14:paraId="4B721FC4" w14:textId="77777777" w:rsidR="00CE04DB" w:rsidRDefault="00CE04DB" w:rsidP="00CE04DB">
      <w:pPr>
        <w:jc w:val="both"/>
        <w:rPr>
          <w:rFonts w:ascii="Arial" w:hAnsi="Arial" w:cs="Arial"/>
          <w:b/>
          <w:sz w:val="22"/>
          <w:szCs w:val="22"/>
          <w:lang w:val="es-ES"/>
        </w:rPr>
      </w:pPr>
    </w:p>
    <w:p w14:paraId="74397080" w14:textId="77777777" w:rsidR="00CE04DB" w:rsidRDefault="00CE04DB" w:rsidP="00CE04DB">
      <w:pPr>
        <w:jc w:val="both"/>
        <w:rPr>
          <w:rFonts w:ascii="Arial" w:hAnsi="Arial" w:cs="Arial"/>
          <w:b/>
          <w:sz w:val="22"/>
          <w:szCs w:val="22"/>
          <w:lang w:val="es-ES"/>
        </w:rPr>
      </w:pPr>
    </w:p>
    <w:p w14:paraId="5A9DD795" w14:textId="77777777" w:rsidR="00CE04DB" w:rsidRDefault="00CE04DB" w:rsidP="00CE04DB">
      <w:pPr>
        <w:jc w:val="both"/>
        <w:rPr>
          <w:rFonts w:ascii="Arial" w:hAnsi="Arial" w:cs="Arial"/>
          <w:b/>
          <w:sz w:val="22"/>
          <w:szCs w:val="22"/>
          <w:lang w:val="es-ES"/>
        </w:rPr>
        <w:sectPr w:rsidR="00CE04DB" w:rsidSect="00CE04DB">
          <w:pgSz w:w="12240" w:h="15840"/>
          <w:pgMar w:top="1417" w:right="1701" w:bottom="1417" w:left="1701" w:header="708" w:footer="708" w:gutter="0"/>
          <w:cols w:space="708"/>
          <w:docGrid w:linePitch="360"/>
        </w:sectPr>
      </w:pPr>
    </w:p>
    <w:p w14:paraId="74645D58" w14:textId="16D069A1" w:rsidR="00CE04DB" w:rsidRPr="00486535" w:rsidRDefault="00486535" w:rsidP="004027B5">
      <w:pPr>
        <w:pStyle w:val="Descripcin"/>
      </w:pPr>
      <w:bookmarkStart w:id="143" w:name="_Toc65747163"/>
      <w:bookmarkStart w:id="144" w:name="_Toc69818619"/>
      <w:bookmarkStart w:id="145" w:name="_Toc69822775"/>
      <w:r>
        <w:rPr>
          <w:lang w:val="es-ES"/>
        </w:rPr>
        <w:lastRenderedPageBreak/>
        <w:t>Figura 15</w:t>
      </w:r>
      <w:r w:rsidR="00CE04DB">
        <w:rPr>
          <w:lang w:val="es-ES"/>
        </w:rPr>
        <w:t xml:space="preserve">. </w:t>
      </w:r>
      <w:r w:rsidR="00CE04DB" w:rsidRPr="00F938E1">
        <w:rPr>
          <w:b w:val="0"/>
          <w:lang w:val="es-ES"/>
        </w:rPr>
        <w:t>Principales actividades CIIU que realizaron disposición final de residuos peligrosos durante el año 201</w:t>
      </w:r>
      <w:bookmarkEnd w:id="143"/>
      <w:r>
        <w:rPr>
          <w:b w:val="0"/>
          <w:lang w:val="es-ES"/>
        </w:rPr>
        <w:t>9</w:t>
      </w:r>
      <w:r>
        <w:rPr>
          <w:noProof/>
          <w:lang w:val="es-CO" w:eastAsia="es-CO"/>
        </w:rPr>
        <w:drawing>
          <wp:inline distT="0" distB="0" distL="0" distR="0" wp14:anchorId="24FD062A" wp14:editId="19E22E76">
            <wp:extent cx="8145404" cy="4084683"/>
            <wp:effectExtent l="0" t="0" r="825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161173" cy="4092591"/>
                    </a:xfrm>
                    <a:prstGeom prst="rect">
                      <a:avLst/>
                    </a:prstGeom>
                  </pic:spPr>
                </pic:pic>
              </a:graphicData>
            </a:graphic>
          </wp:inline>
        </w:drawing>
      </w:r>
      <w:bookmarkEnd w:id="144"/>
      <w:bookmarkEnd w:id="145"/>
    </w:p>
    <w:p w14:paraId="274665CF" w14:textId="6FEDD1AB" w:rsidR="00F938E1" w:rsidRDefault="00F938E1" w:rsidP="00F938E1">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generadores de RESPEL, 201</w:t>
      </w:r>
      <w:r w:rsidR="00486535">
        <w:rPr>
          <w:rFonts w:ascii="Arial" w:hAnsi="Arial" w:cs="Arial"/>
          <w:i/>
          <w:sz w:val="20"/>
          <w:szCs w:val="22"/>
          <w:lang w:val="es-ES"/>
        </w:rPr>
        <w:t>9</w:t>
      </w:r>
    </w:p>
    <w:p w14:paraId="2FC38D53" w14:textId="77777777" w:rsidR="00F938E1" w:rsidRDefault="00F938E1" w:rsidP="00F938E1">
      <w:pPr>
        <w:rPr>
          <w:rFonts w:ascii="Arial" w:hAnsi="Arial" w:cs="Arial"/>
          <w:b/>
          <w:sz w:val="22"/>
          <w:szCs w:val="22"/>
          <w:lang w:val="es-ES"/>
        </w:rPr>
      </w:pPr>
    </w:p>
    <w:p w14:paraId="5EE1C235" w14:textId="121D8265" w:rsidR="005331E5" w:rsidRDefault="00F938E1" w:rsidP="00F938E1">
      <w:pPr>
        <w:rPr>
          <w:rFonts w:ascii="Arial" w:hAnsi="Arial" w:cs="Arial"/>
          <w:sz w:val="22"/>
          <w:szCs w:val="22"/>
          <w:lang w:val="es-ES"/>
        </w:rPr>
        <w:sectPr w:rsidR="005331E5" w:rsidSect="00F938E1">
          <w:type w:val="continuous"/>
          <w:pgSz w:w="15840" w:h="12240" w:orient="landscape"/>
          <w:pgMar w:top="1701" w:right="1417" w:bottom="1701" w:left="1417" w:header="708" w:footer="708" w:gutter="0"/>
          <w:cols w:space="708"/>
          <w:docGrid w:linePitch="360"/>
        </w:sect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w:t>
      </w:r>
      <w:r w:rsidR="005331E5">
        <w:rPr>
          <w:rFonts w:ascii="Arial" w:hAnsi="Arial" w:cs="Arial"/>
          <w:sz w:val="22"/>
          <w:szCs w:val="22"/>
          <w:lang w:val="es-ES"/>
        </w:rPr>
        <w:t>adas dispuestas</w:t>
      </w:r>
    </w:p>
    <w:p w14:paraId="36D4D4E7" w14:textId="19FE866B" w:rsidR="00192EC1" w:rsidRDefault="00192EC1" w:rsidP="00F938E1">
      <w:pPr>
        <w:rPr>
          <w:rFonts w:ascii="Arial" w:hAnsi="Arial" w:cs="Arial"/>
          <w:sz w:val="22"/>
          <w:szCs w:val="22"/>
          <w:lang w:val="es-ES"/>
        </w:rPr>
      </w:pPr>
    </w:p>
    <w:p w14:paraId="1DF87DB5" w14:textId="446AF1AE" w:rsidR="00192EC1" w:rsidRPr="009D6534" w:rsidRDefault="009D6534" w:rsidP="009D6534">
      <w:pPr>
        <w:pStyle w:val="Ttulo1"/>
        <w:numPr>
          <w:ilvl w:val="0"/>
          <w:numId w:val="8"/>
        </w:numPr>
        <w:jc w:val="both"/>
        <w:rPr>
          <w:rFonts w:ascii="Arial" w:eastAsia="Times New Roman" w:hAnsi="Arial" w:cs="Arial"/>
          <w:b/>
          <w:bCs/>
          <w:color w:val="000000" w:themeColor="text1"/>
          <w:sz w:val="28"/>
          <w:szCs w:val="28"/>
        </w:rPr>
      </w:pPr>
      <w:bookmarkStart w:id="146" w:name="_Toc69818594"/>
      <w:r>
        <w:rPr>
          <w:rFonts w:ascii="Arial" w:eastAsia="Times New Roman" w:hAnsi="Arial" w:cs="Arial"/>
          <w:b/>
          <w:bCs/>
          <w:color w:val="000000" w:themeColor="text1"/>
          <w:sz w:val="28"/>
          <w:szCs w:val="28"/>
        </w:rPr>
        <w:t>Conclusiones</w:t>
      </w:r>
      <w:bookmarkEnd w:id="146"/>
    </w:p>
    <w:p w14:paraId="4AEDC5A4" w14:textId="77777777" w:rsidR="00192EC1" w:rsidRDefault="00192EC1" w:rsidP="00F938E1"/>
    <w:p w14:paraId="069A1948" w14:textId="03779E77" w:rsidR="005331E5" w:rsidRPr="00A13E37" w:rsidRDefault="005331E5" w:rsidP="00A13E37">
      <w:pPr>
        <w:jc w:val="both"/>
        <w:rPr>
          <w:rFonts w:ascii="Arial" w:hAnsi="Arial" w:cs="Arial"/>
          <w:sz w:val="22"/>
          <w:szCs w:val="22"/>
        </w:rPr>
      </w:pPr>
      <w:r w:rsidRPr="00A13E37">
        <w:rPr>
          <w:rFonts w:ascii="Arial" w:hAnsi="Arial" w:cs="Arial"/>
          <w:sz w:val="22"/>
          <w:szCs w:val="22"/>
        </w:rPr>
        <w:t>Una vez analizada la información reportada en la plataforma web del Registro de Generadores de Residuos o Desechos Peligrosos</w:t>
      </w:r>
      <w:r w:rsidR="004C4692">
        <w:rPr>
          <w:rFonts w:ascii="Arial" w:hAnsi="Arial" w:cs="Arial"/>
          <w:sz w:val="22"/>
          <w:szCs w:val="22"/>
        </w:rPr>
        <w:t xml:space="preserve"> para el año 2019</w:t>
      </w:r>
      <w:r w:rsidRPr="00A13E37">
        <w:rPr>
          <w:rFonts w:ascii="Arial" w:hAnsi="Arial" w:cs="Arial"/>
          <w:sz w:val="22"/>
          <w:szCs w:val="22"/>
        </w:rPr>
        <w:t xml:space="preserve">, es posible determinar lo siguiente: </w:t>
      </w:r>
    </w:p>
    <w:p w14:paraId="40134DA9" w14:textId="77777777" w:rsidR="005331E5" w:rsidRPr="00A13E37" w:rsidRDefault="005331E5" w:rsidP="00A13E37">
      <w:pPr>
        <w:jc w:val="both"/>
        <w:rPr>
          <w:rFonts w:ascii="Arial" w:hAnsi="Arial" w:cs="Arial"/>
          <w:sz w:val="22"/>
          <w:szCs w:val="22"/>
        </w:rPr>
      </w:pPr>
    </w:p>
    <w:p w14:paraId="2E538EC5" w14:textId="69C972DC" w:rsidR="00EB0883" w:rsidRPr="00EB0883" w:rsidRDefault="005331E5" w:rsidP="00A13E37">
      <w:pPr>
        <w:pStyle w:val="Prrafodelista"/>
        <w:numPr>
          <w:ilvl w:val="0"/>
          <w:numId w:val="3"/>
        </w:numPr>
        <w:jc w:val="both"/>
        <w:rPr>
          <w:rFonts w:ascii="Arial" w:hAnsi="Arial" w:cs="Arial"/>
          <w:sz w:val="22"/>
          <w:szCs w:val="22"/>
        </w:rPr>
      </w:pPr>
      <w:r w:rsidRPr="00A13E37">
        <w:rPr>
          <w:rFonts w:ascii="Arial" w:hAnsi="Arial" w:cs="Arial"/>
          <w:bCs/>
          <w:color w:val="000000"/>
          <w:sz w:val="22"/>
          <w:szCs w:val="22"/>
        </w:rPr>
        <w:t>Dentro del departamento del Magdale</w:t>
      </w:r>
      <w:r w:rsidR="004C4692">
        <w:rPr>
          <w:rFonts w:ascii="Arial" w:hAnsi="Arial" w:cs="Arial"/>
          <w:bCs/>
          <w:color w:val="000000"/>
          <w:sz w:val="22"/>
          <w:szCs w:val="22"/>
        </w:rPr>
        <w:t>na, se reportó información en 18</w:t>
      </w:r>
      <w:r w:rsidRPr="00A13E37">
        <w:rPr>
          <w:rFonts w:ascii="Arial" w:hAnsi="Arial" w:cs="Arial"/>
          <w:bCs/>
          <w:color w:val="000000"/>
          <w:sz w:val="22"/>
          <w:szCs w:val="22"/>
        </w:rPr>
        <w:t xml:space="preserve"> municipios donde se generan residuos o desechos peligrosos de acuerdo a sus actividades agroindustriales</w:t>
      </w:r>
      <w:r w:rsidR="00A13E37" w:rsidRPr="00A13E37">
        <w:rPr>
          <w:rFonts w:ascii="Arial" w:hAnsi="Arial" w:cs="Arial"/>
          <w:bCs/>
          <w:color w:val="000000"/>
          <w:sz w:val="22"/>
          <w:szCs w:val="22"/>
        </w:rPr>
        <w:t xml:space="preserve"> y/o económicas. </w:t>
      </w:r>
    </w:p>
    <w:p w14:paraId="45368683" w14:textId="77777777" w:rsidR="00EB0883" w:rsidRPr="00EB0883" w:rsidRDefault="00EB0883" w:rsidP="00EB0883">
      <w:pPr>
        <w:pStyle w:val="Prrafodelista"/>
        <w:jc w:val="both"/>
        <w:rPr>
          <w:rFonts w:ascii="Arial" w:hAnsi="Arial" w:cs="Arial"/>
          <w:sz w:val="22"/>
          <w:szCs w:val="22"/>
        </w:rPr>
      </w:pPr>
    </w:p>
    <w:p w14:paraId="0C070C8A" w14:textId="355B60F2" w:rsidR="005331E5" w:rsidRPr="00EB0883" w:rsidRDefault="00EB0883" w:rsidP="00A13E37">
      <w:pPr>
        <w:pStyle w:val="Prrafodelista"/>
        <w:numPr>
          <w:ilvl w:val="0"/>
          <w:numId w:val="3"/>
        </w:numPr>
        <w:jc w:val="both"/>
        <w:rPr>
          <w:rFonts w:ascii="Arial" w:hAnsi="Arial" w:cs="Arial"/>
          <w:sz w:val="22"/>
          <w:szCs w:val="22"/>
        </w:rPr>
      </w:pPr>
      <w:r w:rsidRPr="004C4692">
        <w:rPr>
          <w:rFonts w:ascii="Arial" w:hAnsi="Arial" w:cs="Arial"/>
          <w:bCs/>
          <w:color w:val="000000"/>
          <w:sz w:val="22"/>
          <w:szCs w:val="22"/>
        </w:rPr>
        <w:t xml:space="preserve">Los municipios con mayor </w:t>
      </w:r>
      <w:r w:rsidR="005331E5" w:rsidRPr="004C4692">
        <w:rPr>
          <w:rFonts w:ascii="Arial" w:hAnsi="Arial" w:cs="Arial"/>
          <w:bCs/>
          <w:color w:val="000000"/>
          <w:sz w:val="22"/>
          <w:szCs w:val="22"/>
        </w:rPr>
        <w:t xml:space="preserve">generación </w:t>
      </w:r>
      <w:r w:rsidRPr="004C4692">
        <w:rPr>
          <w:rFonts w:ascii="Arial" w:hAnsi="Arial" w:cs="Arial"/>
          <w:bCs/>
          <w:color w:val="000000"/>
          <w:sz w:val="22"/>
          <w:szCs w:val="22"/>
        </w:rPr>
        <w:t xml:space="preserve">de RESPEL </w:t>
      </w:r>
      <w:r w:rsidR="005331E5" w:rsidRPr="004C4692">
        <w:rPr>
          <w:rFonts w:ascii="Arial" w:hAnsi="Arial" w:cs="Arial"/>
          <w:bCs/>
          <w:color w:val="000000"/>
          <w:sz w:val="22"/>
          <w:szCs w:val="22"/>
        </w:rPr>
        <w:t>corresponde</w:t>
      </w:r>
      <w:r w:rsidRPr="004C4692">
        <w:rPr>
          <w:rFonts w:ascii="Arial" w:hAnsi="Arial" w:cs="Arial"/>
          <w:bCs/>
          <w:color w:val="000000"/>
          <w:sz w:val="22"/>
          <w:szCs w:val="22"/>
        </w:rPr>
        <w:t>n</w:t>
      </w:r>
      <w:r w:rsidR="004C4692" w:rsidRPr="004C4692">
        <w:rPr>
          <w:rFonts w:ascii="Arial" w:hAnsi="Arial" w:cs="Arial"/>
          <w:bCs/>
          <w:color w:val="000000"/>
          <w:sz w:val="22"/>
          <w:szCs w:val="22"/>
        </w:rPr>
        <w:t xml:space="preserve"> a Plato</w:t>
      </w:r>
      <w:r w:rsidR="005331E5" w:rsidRPr="004C4692">
        <w:rPr>
          <w:rFonts w:ascii="Arial" w:hAnsi="Arial" w:cs="Arial"/>
          <w:bCs/>
          <w:color w:val="000000"/>
          <w:sz w:val="22"/>
          <w:szCs w:val="22"/>
        </w:rPr>
        <w:t xml:space="preserve">, seguido de </w:t>
      </w:r>
      <w:r w:rsidR="004C4692">
        <w:rPr>
          <w:rFonts w:ascii="Arial" w:hAnsi="Arial" w:cs="Arial"/>
          <w:bCs/>
          <w:color w:val="000000"/>
          <w:sz w:val="22"/>
          <w:szCs w:val="22"/>
        </w:rPr>
        <w:t xml:space="preserve">Santa Marta, Ciénaga, </w:t>
      </w:r>
      <w:proofErr w:type="spellStart"/>
      <w:r w:rsidR="004C4692">
        <w:rPr>
          <w:rFonts w:ascii="Arial" w:hAnsi="Arial" w:cs="Arial"/>
          <w:bCs/>
          <w:color w:val="000000"/>
          <w:sz w:val="22"/>
          <w:szCs w:val="22"/>
        </w:rPr>
        <w:t>Ariguaní</w:t>
      </w:r>
      <w:proofErr w:type="spellEnd"/>
      <w:r w:rsidR="004C4692">
        <w:rPr>
          <w:rFonts w:ascii="Arial" w:hAnsi="Arial" w:cs="Arial"/>
          <w:bCs/>
          <w:color w:val="000000"/>
          <w:sz w:val="22"/>
          <w:szCs w:val="22"/>
        </w:rPr>
        <w:t xml:space="preserve"> y </w:t>
      </w:r>
      <w:proofErr w:type="spellStart"/>
      <w:r w:rsidR="004C4692">
        <w:rPr>
          <w:rFonts w:ascii="Arial" w:hAnsi="Arial" w:cs="Arial"/>
          <w:bCs/>
          <w:color w:val="000000"/>
          <w:sz w:val="22"/>
          <w:szCs w:val="22"/>
        </w:rPr>
        <w:t>Sitionuevo</w:t>
      </w:r>
      <w:proofErr w:type="spellEnd"/>
      <w:r>
        <w:rPr>
          <w:rFonts w:ascii="Arial" w:hAnsi="Arial" w:cs="Arial"/>
          <w:bCs/>
          <w:color w:val="000000"/>
          <w:sz w:val="22"/>
          <w:szCs w:val="22"/>
        </w:rPr>
        <w:t xml:space="preserve"> debido a las principales actividades productivas en estos municipios como: </w:t>
      </w:r>
      <w:r w:rsidR="002D77A7" w:rsidRPr="004C4692">
        <w:rPr>
          <w:rFonts w:ascii="Arial" w:hAnsi="Arial" w:cs="Arial"/>
          <w:bCs/>
          <w:color w:val="000000"/>
          <w:sz w:val="22"/>
          <w:szCs w:val="22"/>
        </w:rPr>
        <w:t xml:space="preserve">extracción de petróleo crudo, </w:t>
      </w:r>
      <w:r w:rsidR="004C4692" w:rsidRPr="004C4692">
        <w:rPr>
          <w:rFonts w:ascii="Arial" w:hAnsi="Arial" w:cs="Arial"/>
          <w:bCs/>
          <w:color w:val="000000"/>
          <w:sz w:val="22"/>
          <w:szCs w:val="22"/>
        </w:rPr>
        <w:t xml:space="preserve">generación de energía eléctrica, comercio al por menor de combustible para automotores, </w:t>
      </w:r>
      <w:r w:rsidR="002D77A7" w:rsidRPr="004C4692">
        <w:rPr>
          <w:rFonts w:ascii="Arial" w:hAnsi="Arial" w:cs="Arial"/>
          <w:bCs/>
          <w:color w:val="000000"/>
          <w:sz w:val="22"/>
          <w:szCs w:val="22"/>
        </w:rPr>
        <w:t>extracci</w:t>
      </w:r>
      <w:r w:rsidR="004C4692" w:rsidRPr="004C4692">
        <w:rPr>
          <w:rFonts w:ascii="Arial" w:hAnsi="Arial" w:cs="Arial"/>
          <w:bCs/>
          <w:color w:val="000000"/>
          <w:sz w:val="22"/>
          <w:szCs w:val="22"/>
        </w:rPr>
        <w:t xml:space="preserve">ón de hulla (carbón de piedra) </w:t>
      </w:r>
      <w:r w:rsidR="002D77A7" w:rsidRPr="004C4692">
        <w:rPr>
          <w:rFonts w:ascii="Arial" w:hAnsi="Arial" w:cs="Arial"/>
          <w:bCs/>
          <w:color w:val="000000"/>
          <w:sz w:val="22"/>
          <w:szCs w:val="22"/>
        </w:rPr>
        <w:t>y actividades de la práctica médica con internación.</w:t>
      </w:r>
      <w:r w:rsidR="002D77A7">
        <w:rPr>
          <w:rFonts w:ascii="Arial" w:hAnsi="Arial" w:cs="Arial"/>
          <w:bCs/>
          <w:color w:val="000000"/>
          <w:sz w:val="22"/>
          <w:szCs w:val="22"/>
        </w:rPr>
        <w:t xml:space="preserve"> </w:t>
      </w:r>
    </w:p>
    <w:p w14:paraId="345B5188" w14:textId="77777777" w:rsidR="00EB0883" w:rsidRPr="00A13E37" w:rsidRDefault="00EB0883" w:rsidP="00EB0883">
      <w:pPr>
        <w:pStyle w:val="Prrafodelista"/>
        <w:jc w:val="both"/>
        <w:rPr>
          <w:rFonts w:ascii="Arial" w:hAnsi="Arial" w:cs="Arial"/>
          <w:sz w:val="22"/>
          <w:szCs w:val="22"/>
        </w:rPr>
      </w:pPr>
    </w:p>
    <w:p w14:paraId="1AEA557F" w14:textId="77777777" w:rsidR="002D77A7" w:rsidRPr="002D77A7" w:rsidRDefault="002D77A7" w:rsidP="002D77A7">
      <w:pPr>
        <w:jc w:val="both"/>
        <w:rPr>
          <w:rFonts w:ascii="Arial" w:hAnsi="Arial" w:cs="Arial"/>
          <w:sz w:val="22"/>
          <w:szCs w:val="22"/>
        </w:rPr>
      </w:pPr>
    </w:p>
    <w:p w14:paraId="19A49D06" w14:textId="4D79CFB3" w:rsidR="004C4692" w:rsidRPr="004C4692" w:rsidRDefault="002D77A7" w:rsidP="004C4692">
      <w:pPr>
        <w:pStyle w:val="Prrafodelista"/>
        <w:numPr>
          <w:ilvl w:val="0"/>
          <w:numId w:val="3"/>
        </w:numPr>
        <w:jc w:val="both"/>
        <w:rPr>
          <w:rFonts w:ascii="Arial" w:hAnsi="Arial" w:cs="Arial"/>
          <w:sz w:val="22"/>
          <w:szCs w:val="22"/>
        </w:rPr>
      </w:pPr>
      <w:r w:rsidRPr="004C4692">
        <w:rPr>
          <w:rFonts w:ascii="Arial" w:hAnsi="Arial" w:cs="Arial"/>
          <w:sz w:val="22"/>
          <w:szCs w:val="22"/>
        </w:rPr>
        <w:t>Las principales corrientes de Residuos Peligrosos generadas en el departamento del Magdalena corresponden a: Y9+A4060 “</w:t>
      </w:r>
      <w:r w:rsidRPr="004C4692">
        <w:rPr>
          <w:rFonts w:ascii="Arial" w:hAnsi="Arial" w:cs="Arial"/>
          <w:i/>
          <w:sz w:val="22"/>
          <w:szCs w:val="22"/>
        </w:rPr>
        <w:t>Mezclas y emulsiones de desechos de aceite y agua o hidrocarburo y agua”</w:t>
      </w:r>
      <w:r w:rsidRPr="004C4692">
        <w:rPr>
          <w:rFonts w:ascii="Arial" w:hAnsi="Arial" w:cs="Arial"/>
          <w:sz w:val="22"/>
          <w:szCs w:val="22"/>
        </w:rPr>
        <w:t>,</w:t>
      </w:r>
      <w:r w:rsidR="004C4692" w:rsidRPr="004C4692">
        <w:rPr>
          <w:rFonts w:ascii="Arial" w:hAnsi="Arial" w:cs="Arial"/>
          <w:sz w:val="22"/>
          <w:szCs w:val="22"/>
        </w:rPr>
        <w:t xml:space="preserve"> Y18 “</w:t>
      </w:r>
      <w:r w:rsidR="004C4692" w:rsidRPr="004C4692">
        <w:rPr>
          <w:rFonts w:ascii="Arial" w:hAnsi="Arial" w:cs="Arial"/>
          <w:i/>
          <w:sz w:val="22"/>
          <w:szCs w:val="22"/>
        </w:rPr>
        <w:t>Residuos de eliminación de desechos industriales”</w:t>
      </w:r>
      <w:r w:rsidR="004C4692" w:rsidRPr="004C4692">
        <w:rPr>
          <w:rFonts w:ascii="Arial" w:hAnsi="Arial" w:cs="Arial"/>
          <w:sz w:val="22"/>
          <w:szCs w:val="22"/>
        </w:rPr>
        <w:t>, Y1+14020 “</w:t>
      </w:r>
      <w:r w:rsidR="004C4692" w:rsidRPr="004C4692">
        <w:rPr>
          <w:rFonts w:ascii="Arial" w:hAnsi="Arial" w:cs="Arial"/>
          <w:i/>
          <w:sz w:val="22"/>
          <w:szCs w:val="22"/>
        </w:rPr>
        <w:t>Desechos clínicos resultantes de la atención médica en hospitales, centros médicos y clínicas”</w:t>
      </w:r>
      <w:r w:rsidR="004C4692" w:rsidRPr="004C4692">
        <w:rPr>
          <w:rFonts w:ascii="Arial" w:hAnsi="Arial" w:cs="Arial"/>
          <w:sz w:val="22"/>
          <w:szCs w:val="22"/>
        </w:rPr>
        <w:t xml:space="preserve">, Y8+ A3020 “Desechos de </w:t>
      </w:r>
      <w:r w:rsidR="004C4692" w:rsidRPr="004C4692">
        <w:rPr>
          <w:rFonts w:ascii="Arial" w:hAnsi="Arial" w:cs="Arial"/>
          <w:i/>
          <w:sz w:val="22"/>
          <w:szCs w:val="22"/>
        </w:rPr>
        <w:t xml:space="preserve">aceites minerales” </w:t>
      </w:r>
      <w:r w:rsidR="004C4692" w:rsidRPr="004C4692">
        <w:rPr>
          <w:rFonts w:ascii="Arial" w:hAnsi="Arial" w:cs="Arial"/>
          <w:sz w:val="22"/>
          <w:szCs w:val="22"/>
        </w:rPr>
        <w:t>y Y31+A1160 +A3030 “</w:t>
      </w:r>
      <w:r w:rsidR="004C4692" w:rsidRPr="004C4692">
        <w:rPr>
          <w:rFonts w:ascii="Arial" w:hAnsi="Arial" w:cs="Arial"/>
          <w:i/>
          <w:sz w:val="22"/>
          <w:szCs w:val="22"/>
        </w:rPr>
        <w:t xml:space="preserve">Desechos que tengan como constituyentes plomo y/o compuestos de plomo”. </w:t>
      </w:r>
    </w:p>
    <w:p w14:paraId="756DAB32" w14:textId="77777777" w:rsidR="004C4692" w:rsidRDefault="004C4692" w:rsidP="004C4692">
      <w:pPr>
        <w:ind w:left="360"/>
        <w:jc w:val="both"/>
        <w:rPr>
          <w:rFonts w:ascii="Arial" w:hAnsi="Arial" w:cs="Arial"/>
          <w:sz w:val="22"/>
          <w:szCs w:val="22"/>
        </w:rPr>
      </w:pPr>
    </w:p>
    <w:p w14:paraId="48AD495A" w14:textId="0269C99A" w:rsidR="00FB631C" w:rsidRDefault="00784914" w:rsidP="00FB631C">
      <w:pPr>
        <w:pStyle w:val="Prrafodelista"/>
        <w:numPr>
          <w:ilvl w:val="0"/>
          <w:numId w:val="3"/>
        </w:numPr>
        <w:jc w:val="both"/>
        <w:rPr>
          <w:rFonts w:ascii="Arial" w:hAnsi="Arial" w:cs="Arial"/>
          <w:sz w:val="22"/>
          <w:szCs w:val="22"/>
        </w:rPr>
      </w:pPr>
      <w:r w:rsidRPr="00FB631C">
        <w:rPr>
          <w:rFonts w:ascii="Arial" w:hAnsi="Arial" w:cs="Arial"/>
          <w:sz w:val="22"/>
          <w:szCs w:val="22"/>
        </w:rPr>
        <w:t xml:space="preserve">Para el año </w:t>
      </w:r>
      <w:r w:rsidR="004C4692" w:rsidRPr="00FB631C">
        <w:rPr>
          <w:rFonts w:ascii="Arial" w:hAnsi="Arial" w:cs="Arial"/>
          <w:sz w:val="22"/>
          <w:szCs w:val="22"/>
        </w:rPr>
        <w:t>2019</w:t>
      </w:r>
      <w:r w:rsidRPr="00FB631C">
        <w:rPr>
          <w:rFonts w:ascii="Arial" w:hAnsi="Arial" w:cs="Arial"/>
          <w:sz w:val="22"/>
          <w:szCs w:val="22"/>
        </w:rPr>
        <w:t xml:space="preserve">, las principales actividades productivas que fueron almacenadas corresponden a: </w:t>
      </w:r>
      <w:r w:rsidR="00FB631C">
        <w:rPr>
          <w:rFonts w:ascii="Arial" w:hAnsi="Arial" w:cs="Arial"/>
          <w:sz w:val="22"/>
          <w:szCs w:val="22"/>
        </w:rPr>
        <w:t xml:space="preserve">8621 – </w:t>
      </w:r>
      <w:r w:rsidR="00FB631C" w:rsidRPr="00784914">
        <w:rPr>
          <w:rFonts w:ascii="Arial" w:hAnsi="Arial" w:cs="Arial"/>
          <w:i/>
          <w:sz w:val="22"/>
          <w:szCs w:val="22"/>
        </w:rPr>
        <w:t>Actividades de la práctica médica sin internación</w:t>
      </w:r>
      <w:r w:rsidR="00FB631C">
        <w:rPr>
          <w:rFonts w:ascii="Arial" w:hAnsi="Arial" w:cs="Arial"/>
          <w:i/>
          <w:sz w:val="22"/>
          <w:szCs w:val="22"/>
        </w:rPr>
        <w:t xml:space="preserve">, </w:t>
      </w:r>
      <w:r w:rsidR="00FB631C">
        <w:rPr>
          <w:rFonts w:ascii="Arial" w:hAnsi="Arial" w:cs="Arial"/>
          <w:sz w:val="22"/>
          <w:szCs w:val="22"/>
        </w:rPr>
        <w:t xml:space="preserve">8610 – </w:t>
      </w:r>
      <w:r w:rsidR="00FB631C" w:rsidRPr="00784914">
        <w:rPr>
          <w:rFonts w:ascii="Arial" w:hAnsi="Arial" w:cs="Arial"/>
          <w:i/>
          <w:sz w:val="22"/>
          <w:szCs w:val="22"/>
        </w:rPr>
        <w:t>Actividades de hospitales y clínicas con internación</w:t>
      </w:r>
      <w:r w:rsidR="00FB631C">
        <w:rPr>
          <w:rFonts w:ascii="Arial" w:hAnsi="Arial" w:cs="Arial"/>
          <w:sz w:val="22"/>
          <w:szCs w:val="22"/>
        </w:rPr>
        <w:t xml:space="preserve">, </w:t>
      </w:r>
      <w:r w:rsidR="00FB631C" w:rsidRPr="002F662B">
        <w:rPr>
          <w:rFonts w:ascii="Arial" w:eastAsia="Times New Roman" w:hAnsi="Arial" w:cs="Arial"/>
          <w:color w:val="000000"/>
          <w:sz w:val="22"/>
          <w:szCs w:val="22"/>
        </w:rPr>
        <w:t>7210 - Investigaciones y desarrollo experimental en el campo de las ciencias naturales y la ingeniería</w:t>
      </w:r>
      <w:r w:rsidR="00FB631C">
        <w:rPr>
          <w:rFonts w:ascii="Arial" w:eastAsia="Times New Roman" w:hAnsi="Arial" w:cs="Arial"/>
          <w:color w:val="000000"/>
          <w:sz w:val="22"/>
          <w:szCs w:val="22"/>
        </w:rPr>
        <w:t xml:space="preserve">, </w:t>
      </w:r>
      <w:r w:rsidR="00FB631C" w:rsidRPr="002F662B">
        <w:rPr>
          <w:rFonts w:ascii="Arial" w:eastAsia="Times New Roman" w:hAnsi="Arial" w:cs="Arial"/>
          <w:color w:val="000000"/>
          <w:sz w:val="22"/>
          <w:szCs w:val="22"/>
        </w:rPr>
        <w:t>0161 - Actividades de apoyo a la agricultura</w:t>
      </w:r>
      <w:r w:rsidR="00FB631C">
        <w:rPr>
          <w:rFonts w:ascii="Arial" w:eastAsia="Times New Roman" w:hAnsi="Arial" w:cs="Arial"/>
          <w:color w:val="000000"/>
          <w:sz w:val="22"/>
          <w:szCs w:val="22"/>
        </w:rPr>
        <w:t xml:space="preserve"> y </w:t>
      </w:r>
      <w:r w:rsidR="00FB631C" w:rsidRPr="002F662B">
        <w:rPr>
          <w:rFonts w:ascii="Arial" w:eastAsia="Times New Roman" w:hAnsi="Arial" w:cs="Arial"/>
          <w:color w:val="000000"/>
          <w:sz w:val="22"/>
          <w:szCs w:val="22"/>
        </w:rPr>
        <w:t>1030 - Elaboración de aceites y grasas de origen vegetal y animal</w:t>
      </w:r>
      <w:r w:rsidR="00FB631C">
        <w:rPr>
          <w:rFonts w:ascii="Arial" w:eastAsia="Times New Roman" w:hAnsi="Arial" w:cs="Arial"/>
          <w:color w:val="000000"/>
          <w:sz w:val="22"/>
          <w:szCs w:val="22"/>
        </w:rPr>
        <w:t xml:space="preserve">. </w:t>
      </w:r>
    </w:p>
    <w:p w14:paraId="626620A5" w14:textId="77777777" w:rsidR="00784914" w:rsidRPr="00784914" w:rsidRDefault="00784914" w:rsidP="00784914">
      <w:pPr>
        <w:jc w:val="both"/>
        <w:rPr>
          <w:rFonts w:ascii="Arial" w:hAnsi="Arial" w:cs="Arial"/>
          <w:sz w:val="22"/>
          <w:szCs w:val="22"/>
        </w:rPr>
      </w:pPr>
    </w:p>
    <w:p w14:paraId="5B5A5935" w14:textId="4811E02C" w:rsidR="00FB631C" w:rsidRPr="00FB631C" w:rsidRDefault="00784914" w:rsidP="00FB631C">
      <w:pPr>
        <w:pStyle w:val="Prrafodelista"/>
        <w:numPr>
          <w:ilvl w:val="0"/>
          <w:numId w:val="3"/>
        </w:numPr>
        <w:jc w:val="both"/>
        <w:rPr>
          <w:rFonts w:ascii="Arial" w:hAnsi="Arial" w:cs="Arial"/>
          <w:sz w:val="22"/>
          <w:szCs w:val="22"/>
        </w:rPr>
      </w:pPr>
      <w:r w:rsidRPr="00FB631C">
        <w:rPr>
          <w:rFonts w:ascii="Arial" w:hAnsi="Arial" w:cs="Arial"/>
          <w:sz w:val="22"/>
          <w:szCs w:val="22"/>
        </w:rPr>
        <w:t>En cuanto al aprovechamiento, las principa</w:t>
      </w:r>
      <w:r w:rsidR="00FB631C" w:rsidRPr="00FB631C">
        <w:rPr>
          <w:rFonts w:ascii="Arial" w:hAnsi="Arial" w:cs="Arial"/>
          <w:sz w:val="22"/>
          <w:szCs w:val="22"/>
        </w:rPr>
        <w:t>les actividades para el año 2019</w:t>
      </w:r>
      <w:r w:rsidRPr="00FB631C">
        <w:rPr>
          <w:rFonts w:ascii="Arial" w:hAnsi="Arial" w:cs="Arial"/>
          <w:sz w:val="22"/>
          <w:szCs w:val="22"/>
        </w:rPr>
        <w:t xml:space="preserve"> fueron: 0510 – </w:t>
      </w:r>
      <w:r w:rsidRPr="00FB631C">
        <w:rPr>
          <w:rFonts w:ascii="Arial" w:hAnsi="Arial" w:cs="Arial"/>
          <w:i/>
          <w:sz w:val="22"/>
          <w:szCs w:val="22"/>
        </w:rPr>
        <w:t xml:space="preserve">Extracción de hulla (carbón de piedra), </w:t>
      </w:r>
      <w:r w:rsidR="00FB631C">
        <w:rPr>
          <w:rFonts w:ascii="Arial" w:hAnsi="Arial" w:cs="Arial"/>
          <w:sz w:val="22"/>
          <w:szCs w:val="22"/>
        </w:rPr>
        <w:t xml:space="preserve">5229 – </w:t>
      </w:r>
      <w:r w:rsidR="00FB631C" w:rsidRPr="00784914">
        <w:rPr>
          <w:rFonts w:ascii="Arial" w:hAnsi="Arial" w:cs="Arial"/>
          <w:i/>
          <w:sz w:val="22"/>
          <w:szCs w:val="22"/>
        </w:rPr>
        <w:t>Otras actividades complementarias al transporte</w:t>
      </w:r>
      <w:r w:rsidR="00FB631C">
        <w:rPr>
          <w:rFonts w:ascii="Arial" w:hAnsi="Arial" w:cs="Arial"/>
          <w:i/>
          <w:sz w:val="22"/>
          <w:szCs w:val="22"/>
        </w:rPr>
        <w:t xml:space="preserve">, </w:t>
      </w:r>
      <w:r w:rsidR="00FB631C">
        <w:rPr>
          <w:rFonts w:ascii="Arial" w:hAnsi="Arial" w:cs="Arial"/>
          <w:sz w:val="22"/>
          <w:szCs w:val="22"/>
        </w:rPr>
        <w:t xml:space="preserve">0610 – </w:t>
      </w:r>
      <w:r w:rsidR="00FB631C" w:rsidRPr="00784914">
        <w:rPr>
          <w:rFonts w:ascii="Arial" w:hAnsi="Arial" w:cs="Arial"/>
          <w:i/>
          <w:sz w:val="22"/>
          <w:szCs w:val="22"/>
        </w:rPr>
        <w:t>Extracción de petróleo crudo</w:t>
      </w:r>
      <w:r w:rsidR="00FB631C">
        <w:rPr>
          <w:rFonts w:ascii="Arial" w:hAnsi="Arial" w:cs="Arial"/>
          <w:sz w:val="22"/>
          <w:szCs w:val="22"/>
        </w:rPr>
        <w:t xml:space="preserve">, </w:t>
      </w:r>
      <w:r w:rsidR="00FB631C" w:rsidRPr="00FB631C">
        <w:rPr>
          <w:rFonts w:ascii="Arial" w:hAnsi="Arial" w:cs="Arial"/>
          <w:sz w:val="22"/>
          <w:szCs w:val="22"/>
        </w:rPr>
        <w:t xml:space="preserve">1030 – </w:t>
      </w:r>
      <w:r w:rsidR="00FB631C" w:rsidRPr="00FB631C">
        <w:rPr>
          <w:rFonts w:ascii="Arial" w:hAnsi="Arial" w:cs="Arial"/>
          <w:i/>
          <w:sz w:val="22"/>
          <w:szCs w:val="22"/>
        </w:rPr>
        <w:t>Elaboración de aceites</w:t>
      </w:r>
      <w:r w:rsidR="00FB631C" w:rsidRPr="00FB631C">
        <w:rPr>
          <w:rFonts w:ascii="Arial" w:hAnsi="Arial" w:cs="Arial"/>
          <w:sz w:val="22"/>
          <w:szCs w:val="22"/>
        </w:rPr>
        <w:t xml:space="preserve"> </w:t>
      </w:r>
      <w:r w:rsidR="00FB631C" w:rsidRPr="00FB631C">
        <w:rPr>
          <w:rFonts w:ascii="Arial" w:hAnsi="Arial" w:cs="Arial"/>
          <w:i/>
          <w:sz w:val="22"/>
          <w:szCs w:val="22"/>
        </w:rPr>
        <w:t>y grasas de origen vegetal y animal</w:t>
      </w:r>
      <w:r w:rsidR="00FB631C" w:rsidRPr="00FB631C">
        <w:rPr>
          <w:rFonts w:ascii="Arial" w:hAnsi="Arial" w:cs="Arial"/>
          <w:sz w:val="22"/>
          <w:szCs w:val="22"/>
        </w:rPr>
        <w:t xml:space="preserve">, </w:t>
      </w:r>
      <w:r w:rsidR="00FB631C">
        <w:rPr>
          <w:rFonts w:ascii="Arial" w:hAnsi="Arial" w:cs="Arial"/>
          <w:sz w:val="22"/>
          <w:szCs w:val="22"/>
        </w:rPr>
        <w:t xml:space="preserve">y </w:t>
      </w:r>
      <w:r w:rsidR="00FB631C" w:rsidRPr="002F662B">
        <w:rPr>
          <w:rFonts w:ascii="Arial" w:eastAsia="Times New Roman" w:hAnsi="Arial" w:cs="Arial"/>
          <w:color w:val="000000"/>
          <w:sz w:val="22"/>
          <w:szCs w:val="22"/>
        </w:rPr>
        <w:t>0161 - Actividades de apoyo a la agricultura</w:t>
      </w:r>
      <w:r w:rsidR="00FB631C">
        <w:rPr>
          <w:rFonts w:ascii="Arial" w:eastAsia="Times New Roman" w:hAnsi="Arial" w:cs="Arial"/>
          <w:color w:val="000000"/>
          <w:sz w:val="22"/>
          <w:szCs w:val="22"/>
        </w:rPr>
        <w:t xml:space="preserve">. </w:t>
      </w:r>
    </w:p>
    <w:p w14:paraId="341D1AA0" w14:textId="77777777" w:rsidR="00FB631C" w:rsidRPr="00FB631C" w:rsidRDefault="00FB631C" w:rsidP="00FB631C">
      <w:pPr>
        <w:jc w:val="both"/>
        <w:rPr>
          <w:rFonts w:ascii="Arial" w:hAnsi="Arial" w:cs="Arial"/>
          <w:sz w:val="22"/>
          <w:szCs w:val="22"/>
          <w:highlight w:val="yellow"/>
        </w:rPr>
      </w:pPr>
    </w:p>
    <w:p w14:paraId="1651F666" w14:textId="65750645" w:rsidR="00FB631C" w:rsidRPr="00FB631C" w:rsidRDefault="00784914" w:rsidP="00FB631C">
      <w:pPr>
        <w:pStyle w:val="Prrafodelista"/>
        <w:numPr>
          <w:ilvl w:val="0"/>
          <w:numId w:val="3"/>
        </w:numPr>
        <w:jc w:val="both"/>
        <w:rPr>
          <w:rFonts w:ascii="Arial" w:hAnsi="Arial" w:cs="Arial"/>
          <w:sz w:val="22"/>
          <w:szCs w:val="22"/>
        </w:rPr>
      </w:pPr>
      <w:r w:rsidRPr="00FB631C">
        <w:rPr>
          <w:rFonts w:ascii="Arial" w:hAnsi="Arial" w:cs="Arial"/>
          <w:sz w:val="22"/>
          <w:szCs w:val="22"/>
        </w:rPr>
        <w:t>A su vez, las principales actividades productivas que llevaron a cabo al</w:t>
      </w:r>
      <w:r w:rsidR="00FB631C" w:rsidRPr="00FB631C">
        <w:rPr>
          <w:rFonts w:ascii="Arial" w:hAnsi="Arial" w:cs="Arial"/>
          <w:sz w:val="22"/>
          <w:szCs w:val="22"/>
        </w:rPr>
        <w:t>gún tratamiento para el año 2019</w:t>
      </w:r>
      <w:r w:rsidRPr="00FB631C">
        <w:rPr>
          <w:rFonts w:ascii="Arial" w:hAnsi="Arial" w:cs="Arial"/>
          <w:sz w:val="22"/>
          <w:szCs w:val="22"/>
        </w:rPr>
        <w:t xml:space="preserve"> fueron</w:t>
      </w:r>
      <w:r>
        <w:rPr>
          <w:rFonts w:ascii="Arial" w:hAnsi="Arial" w:cs="Arial"/>
          <w:sz w:val="22"/>
          <w:szCs w:val="22"/>
        </w:rPr>
        <w:t xml:space="preserve">: 0610 – </w:t>
      </w:r>
      <w:r w:rsidRPr="00784914">
        <w:rPr>
          <w:rFonts w:ascii="Arial" w:hAnsi="Arial" w:cs="Arial"/>
          <w:i/>
          <w:sz w:val="22"/>
          <w:szCs w:val="22"/>
        </w:rPr>
        <w:t>Extracción de petróleo crudo</w:t>
      </w:r>
      <w:r>
        <w:rPr>
          <w:rFonts w:ascii="Arial" w:hAnsi="Arial" w:cs="Arial"/>
          <w:sz w:val="22"/>
          <w:szCs w:val="22"/>
        </w:rPr>
        <w:t xml:space="preserve">, </w:t>
      </w:r>
      <w:r w:rsidR="00FB631C" w:rsidRPr="002F662B">
        <w:rPr>
          <w:rFonts w:ascii="Arial" w:eastAsia="Times New Roman" w:hAnsi="Arial" w:cs="Arial"/>
          <w:color w:val="000000"/>
          <w:sz w:val="22"/>
          <w:szCs w:val="22"/>
        </w:rPr>
        <w:t>3511 - Generación de energía eléctrica</w:t>
      </w:r>
      <w:r w:rsidR="00FB631C">
        <w:rPr>
          <w:rFonts w:ascii="Arial" w:eastAsia="Times New Roman" w:hAnsi="Arial" w:cs="Arial"/>
          <w:color w:val="000000"/>
          <w:sz w:val="22"/>
          <w:szCs w:val="22"/>
        </w:rPr>
        <w:t xml:space="preserve">, </w:t>
      </w:r>
      <w:r w:rsidR="00FB631C" w:rsidRPr="002F662B">
        <w:rPr>
          <w:rFonts w:ascii="Arial" w:eastAsia="Times New Roman" w:hAnsi="Arial" w:cs="Arial"/>
          <w:color w:val="000000"/>
          <w:sz w:val="22"/>
          <w:szCs w:val="22"/>
        </w:rPr>
        <w:t>4731 - Comercio al por menor de combustible para automotores</w:t>
      </w:r>
      <w:r w:rsidR="00FB631C">
        <w:rPr>
          <w:rFonts w:ascii="Arial" w:eastAsia="Times New Roman" w:hAnsi="Arial" w:cs="Arial"/>
          <w:color w:val="000000"/>
          <w:sz w:val="22"/>
          <w:szCs w:val="22"/>
        </w:rPr>
        <w:t xml:space="preserve">, </w:t>
      </w:r>
      <w:r w:rsidR="00FB631C" w:rsidRPr="002F662B">
        <w:rPr>
          <w:rFonts w:ascii="Arial" w:eastAsia="Times New Roman" w:hAnsi="Arial" w:cs="Arial"/>
          <w:color w:val="000000"/>
          <w:sz w:val="22"/>
          <w:szCs w:val="22"/>
        </w:rPr>
        <w:t>0510 - Extracción de hulla (carbón de piedra)</w:t>
      </w:r>
      <w:r w:rsidR="00FB631C">
        <w:rPr>
          <w:rFonts w:ascii="Arial" w:eastAsia="Times New Roman" w:hAnsi="Arial" w:cs="Arial"/>
          <w:color w:val="000000"/>
          <w:sz w:val="22"/>
          <w:szCs w:val="22"/>
        </w:rPr>
        <w:t xml:space="preserve"> y </w:t>
      </w:r>
      <w:r w:rsidR="00FB631C" w:rsidRPr="002F662B">
        <w:rPr>
          <w:rFonts w:ascii="Arial" w:eastAsia="Times New Roman" w:hAnsi="Arial" w:cs="Arial"/>
          <w:color w:val="000000"/>
          <w:sz w:val="22"/>
          <w:szCs w:val="22"/>
        </w:rPr>
        <w:t>0910 - Actividades de apoyo para la extracción de petróleo y de gas natural</w:t>
      </w:r>
      <w:r w:rsidR="00FB631C">
        <w:rPr>
          <w:rFonts w:ascii="Arial" w:eastAsia="Times New Roman" w:hAnsi="Arial" w:cs="Arial"/>
          <w:color w:val="000000"/>
          <w:sz w:val="22"/>
          <w:szCs w:val="22"/>
        </w:rPr>
        <w:t xml:space="preserve">. </w:t>
      </w:r>
    </w:p>
    <w:p w14:paraId="616673DB" w14:textId="77777777" w:rsidR="00FB631C" w:rsidRPr="00FB631C" w:rsidRDefault="00FB631C" w:rsidP="00FB631C">
      <w:pPr>
        <w:jc w:val="both"/>
        <w:rPr>
          <w:rFonts w:ascii="Arial" w:hAnsi="Arial" w:cs="Arial"/>
          <w:sz w:val="22"/>
          <w:szCs w:val="22"/>
        </w:rPr>
      </w:pPr>
    </w:p>
    <w:p w14:paraId="1BB59B59" w14:textId="6836B72F" w:rsidR="004C4692" w:rsidRPr="003849C8" w:rsidRDefault="00784914" w:rsidP="00391667">
      <w:pPr>
        <w:pStyle w:val="Prrafodelista"/>
        <w:numPr>
          <w:ilvl w:val="0"/>
          <w:numId w:val="3"/>
        </w:numPr>
        <w:jc w:val="both"/>
        <w:rPr>
          <w:rFonts w:ascii="Arial" w:hAnsi="Arial" w:cs="Arial"/>
          <w:sz w:val="22"/>
          <w:szCs w:val="22"/>
        </w:rPr>
      </w:pPr>
      <w:r w:rsidRPr="003849C8">
        <w:rPr>
          <w:rFonts w:ascii="Arial" w:hAnsi="Arial" w:cs="Arial"/>
          <w:sz w:val="22"/>
          <w:szCs w:val="22"/>
        </w:rPr>
        <w:t>Finalmente, las principales actividades</w:t>
      </w:r>
      <w:r w:rsidR="00FB631C" w:rsidRPr="003849C8">
        <w:rPr>
          <w:rFonts w:ascii="Arial" w:hAnsi="Arial" w:cs="Arial"/>
          <w:sz w:val="22"/>
          <w:szCs w:val="22"/>
        </w:rPr>
        <w:t xml:space="preserve"> productivas que durante el 2019</w:t>
      </w:r>
      <w:r w:rsidRPr="003849C8">
        <w:rPr>
          <w:rFonts w:ascii="Arial" w:hAnsi="Arial" w:cs="Arial"/>
          <w:sz w:val="22"/>
          <w:szCs w:val="22"/>
        </w:rPr>
        <w:t xml:space="preserve"> realizaron disposición final corresponden a: </w:t>
      </w:r>
      <w:r w:rsidR="00FB631C" w:rsidRPr="003849C8">
        <w:rPr>
          <w:rFonts w:ascii="Arial" w:eastAsia="Times New Roman" w:hAnsi="Arial" w:cs="Arial"/>
          <w:color w:val="000000"/>
          <w:sz w:val="22"/>
          <w:szCs w:val="22"/>
        </w:rPr>
        <w:t xml:space="preserve">4731 - Comercio al por menor de combustible para automotores, 1030 - Elaboración de aceites y grasas de origen vegetal y animal, 5222 - Actividades de puertos y servicios complementarios para el transporte acuático, 0610 - Extracción de petróleo crudo y 4912 - Transporte férreo de carga. </w:t>
      </w:r>
    </w:p>
    <w:p w14:paraId="21155E34" w14:textId="466CF5F8" w:rsidR="004C4692" w:rsidRPr="004C4692" w:rsidRDefault="004C4692" w:rsidP="004C4692">
      <w:pPr>
        <w:jc w:val="both"/>
        <w:rPr>
          <w:rFonts w:ascii="Arial" w:hAnsi="Arial" w:cs="Arial"/>
          <w:sz w:val="22"/>
          <w:szCs w:val="22"/>
        </w:rPr>
      </w:pPr>
    </w:p>
    <w:sectPr w:rsidR="004C4692" w:rsidRPr="004C4692" w:rsidSect="005331E5">
      <w:pgSz w:w="12242" w:h="15842" w:code="1"/>
      <w:pgMar w:top="680" w:right="1134" w:bottom="1560" w:left="1701" w:header="340" w:footer="681"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05E7C0" w14:textId="77777777" w:rsidR="004F7210" w:rsidRDefault="004F7210">
      <w:r>
        <w:separator/>
      </w:r>
    </w:p>
  </w:endnote>
  <w:endnote w:type="continuationSeparator" w:id="0">
    <w:p w14:paraId="22724072" w14:textId="77777777" w:rsidR="004F7210" w:rsidRDefault="004F7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Malgun Gothic"/>
    <w:charset w:val="00"/>
    <w:family w:val="swiss"/>
    <w:pitch w:val="variable"/>
    <w:sig w:usb0="00000003"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1E772" w14:textId="1615519C" w:rsidR="00CB0B02" w:rsidRDefault="00CB0B02" w:rsidP="006A6AC7">
    <w:pPr>
      <w:pStyle w:val="Piedepgina"/>
      <w:jc w:val="center"/>
      <w:rPr>
        <w:noProof/>
        <w:lang w:val="es-CO" w:eastAsia="es-CO"/>
      </w:rPr>
    </w:pPr>
    <w:r w:rsidRPr="006D206D">
      <w:rPr>
        <w:rFonts w:ascii="Arial" w:hAnsi="Arial" w:cs="Arial"/>
        <w:noProof/>
        <w:sz w:val="14"/>
        <w:szCs w:val="14"/>
        <w:lang w:val="es-CO" w:eastAsia="es-CO"/>
      </w:rPr>
      <w:drawing>
        <wp:inline distT="0" distB="0" distL="0" distR="0" wp14:anchorId="0D8D2EAD" wp14:editId="1472E058">
          <wp:extent cx="5764530" cy="485140"/>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4530" cy="485140"/>
                  </a:xfrm>
                  <a:prstGeom prst="rect">
                    <a:avLst/>
                  </a:prstGeom>
                  <a:noFill/>
                  <a:ln>
                    <a:noFill/>
                  </a:ln>
                </pic:spPr>
              </pic:pic>
            </a:graphicData>
          </a:graphic>
        </wp:inline>
      </w:drawing>
    </w:r>
  </w:p>
  <w:p w14:paraId="4A08D588" w14:textId="298E82DD" w:rsidR="00CB0B02" w:rsidRPr="00C2497A" w:rsidRDefault="00CB0B02" w:rsidP="007254EB">
    <w:pPr>
      <w:pStyle w:val="Piedepgina"/>
      <w:tabs>
        <w:tab w:val="clear" w:pos="8504"/>
        <w:tab w:val="right" w:pos="9214"/>
      </w:tabs>
      <w:rPr>
        <w:rFonts w:ascii="Arial" w:hAnsi="Arial" w:cs="Arial"/>
        <w:sz w:val="16"/>
        <w:szCs w:val="16"/>
      </w:rPr>
    </w:pPr>
    <w:r w:rsidRPr="00C2497A">
      <w:rPr>
        <w:rFonts w:ascii="Arial" w:hAnsi="Arial" w:cs="Arial"/>
        <w:noProof/>
        <w:sz w:val="16"/>
        <w:szCs w:val="16"/>
        <w:lang w:val="es-CO" w:eastAsia="es-CO"/>
      </w:rPr>
      <w:t>FR.GD.020</w:t>
    </w:r>
    <w:r w:rsidRPr="00C2497A">
      <w:rPr>
        <w:rFonts w:ascii="Arial" w:hAnsi="Arial" w:cs="Arial"/>
        <w:noProof/>
        <w:sz w:val="16"/>
        <w:szCs w:val="16"/>
        <w:lang w:val="es-CO" w:eastAsia="es-CO"/>
      </w:rPr>
      <w:tab/>
    </w:r>
    <w:r w:rsidRPr="00C2497A">
      <w:rPr>
        <w:rFonts w:ascii="Arial" w:hAnsi="Arial" w:cs="Arial"/>
        <w:noProof/>
        <w:sz w:val="16"/>
        <w:szCs w:val="16"/>
        <w:lang w:val="es-CO" w:eastAsia="es-CO"/>
      </w:rPr>
      <w:tab/>
      <w:t>Versión 13_17/11/2017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D8ACDB" w14:textId="77777777" w:rsidR="004F7210" w:rsidRDefault="004F7210">
      <w:r>
        <w:separator/>
      </w:r>
    </w:p>
  </w:footnote>
  <w:footnote w:type="continuationSeparator" w:id="0">
    <w:p w14:paraId="79B1CB6A" w14:textId="77777777" w:rsidR="004F7210" w:rsidRDefault="004F72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3D80" w14:textId="77777777" w:rsidR="00CB0B02" w:rsidRPr="00B97475" w:rsidRDefault="00CB0B02" w:rsidP="006A6AC7">
    <w:pPr>
      <w:pStyle w:val="Encabezado"/>
      <w:rPr>
        <w:szCs w:val="14"/>
      </w:rPr>
    </w:pPr>
    <w:r w:rsidRPr="006A6AC7">
      <w:rPr>
        <w:noProof/>
        <w:szCs w:val="14"/>
        <w:lang w:val="es-CO" w:eastAsia="es-CO"/>
      </w:rPr>
      <w:drawing>
        <wp:inline distT="0" distB="0" distL="0" distR="0" wp14:anchorId="52A78A18" wp14:editId="0069A499">
          <wp:extent cx="5778500" cy="762000"/>
          <wp:effectExtent l="0" t="0" r="0" b="0"/>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0"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86912"/>
    <w:multiLevelType w:val="hybridMultilevel"/>
    <w:tmpl w:val="6FE2CC84"/>
    <w:lvl w:ilvl="0" w:tplc="03949646">
      <w:start w:val="24"/>
      <w:numFmt w:val="bullet"/>
      <w:lvlText w:val="-"/>
      <w:lvlJc w:val="left"/>
      <w:pPr>
        <w:ind w:left="720" w:hanging="360"/>
      </w:pPr>
      <w:rPr>
        <w:rFonts w:ascii="Calibri" w:eastAsiaTheme="minorHAnsi" w:hAnsi="Calibri" w:cstheme="minorBidi" w:hint="default"/>
        <w:color w:val="000000" w:themeColor="text1"/>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6F50B09"/>
    <w:multiLevelType w:val="multilevel"/>
    <w:tmpl w:val="CFAA4B3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23D6D93"/>
    <w:multiLevelType w:val="multilevel"/>
    <w:tmpl w:val="C49AC432"/>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
    <w:nsid w:val="13597EA6"/>
    <w:multiLevelType w:val="multilevel"/>
    <w:tmpl w:val="A184C29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4">
    <w:nsid w:val="2A9315A5"/>
    <w:multiLevelType w:val="hybridMultilevel"/>
    <w:tmpl w:val="3AF8BF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5B8A092F"/>
    <w:multiLevelType w:val="multilevel"/>
    <w:tmpl w:val="C97E86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color w:val="000000" w:themeColor="text1"/>
        <w:sz w:val="22"/>
        <w:szCs w:val="22"/>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727F4CEF"/>
    <w:multiLevelType w:val="multilevel"/>
    <w:tmpl w:val="60169E9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77C04B30"/>
    <w:multiLevelType w:val="multilevel"/>
    <w:tmpl w:val="7DD250F4"/>
    <w:lvl w:ilvl="0">
      <w:start w:val="2"/>
      <w:numFmt w:val="decimal"/>
      <w:lvlText w:val="%1"/>
      <w:lvlJc w:val="left"/>
      <w:pPr>
        <w:ind w:left="360" w:hanging="360"/>
      </w:pPr>
      <w:rPr>
        <w:rFonts w:hint="default"/>
        <w:b/>
      </w:rPr>
    </w:lvl>
    <w:lvl w:ilvl="1">
      <w:start w:val="2"/>
      <w:numFmt w:val="decimal"/>
      <w:lvlText w:val="%1.%2"/>
      <w:lvlJc w:val="left"/>
      <w:pPr>
        <w:ind w:left="1211"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3"/>
  </w:num>
  <w:num w:numId="2">
    <w:abstractNumId w:val="1"/>
  </w:num>
  <w:num w:numId="3">
    <w:abstractNumId w:val="0"/>
  </w:num>
  <w:num w:numId="4">
    <w:abstractNumId w:val="6"/>
  </w:num>
  <w:num w:numId="5">
    <w:abstractNumId w:val="7"/>
  </w:num>
  <w:num w:numId="6">
    <w:abstractNumId w:val="2"/>
  </w:num>
  <w:num w:numId="7">
    <w:abstractNumId w:val="4"/>
  </w:num>
  <w:num w:numId="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FB5"/>
    <w:rsid w:val="00007074"/>
    <w:rsid w:val="000071DB"/>
    <w:rsid w:val="0001081B"/>
    <w:rsid w:val="00010C41"/>
    <w:rsid w:val="0001314B"/>
    <w:rsid w:val="00016F37"/>
    <w:rsid w:val="00017C2D"/>
    <w:rsid w:val="00031FAB"/>
    <w:rsid w:val="00033311"/>
    <w:rsid w:val="000367DA"/>
    <w:rsid w:val="00040227"/>
    <w:rsid w:val="0004464F"/>
    <w:rsid w:val="0004526E"/>
    <w:rsid w:val="00052F39"/>
    <w:rsid w:val="000558EE"/>
    <w:rsid w:val="00061F4F"/>
    <w:rsid w:val="000730FA"/>
    <w:rsid w:val="00077A86"/>
    <w:rsid w:val="000920B2"/>
    <w:rsid w:val="00092D6C"/>
    <w:rsid w:val="000954B7"/>
    <w:rsid w:val="000A5A4B"/>
    <w:rsid w:val="000C0142"/>
    <w:rsid w:val="000C2636"/>
    <w:rsid w:val="000C56F3"/>
    <w:rsid w:val="000D0D1B"/>
    <w:rsid w:val="000D113D"/>
    <w:rsid w:val="000D2ED4"/>
    <w:rsid w:val="000E50A5"/>
    <w:rsid w:val="000E670E"/>
    <w:rsid w:val="000F53A3"/>
    <w:rsid w:val="00114362"/>
    <w:rsid w:val="0011568E"/>
    <w:rsid w:val="0012483F"/>
    <w:rsid w:val="001275BC"/>
    <w:rsid w:val="001320D0"/>
    <w:rsid w:val="0013317E"/>
    <w:rsid w:val="00137941"/>
    <w:rsid w:val="001401B9"/>
    <w:rsid w:val="00141BD0"/>
    <w:rsid w:val="00151404"/>
    <w:rsid w:val="00153459"/>
    <w:rsid w:val="00154DF1"/>
    <w:rsid w:val="00171738"/>
    <w:rsid w:val="00176EE8"/>
    <w:rsid w:val="00181237"/>
    <w:rsid w:val="0018208E"/>
    <w:rsid w:val="001838D1"/>
    <w:rsid w:val="00192830"/>
    <w:rsid w:val="00192EC1"/>
    <w:rsid w:val="00194ECC"/>
    <w:rsid w:val="001A3284"/>
    <w:rsid w:val="001A46C0"/>
    <w:rsid w:val="001C1868"/>
    <w:rsid w:val="001C5D8A"/>
    <w:rsid w:val="001D2570"/>
    <w:rsid w:val="001D59DE"/>
    <w:rsid w:val="001D7346"/>
    <w:rsid w:val="001E6658"/>
    <w:rsid w:val="001E6C3C"/>
    <w:rsid w:val="001E6F30"/>
    <w:rsid w:val="001F521A"/>
    <w:rsid w:val="001F627C"/>
    <w:rsid w:val="002042D7"/>
    <w:rsid w:val="00210BFF"/>
    <w:rsid w:val="00232BCB"/>
    <w:rsid w:val="00241B26"/>
    <w:rsid w:val="00252E20"/>
    <w:rsid w:val="0026299A"/>
    <w:rsid w:val="002704F3"/>
    <w:rsid w:val="002747CC"/>
    <w:rsid w:val="0028478D"/>
    <w:rsid w:val="00286883"/>
    <w:rsid w:val="00294249"/>
    <w:rsid w:val="002969FF"/>
    <w:rsid w:val="002A0000"/>
    <w:rsid w:val="002A2A46"/>
    <w:rsid w:val="002A3128"/>
    <w:rsid w:val="002B03B2"/>
    <w:rsid w:val="002B5C35"/>
    <w:rsid w:val="002D2E5F"/>
    <w:rsid w:val="002D4F6F"/>
    <w:rsid w:val="002D77A7"/>
    <w:rsid w:val="002E1B3B"/>
    <w:rsid w:val="002E3450"/>
    <w:rsid w:val="002E76D9"/>
    <w:rsid w:val="002E7A2C"/>
    <w:rsid w:val="002F0CB2"/>
    <w:rsid w:val="002F5B48"/>
    <w:rsid w:val="00302711"/>
    <w:rsid w:val="003074BE"/>
    <w:rsid w:val="0031211A"/>
    <w:rsid w:val="003270D6"/>
    <w:rsid w:val="00327455"/>
    <w:rsid w:val="0033490C"/>
    <w:rsid w:val="00355D93"/>
    <w:rsid w:val="0035637E"/>
    <w:rsid w:val="00364C58"/>
    <w:rsid w:val="0036504E"/>
    <w:rsid w:val="00373579"/>
    <w:rsid w:val="00380615"/>
    <w:rsid w:val="00383C07"/>
    <w:rsid w:val="003849C8"/>
    <w:rsid w:val="00387D81"/>
    <w:rsid w:val="0039512C"/>
    <w:rsid w:val="00396CFD"/>
    <w:rsid w:val="003B0C9C"/>
    <w:rsid w:val="003C4AE6"/>
    <w:rsid w:val="003C5721"/>
    <w:rsid w:val="003E27A0"/>
    <w:rsid w:val="003F1A97"/>
    <w:rsid w:val="004027B5"/>
    <w:rsid w:val="004056B8"/>
    <w:rsid w:val="004058D3"/>
    <w:rsid w:val="00406B65"/>
    <w:rsid w:val="004174A8"/>
    <w:rsid w:val="00426A76"/>
    <w:rsid w:val="00430B16"/>
    <w:rsid w:val="00437305"/>
    <w:rsid w:val="00440608"/>
    <w:rsid w:val="00442510"/>
    <w:rsid w:val="00442967"/>
    <w:rsid w:val="00445365"/>
    <w:rsid w:val="00463106"/>
    <w:rsid w:val="004664DB"/>
    <w:rsid w:val="00486535"/>
    <w:rsid w:val="00486C89"/>
    <w:rsid w:val="00495B8F"/>
    <w:rsid w:val="004A0131"/>
    <w:rsid w:val="004A3435"/>
    <w:rsid w:val="004A5276"/>
    <w:rsid w:val="004B0457"/>
    <w:rsid w:val="004B1845"/>
    <w:rsid w:val="004B22DE"/>
    <w:rsid w:val="004B35EA"/>
    <w:rsid w:val="004B5FAB"/>
    <w:rsid w:val="004B7825"/>
    <w:rsid w:val="004B7ABE"/>
    <w:rsid w:val="004C0905"/>
    <w:rsid w:val="004C4692"/>
    <w:rsid w:val="004D7515"/>
    <w:rsid w:val="004E69E2"/>
    <w:rsid w:val="004F4FB5"/>
    <w:rsid w:val="004F5D7B"/>
    <w:rsid w:val="004F7210"/>
    <w:rsid w:val="005069B3"/>
    <w:rsid w:val="0051119F"/>
    <w:rsid w:val="00512203"/>
    <w:rsid w:val="00514D2D"/>
    <w:rsid w:val="00522282"/>
    <w:rsid w:val="005331E5"/>
    <w:rsid w:val="00533D2B"/>
    <w:rsid w:val="0054257C"/>
    <w:rsid w:val="00542723"/>
    <w:rsid w:val="00543261"/>
    <w:rsid w:val="005467D3"/>
    <w:rsid w:val="0055200A"/>
    <w:rsid w:val="005632BA"/>
    <w:rsid w:val="00571C34"/>
    <w:rsid w:val="00583BCD"/>
    <w:rsid w:val="005840BD"/>
    <w:rsid w:val="00584344"/>
    <w:rsid w:val="00586CBD"/>
    <w:rsid w:val="00591BE7"/>
    <w:rsid w:val="005A1FCD"/>
    <w:rsid w:val="005A424A"/>
    <w:rsid w:val="005B698C"/>
    <w:rsid w:val="005B6DEF"/>
    <w:rsid w:val="005C1595"/>
    <w:rsid w:val="005D705A"/>
    <w:rsid w:val="005E1D09"/>
    <w:rsid w:val="005E204A"/>
    <w:rsid w:val="005F4D40"/>
    <w:rsid w:val="00601644"/>
    <w:rsid w:val="00610D41"/>
    <w:rsid w:val="0063677C"/>
    <w:rsid w:val="006476B3"/>
    <w:rsid w:val="00651E2C"/>
    <w:rsid w:val="00657EA3"/>
    <w:rsid w:val="00664F65"/>
    <w:rsid w:val="006706ED"/>
    <w:rsid w:val="00672FB3"/>
    <w:rsid w:val="006759F2"/>
    <w:rsid w:val="006863C0"/>
    <w:rsid w:val="00686B40"/>
    <w:rsid w:val="00695D91"/>
    <w:rsid w:val="006A06BB"/>
    <w:rsid w:val="006A6AC7"/>
    <w:rsid w:val="006A71E8"/>
    <w:rsid w:val="006B485A"/>
    <w:rsid w:val="006B4D39"/>
    <w:rsid w:val="006C1A4C"/>
    <w:rsid w:val="006C3475"/>
    <w:rsid w:val="006E4589"/>
    <w:rsid w:val="006F0D84"/>
    <w:rsid w:val="00700C50"/>
    <w:rsid w:val="0070288C"/>
    <w:rsid w:val="00711999"/>
    <w:rsid w:val="00715D22"/>
    <w:rsid w:val="0072410B"/>
    <w:rsid w:val="0072473A"/>
    <w:rsid w:val="007254EB"/>
    <w:rsid w:val="00727793"/>
    <w:rsid w:val="007329C8"/>
    <w:rsid w:val="00732C12"/>
    <w:rsid w:val="00736938"/>
    <w:rsid w:val="00742669"/>
    <w:rsid w:val="00751556"/>
    <w:rsid w:val="0075778A"/>
    <w:rsid w:val="00764DD7"/>
    <w:rsid w:val="00774237"/>
    <w:rsid w:val="00777BF6"/>
    <w:rsid w:val="00784914"/>
    <w:rsid w:val="00792782"/>
    <w:rsid w:val="00796D5A"/>
    <w:rsid w:val="007B2F4D"/>
    <w:rsid w:val="007C2902"/>
    <w:rsid w:val="007F295F"/>
    <w:rsid w:val="00800F8C"/>
    <w:rsid w:val="00814A10"/>
    <w:rsid w:val="008165BF"/>
    <w:rsid w:val="00824E51"/>
    <w:rsid w:val="00825AEC"/>
    <w:rsid w:val="00830101"/>
    <w:rsid w:val="0083472B"/>
    <w:rsid w:val="008371B4"/>
    <w:rsid w:val="008633D2"/>
    <w:rsid w:val="008634CD"/>
    <w:rsid w:val="00874D46"/>
    <w:rsid w:val="00882F32"/>
    <w:rsid w:val="00884FE0"/>
    <w:rsid w:val="0089516D"/>
    <w:rsid w:val="008A2C8E"/>
    <w:rsid w:val="008A3B6F"/>
    <w:rsid w:val="008B0EB0"/>
    <w:rsid w:val="008B142A"/>
    <w:rsid w:val="008B5B88"/>
    <w:rsid w:val="008B6465"/>
    <w:rsid w:val="008B68D0"/>
    <w:rsid w:val="008B7AAE"/>
    <w:rsid w:val="008C0E78"/>
    <w:rsid w:val="008C12F9"/>
    <w:rsid w:val="008C2F06"/>
    <w:rsid w:val="008C688E"/>
    <w:rsid w:val="008D0732"/>
    <w:rsid w:val="008D1354"/>
    <w:rsid w:val="008D264C"/>
    <w:rsid w:val="008E2145"/>
    <w:rsid w:val="008E472A"/>
    <w:rsid w:val="008E5D27"/>
    <w:rsid w:val="008E74D7"/>
    <w:rsid w:val="008F2BC9"/>
    <w:rsid w:val="008F2DCC"/>
    <w:rsid w:val="00900746"/>
    <w:rsid w:val="0090726E"/>
    <w:rsid w:val="00916EDA"/>
    <w:rsid w:val="00917C15"/>
    <w:rsid w:val="00921610"/>
    <w:rsid w:val="009218CB"/>
    <w:rsid w:val="009412FC"/>
    <w:rsid w:val="00950108"/>
    <w:rsid w:val="00964566"/>
    <w:rsid w:val="009716D0"/>
    <w:rsid w:val="00984B51"/>
    <w:rsid w:val="00984F05"/>
    <w:rsid w:val="009A1B68"/>
    <w:rsid w:val="009B2170"/>
    <w:rsid w:val="009C2863"/>
    <w:rsid w:val="009C60AE"/>
    <w:rsid w:val="009D536B"/>
    <w:rsid w:val="009D5B7C"/>
    <w:rsid w:val="009D6534"/>
    <w:rsid w:val="009D7950"/>
    <w:rsid w:val="009E418B"/>
    <w:rsid w:val="009E7FBF"/>
    <w:rsid w:val="009F5A1B"/>
    <w:rsid w:val="00A03ED9"/>
    <w:rsid w:val="00A114AC"/>
    <w:rsid w:val="00A13E37"/>
    <w:rsid w:val="00A15D7C"/>
    <w:rsid w:val="00A208AC"/>
    <w:rsid w:val="00A335F4"/>
    <w:rsid w:val="00A35CB7"/>
    <w:rsid w:val="00A369B1"/>
    <w:rsid w:val="00A44FBB"/>
    <w:rsid w:val="00A528F7"/>
    <w:rsid w:val="00A60D79"/>
    <w:rsid w:val="00A64369"/>
    <w:rsid w:val="00A663C3"/>
    <w:rsid w:val="00A679FF"/>
    <w:rsid w:val="00A71AD8"/>
    <w:rsid w:val="00A7624C"/>
    <w:rsid w:val="00A8164D"/>
    <w:rsid w:val="00A9099E"/>
    <w:rsid w:val="00A9656F"/>
    <w:rsid w:val="00AB4AD7"/>
    <w:rsid w:val="00AC10D6"/>
    <w:rsid w:val="00AC42FC"/>
    <w:rsid w:val="00AC4C6D"/>
    <w:rsid w:val="00AC581F"/>
    <w:rsid w:val="00AC5FCF"/>
    <w:rsid w:val="00AD67F0"/>
    <w:rsid w:val="00AD6D42"/>
    <w:rsid w:val="00AE140E"/>
    <w:rsid w:val="00AE6F43"/>
    <w:rsid w:val="00AF1526"/>
    <w:rsid w:val="00AF19B5"/>
    <w:rsid w:val="00AF20C1"/>
    <w:rsid w:val="00AF7015"/>
    <w:rsid w:val="00B1495A"/>
    <w:rsid w:val="00B25E77"/>
    <w:rsid w:val="00B34817"/>
    <w:rsid w:val="00B35517"/>
    <w:rsid w:val="00B46FAE"/>
    <w:rsid w:val="00B529E4"/>
    <w:rsid w:val="00B55234"/>
    <w:rsid w:val="00B55915"/>
    <w:rsid w:val="00B63A17"/>
    <w:rsid w:val="00B65435"/>
    <w:rsid w:val="00B722B5"/>
    <w:rsid w:val="00B741E9"/>
    <w:rsid w:val="00B746E2"/>
    <w:rsid w:val="00B813E5"/>
    <w:rsid w:val="00B82C11"/>
    <w:rsid w:val="00BA0FFE"/>
    <w:rsid w:val="00BA263F"/>
    <w:rsid w:val="00BB0D63"/>
    <w:rsid w:val="00BB7E71"/>
    <w:rsid w:val="00BC01E8"/>
    <w:rsid w:val="00BC359E"/>
    <w:rsid w:val="00BD0629"/>
    <w:rsid w:val="00BD257F"/>
    <w:rsid w:val="00BD2B83"/>
    <w:rsid w:val="00BD6E54"/>
    <w:rsid w:val="00BE7BFF"/>
    <w:rsid w:val="00BF36DF"/>
    <w:rsid w:val="00C0291F"/>
    <w:rsid w:val="00C1501C"/>
    <w:rsid w:val="00C155DE"/>
    <w:rsid w:val="00C16D61"/>
    <w:rsid w:val="00C24386"/>
    <w:rsid w:val="00C24FED"/>
    <w:rsid w:val="00C451F8"/>
    <w:rsid w:val="00C51226"/>
    <w:rsid w:val="00C5547B"/>
    <w:rsid w:val="00C6110E"/>
    <w:rsid w:val="00C61804"/>
    <w:rsid w:val="00C83132"/>
    <w:rsid w:val="00C9618C"/>
    <w:rsid w:val="00CA7F83"/>
    <w:rsid w:val="00CB0B02"/>
    <w:rsid w:val="00CC4AF4"/>
    <w:rsid w:val="00CE04DB"/>
    <w:rsid w:val="00CE3F82"/>
    <w:rsid w:val="00CE5606"/>
    <w:rsid w:val="00D05FD6"/>
    <w:rsid w:val="00D161DB"/>
    <w:rsid w:val="00D2095D"/>
    <w:rsid w:val="00D20C8B"/>
    <w:rsid w:val="00D2438C"/>
    <w:rsid w:val="00D26C37"/>
    <w:rsid w:val="00D26DA4"/>
    <w:rsid w:val="00D300EF"/>
    <w:rsid w:val="00D32A9C"/>
    <w:rsid w:val="00D336CA"/>
    <w:rsid w:val="00D4734C"/>
    <w:rsid w:val="00D60262"/>
    <w:rsid w:val="00D60D07"/>
    <w:rsid w:val="00D750CA"/>
    <w:rsid w:val="00D87BFD"/>
    <w:rsid w:val="00D90046"/>
    <w:rsid w:val="00D936F2"/>
    <w:rsid w:val="00DA3611"/>
    <w:rsid w:val="00DB7619"/>
    <w:rsid w:val="00DB7638"/>
    <w:rsid w:val="00DC42B7"/>
    <w:rsid w:val="00DC700C"/>
    <w:rsid w:val="00DD3622"/>
    <w:rsid w:val="00DD5037"/>
    <w:rsid w:val="00DE6201"/>
    <w:rsid w:val="00DF3B0C"/>
    <w:rsid w:val="00DF41B8"/>
    <w:rsid w:val="00E06F97"/>
    <w:rsid w:val="00E167EC"/>
    <w:rsid w:val="00E1756A"/>
    <w:rsid w:val="00E215DF"/>
    <w:rsid w:val="00E24165"/>
    <w:rsid w:val="00E26836"/>
    <w:rsid w:val="00E359B0"/>
    <w:rsid w:val="00E3683D"/>
    <w:rsid w:val="00E37B27"/>
    <w:rsid w:val="00E47238"/>
    <w:rsid w:val="00E76696"/>
    <w:rsid w:val="00E76818"/>
    <w:rsid w:val="00E81A29"/>
    <w:rsid w:val="00E83722"/>
    <w:rsid w:val="00E83FB1"/>
    <w:rsid w:val="00E97CFF"/>
    <w:rsid w:val="00EA0B42"/>
    <w:rsid w:val="00EA28E2"/>
    <w:rsid w:val="00EB0883"/>
    <w:rsid w:val="00EB1A2F"/>
    <w:rsid w:val="00EB4B95"/>
    <w:rsid w:val="00EB5C35"/>
    <w:rsid w:val="00EC484E"/>
    <w:rsid w:val="00ED3916"/>
    <w:rsid w:val="00ED58D3"/>
    <w:rsid w:val="00EE587B"/>
    <w:rsid w:val="00EF2D92"/>
    <w:rsid w:val="00F03CC5"/>
    <w:rsid w:val="00F0460F"/>
    <w:rsid w:val="00F07DCB"/>
    <w:rsid w:val="00F11F13"/>
    <w:rsid w:val="00F1368E"/>
    <w:rsid w:val="00F13988"/>
    <w:rsid w:val="00F14A8E"/>
    <w:rsid w:val="00F1545E"/>
    <w:rsid w:val="00F249C6"/>
    <w:rsid w:val="00F35B0A"/>
    <w:rsid w:val="00F643BE"/>
    <w:rsid w:val="00F646F1"/>
    <w:rsid w:val="00F64B5A"/>
    <w:rsid w:val="00F65F6E"/>
    <w:rsid w:val="00F7489F"/>
    <w:rsid w:val="00F755BA"/>
    <w:rsid w:val="00F82D07"/>
    <w:rsid w:val="00F913A0"/>
    <w:rsid w:val="00F938E1"/>
    <w:rsid w:val="00FA1E15"/>
    <w:rsid w:val="00FB2760"/>
    <w:rsid w:val="00FB631C"/>
    <w:rsid w:val="00FB68E8"/>
    <w:rsid w:val="00FC5DF7"/>
    <w:rsid w:val="00FD3039"/>
    <w:rsid w:val="00FE037A"/>
    <w:rsid w:val="00FE4005"/>
    <w:rsid w:val="00FE533D"/>
    <w:rsid w:val="00FE5582"/>
    <w:rsid w:val="00FF079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AF08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000"/>
    <w:rPr>
      <w:rFonts w:ascii="Times New Roman" w:hAnsi="Times New Roman"/>
      <w:sz w:val="24"/>
      <w:szCs w:val="24"/>
    </w:rPr>
  </w:style>
  <w:style w:type="paragraph" w:styleId="Ttulo1">
    <w:name w:val="heading 1"/>
    <w:basedOn w:val="Normal"/>
    <w:next w:val="Normal"/>
    <w:link w:val="Ttulo1Car"/>
    <w:uiPriority w:val="9"/>
    <w:qFormat/>
    <w:rsid w:val="001D73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C090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F4FB5"/>
    <w:pPr>
      <w:tabs>
        <w:tab w:val="center" w:pos="4252"/>
        <w:tab w:val="right" w:pos="8504"/>
      </w:tabs>
    </w:pPr>
  </w:style>
  <w:style w:type="character" w:customStyle="1" w:styleId="EncabezadoCar">
    <w:name w:val="Encabezado Car"/>
    <w:link w:val="Encabezado"/>
    <w:rsid w:val="004F4FB5"/>
    <w:rPr>
      <w:rFonts w:ascii="Times New Roman" w:eastAsia="Times New Roman" w:hAnsi="Times New Roman" w:cs="Times New Roman"/>
      <w:sz w:val="24"/>
      <w:szCs w:val="24"/>
      <w:lang w:eastAsia="es-ES"/>
    </w:rPr>
  </w:style>
  <w:style w:type="paragraph" w:styleId="Piedepgina">
    <w:name w:val="footer"/>
    <w:basedOn w:val="Normal"/>
    <w:link w:val="PiedepginaCar"/>
    <w:rsid w:val="004F4FB5"/>
    <w:pPr>
      <w:tabs>
        <w:tab w:val="center" w:pos="4252"/>
        <w:tab w:val="right" w:pos="8504"/>
      </w:tabs>
    </w:pPr>
    <w:rPr>
      <w:lang w:val="x-none" w:eastAsia="x-none"/>
    </w:rPr>
  </w:style>
  <w:style w:type="character" w:customStyle="1" w:styleId="PiedepginaCar">
    <w:name w:val="Pie de página Car"/>
    <w:link w:val="Piedepgina"/>
    <w:uiPriority w:val="99"/>
    <w:rsid w:val="004F4FB5"/>
    <w:rPr>
      <w:rFonts w:ascii="Times New Roman" w:eastAsia="Times New Roman" w:hAnsi="Times New Roman" w:cs="Times New Roman"/>
      <w:sz w:val="24"/>
      <w:szCs w:val="24"/>
      <w:lang w:val="x-none" w:eastAsia="x-none"/>
    </w:rPr>
  </w:style>
  <w:style w:type="paragraph" w:styleId="Sinespaciado">
    <w:name w:val="No Spacing"/>
    <w:link w:val="SinespaciadoCar"/>
    <w:uiPriority w:val="1"/>
    <w:qFormat/>
    <w:rsid w:val="004F4FB5"/>
    <w:rPr>
      <w:rFonts w:eastAsia="Times New Roman"/>
      <w:sz w:val="22"/>
      <w:szCs w:val="22"/>
      <w:lang w:val="es-ES" w:eastAsia="en-US"/>
    </w:rPr>
  </w:style>
  <w:style w:type="character" w:customStyle="1" w:styleId="SinespaciadoCar">
    <w:name w:val="Sin espaciado Car"/>
    <w:link w:val="Sinespaciado"/>
    <w:uiPriority w:val="1"/>
    <w:rsid w:val="004F4FB5"/>
    <w:rPr>
      <w:rFonts w:ascii="Calibri" w:eastAsia="Times New Roman" w:hAnsi="Calibri" w:cs="Times New Roman"/>
    </w:rPr>
  </w:style>
  <w:style w:type="paragraph" w:styleId="Prrafodelista">
    <w:name w:val="List Paragraph"/>
    <w:basedOn w:val="Normal"/>
    <w:uiPriority w:val="34"/>
    <w:qFormat/>
    <w:rsid w:val="004F4FB5"/>
    <w:pPr>
      <w:ind w:left="720"/>
      <w:contextualSpacing/>
    </w:pPr>
  </w:style>
  <w:style w:type="character" w:styleId="Textoennegrita">
    <w:name w:val="Strong"/>
    <w:uiPriority w:val="22"/>
    <w:qFormat/>
    <w:rsid w:val="004F4FB5"/>
    <w:rPr>
      <w:b/>
      <w:bCs/>
    </w:rPr>
  </w:style>
  <w:style w:type="character" w:styleId="Hipervnculo">
    <w:name w:val="Hyperlink"/>
    <w:uiPriority w:val="99"/>
    <w:unhideWhenUsed/>
    <w:rsid w:val="004F4FB5"/>
    <w:rPr>
      <w:color w:val="0563C1"/>
      <w:u w:val="single"/>
    </w:rPr>
  </w:style>
  <w:style w:type="paragraph" w:styleId="Textodeglobo">
    <w:name w:val="Balloon Text"/>
    <w:basedOn w:val="Normal"/>
    <w:link w:val="TextodegloboCar"/>
    <w:uiPriority w:val="99"/>
    <w:semiHidden/>
    <w:unhideWhenUsed/>
    <w:rsid w:val="0004464F"/>
    <w:rPr>
      <w:rFonts w:ascii="Segoe UI" w:hAnsi="Segoe UI" w:cs="Segoe UI"/>
      <w:sz w:val="18"/>
      <w:szCs w:val="18"/>
    </w:rPr>
  </w:style>
  <w:style w:type="character" w:customStyle="1" w:styleId="TextodegloboCar">
    <w:name w:val="Texto de globo Car"/>
    <w:link w:val="Textodeglobo"/>
    <w:uiPriority w:val="99"/>
    <w:semiHidden/>
    <w:rsid w:val="0004464F"/>
    <w:rPr>
      <w:rFonts w:ascii="Segoe UI" w:eastAsia="Times New Roman" w:hAnsi="Segoe UI" w:cs="Segoe UI"/>
      <w:sz w:val="18"/>
      <w:szCs w:val="18"/>
      <w:lang w:eastAsia="es-ES"/>
    </w:rPr>
  </w:style>
  <w:style w:type="paragraph" w:styleId="NormalWeb">
    <w:name w:val="Normal (Web)"/>
    <w:basedOn w:val="Normal"/>
    <w:uiPriority w:val="99"/>
    <w:unhideWhenUsed/>
    <w:rsid w:val="009C60AE"/>
    <w:pPr>
      <w:spacing w:before="100" w:beforeAutospacing="1" w:after="100" w:afterAutospacing="1"/>
    </w:pPr>
  </w:style>
  <w:style w:type="table" w:styleId="Tablanormal1">
    <w:name w:val="Plain Table 1"/>
    <w:basedOn w:val="Tablanormal"/>
    <w:uiPriority w:val="41"/>
    <w:rsid w:val="00C61804"/>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1">
    <w:name w:val="p1"/>
    <w:basedOn w:val="Normal"/>
    <w:rsid w:val="0018208E"/>
    <w:rPr>
      <w:rFonts w:ascii="Helvetica Neue" w:hAnsi="Helvetica Neue"/>
      <w:color w:val="454545"/>
      <w:sz w:val="18"/>
      <w:szCs w:val="18"/>
    </w:rPr>
  </w:style>
  <w:style w:type="paragraph" w:customStyle="1" w:styleId="p2">
    <w:name w:val="p2"/>
    <w:basedOn w:val="Normal"/>
    <w:rsid w:val="0018208E"/>
    <w:rPr>
      <w:rFonts w:ascii="Helvetica Neue" w:hAnsi="Helvetica Neue"/>
      <w:color w:val="454545"/>
      <w:sz w:val="18"/>
      <w:szCs w:val="18"/>
    </w:rPr>
  </w:style>
  <w:style w:type="character" w:customStyle="1" w:styleId="apple-converted-space">
    <w:name w:val="apple-converted-space"/>
    <w:basedOn w:val="Fuentedeprrafopredeter"/>
    <w:rsid w:val="0018208E"/>
  </w:style>
  <w:style w:type="character" w:customStyle="1" w:styleId="Ttulo1Car">
    <w:name w:val="Título 1 Car"/>
    <w:basedOn w:val="Fuentedeprrafopredeter"/>
    <w:link w:val="Ttulo1"/>
    <w:uiPriority w:val="9"/>
    <w:rsid w:val="001D7346"/>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1D7346"/>
    <w:pPr>
      <w:spacing w:before="480" w:line="276" w:lineRule="auto"/>
      <w:outlineLvl w:val="9"/>
    </w:pPr>
    <w:rPr>
      <w:b/>
      <w:bCs/>
      <w:sz w:val="28"/>
      <w:szCs w:val="28"/>
    </w:rPr>
  </w:style>
  <w:style w:type="paragraph" w:styleId="TDC1">
    <w:name w:val="toc 1"/>
    <w:basedOn w:val="Normal"/>
    <w:next w:val="Normal"/>
    <w:autoRedefine/>
    <w:uiPriority w:val="39"/>
    <w:unhideWhenUsed/>
    <w:rsid w:val="001D7346"/>
    <w:pPr>
      <w:spacing w:before="120"/>
    </w:pPr>
    <w:rPr>
      <w:rFonts w:asciiTheme="minorHAnsi" w:hAnsiTheme="minorHAnsi"/>
      <w:b/>
      <w:bCs/>
    </w:rPr>
  </w:style>
  <w:style w:type="paragraph" w:styleId="TDC2">
    <w:name w:val="toc 2"/>
    <w:basedOn w:val="Normal"/>
    <w:next w:val="Normal"/>
    <w:autoRedefine/>
    <w:uiPriority w:val="39"/>
    <w:unhideWhenUsed/>
    <w:rsid w:val="001D7346"/>
    <w:pPr>
      <w:ind w:left="240"/>
    </w:pPr>
    <w:rPr>
      <w:rFonts w:asciiTheme="minorHAnsi" w:hAnsiTheme="minorHAnsi"/>
      <w:b/>
      <w:bCs/>
      <w:sz w:val="22"/>
      <w:szCs w:val="22"/>
    </w:rPr>
  </w:style>
  <w:style w:type="paragraph" w:styleId="TDC3">
    <w:name w:val="toc 3"/>
    <w:basedOn w:val="Normal"/>
    <w:next w:val="Normal"/>
    <w:autoRedefine/>
    <w:uiPriority w:val="39"/>
    <w:semiHidden/>
    <w:unhideWhenUsed/>
    <w:rsid w:val="001D7346"/>
    <w:pPr>
      <w:ind w:left="480"/>
    </w:pPr>
    <w:rPr>
      <w:rFonts w:asciiTheme="minorHAnsi" w:hAnsiTheme="minorHAnsi"/>
      <w:sz w:val="22"/>
      <w:szCs w:val="22"/>
    </w:rPr>
  </w:style>
  <w:style w:type="paragraph" w:styleId="TDC4">
    <w:name w:val="toc 4"/>
    <w:basedOn w:val="Normal"/>
    <w:next w:val="Normal"/>
    <w:autoRedefine/>
    <w:uiPriority w:val="39"/>
    <w:semiHidden/>
    <w:unhideWhenUsed/>
    <w:rsid w:val="001D7346"/>
    <w:pPr>
      <w:ind w:left="720"/>
    </w:pPr>
    <w:rPr>
      <w:rFonts w:asciiTheme="minorHAnsi" w:hAnsiTheme="minorHAnsi"/>
      <w:sz w:val="20"/>
      <w:szCs w:val="20"/>
    </w:rPr>
  </w:style>
  <w:style w:type="paragraph" w:styleId="TDC5">
    <w:name w:val="toc 5"/>
    <w:basedOn w:val="Normal"/>
    <w:next w:val="Normal"/>
    <w:autoRedefine/>
    <w:uiPriority w:val="39"/>
    <w:semiHidden/>
    <w:unhideWhenUsed/>
    <w:rsid w:val="001D7346"/>
    <w:pPr>
      <w:ind w:left="960"/>
    </w:pPr>
    <w:rPr>
      <w:rFonts w:asciiTheme="minorHAnsi" w:hAnsiTheme="minorHAnsi"/>
      <w:sz w:val="20"/>
      <w:szCs w:val="20"/>
    </w:rPr>
  </w:style>
  <w:style w:type="paragraph" w:styleId="TDC6">
    <w:name w:val="toc 6"/>
    <w:basedOn w:val="Normal"/>
    <w:next w:val="Normal"/>
    <w:autoRedefine/>
    <w:uiPriority w:val="39"/>
    <w:semiHidden/>
    <w:unhideWhenUsed/>
    <w:rsid w:val="001D7346"/>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1D7346"/>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1D7346"/>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1D7346"/>
    <w:pPr>
      <w:ind w:left="1920"/>
    </w:pPr>
    <w:rPr>
      <w:rFonts w:asciiTheme="minorHAnsi" w:hAnsiTheme="minorHAnsi"/>
      <w:sz w:val="20"/>
      <w:szCs w:val="20"/>
    </w:rPr>
  </w:style>
  <w:style w:type="table" w:styleId="Cuadrculadetablaclara">
    <w:name w:val="Grid Table Light"/>
    <w:basedOn w:val="Tablanormal"/>
    <w:uiPriority w:val="40"/>
    <w:rsid w:val="006706ED"/>
    <w:rPr>
      <w:rFonts w:asciiTheme="minorHAnsi" w:eastAsiaTheme="minorHAnsi" w:hAnsiTheme="minorHAnsi" w:cstheme="minorBidi"/>
      <w:sz w:val="24"/>
      <w:szCs w:val="24"/>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4C0905"/>
    <w:rPr>
      <w:rFonts w:asciiTheme="majorHAnsi" w:eastAsiaTheme="majorEastAsia" w:hAnsiTheme="majorHAnsi" w:cstheme="majorBidi"/>
      <w:color w:val="2F5496" w:themeColor="accent1" w:themeShade="BF"/>
      <w:sz w:val="26"/>
      <w:szCs w:val="26"/>
    </w:rPr>
  </w:style>
  <w:style w:type="paragraph" w:styleId="Tabladeilustraciones">
    <w:name w:val="table of figures"/>
    <w:basedOn w:val="Normal"/>
    <w:next w:val="Normal"/>
    <w:uiPriority w:val="99"/>
    <w:unhideWhenUsed/>
    <w:rsid w:val="00ED3916"/>
    <w:rPr>
      <w:rFonts w:asciiTheme="minorHAnsi" w:hAnsiTheme="minorHAnsi"/>
      <w:i/>
      <w:iCs/>
      <w:sz w:val="20"/>
      <w:szCs w:val="20"/>
    </w:rPr>
  </w:style>
  <w:style w:type="paragraph" w:styleId="Descripcin">
    <w:name w:val="caption"/>
    <w:basedOn w:val="Normal"/>
    <w:next w:val="Normal"/>
    <w:uiPriority w:val="35"/>
    <w:unhideWhenUsed/>
    <w:qFormat/>
    <w:rsid w:val="000730FA"/>
    <w:pPr>
      <w:spacing w:after="200"/>
      <w:jc w:val="center"/>
    </w:pPr>
    <w:rPr>
      <w:rFonts w:ascii="Arial" w:hAnsi="Arial" w:cs="Arial"/>
      <w:b/>
      <w:bCs/>
      <w:i/>
      <w:color w:val="000000" w:themeColor="text1"/>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50356">
      <w:bodyDiv w:val="1"/>
      <w:marLeft w:val="0"/>
      <w:marRight w:val="0"/>
      <w:marTop w:val="0"/>
      <w:marBottom w:val="0"/>
      <w:divBdr>
        <w:top w:val="none" w:sz="0" w:space="0" w:color="auto"/>
        <w:left w:val="none" w:sz="0" w:space="0" w:color="auto"/>
        <w:bottom w:val="none" w:sz="0" w:space="0" w:color="auto"/>
        <w:right w:val="none" w:sz="0" w:space="0" w:color="auto"/>
      </w:divBdr>
    </w:div>
    <w:div w:id="209925336">
      <w:bodyDiv w:val="1"/>
      <w:marLeft w:val="0"/>
      <w:marRight w:val="0"/>
      <w:marTop w:val="0"/>
      <w:marBottom w:val="0"/>
      <w:divBdr>
        <w:top w:val="none" w:sz="0" w:space="0" w:color="auto"/>
        <w:left w:val="none" w:sz="0" w:space="0" w:color="auto"/>
        <w:bottom w:val="none" w:sz="0" w:space="0" w:color="auto"/>
        <w:right w:val="none" w:sz="0" w:space="0" w:color="auto"/>
      </w:divBdr>
    </w:div>
    <w:div w:id="242226461">
      <w:bodyDiv w:val="1"/>
      <w:marLeft w:val="0"/>
      <w:marRight w:val="0"/>
      <w:marTop w:val="0"/>
      <w:marBottom w:val="0"/>
      <w:divBdr>
        <w:top w:val="none" w:sz="0" w:space="0" w:color="auto"/>
        <w:left w:val="none" w:sz="0" w:space="0" w:color="auto"/>
        <w:bottom w:val="none" w:sz="0" w:space="0" w:color="auto"/>
        <w:right w:val="none" w:sz="0" w:space="0" w:color="auto"/>
      </w:divBdr>
    </w:div>
    <w:div w:id="322776136">
      <w:bodyDiv w:val="1"/>
      <w:marLeft w:val="0"/>
      <w:marRight w:val="0"/>
      <w:marTop w:val="0"/>
      <w:marBottom w:val="0"/>
      <w:divBdr>
        <w:top w:val="none" w:sz="0" w:space="0" w:color="auto"/>
        <w:left w:val="none" w:sz="0" w:space="0" w:color="auto"/>
        <w:bottom w:val="none" w:sz="0" w:space="0" w:color="auto"/>
        <w:right w:val="none" w:sz="0" w:space="0" w:color="auto"/>
      </w:divBdr>
    </w:div>
    <w:div w:id="418913964">
      <w:bodyDiv w:val="1"/>
      <w:marLeft w:val="0"/>
      <w:marRight w:val="0"/>
      <w:marTop w:val="0"/>
      <w:marBottom w:val="0"/>
      <w:divBdr>
        <w:top w:val="none" w:sz="0" w:space="0" w:color="auto"/>
        <w:left w:val="none" w:sz="0" w:space="0" w:color="auto"/>
        <w:bottom w:val="none" w:sz="0" w:space="0" w:color="auto"/>
        <w:right w:val="none" w:sz="0" w:space="0" w:color="auto"/>
      </w:divBdr>
    </w:div>
    <w:div w:id="463423944">
      <w:bodyDiv w:val="1"/>
      <w:marLeft w:val="0"/>
      <w:marRight w:val="0"/>
      <w:marTop w:val="0"/>
      <w:marBottom w:val="0"/>
      <w:divBdr>
        <w:top w:val="none" w:sz="0" w:space="0" w:color="auto"/>
        <w:left w:val="none" w:sz="0" w:space="0" w:color="auto"/>
        <w:bottom w:val="none" w:sz="0" w:space="0" w:color="auto"/>
        <w:right w:val="none" w:sz="0" w:space="0" w:color="auto"/>
      </w:divBdr>
    </w:div>
    <w:div w:id="508374619">
      <w:bodyDiv w:val="1"/>
      <w:marLeft w:val="0"/>
      <w:marRight w:val="0"/>
      <w:marTop w:val="0"/>
      <w:marBottom w:val="0"/>
      <w:divBdr>
        <w:top w:val="none" w:sz="0" w:space="0" w:color="auto"/>
        <w:left w:val="none" w:sz="0" w:space="0" w:color="auto"/>
        <w:bottom w:val="none" w:sz="0" w:space="0" w:color="auto"/>
        <w:right w:val="none" w:sz="0" w:space="0" w:color="auto"/>
      </w:divBdr>
    </w:div>
    <w:div w:id="777263556">
      <w:bodyDiv w:val="1"/>
      <w:marLeft w:val="0"/>
      <w:marRight w:val="0"/>
      <w:marTop w:val="0"/>
      <w:marBottom w:val="0"/>
      <w:divBdr>
        <w:top w:val="none" w:sz="0" w:space="0" w:color="auto"/>
        <w:left w:val="none" w:sz="0" w:space="0" w:color="auto"/>
        <w:bottom w:val="none" w:sz="0" w:space="0" w:color="auto"/>
        <w:right w:val="none" w:sz="0" w:space="0" w:color="auto"/>
      </w:divBdr>
    </w:div>
    <w:div w:id="876430343">
      <w:bodyDiv w:val="1"/>
      <w:marLeft w:val="0"/>
      <w:marRight w:val="0"/>
      <w:marTop w:val="0"/>
      <w:marBottom w:val="0"/>
      <w:divBdr>
        <w:top w:val="none" w:sz="0" w:space="0" w:color="auto"/>
        <w:left w:val="none" w:sz="0" w:space="0" w:color="auto"/>
        <w:bottom w:val="none" w:sz="0" w:space="0" w:color="auto"/>
        <w:right w:val="none" w:sz="0" w:space="0" w:color="auto"/>
      </w:divBdr>
    </w:div>
    <w:div w:id="1034041260">
      <w:bodyDiv w:val="1"/>
      <w:marLeft w:val="0"/>
      <w:marRight w:val="0"/>
      <w:marTop w:val="0"/>
      <w:marBottom w:val="0"/>
      <w:divBdr>
        <w:top w:val="none" w:sz="0" w:space="0" w:color="auto"/>
        <w:left w:val="none" w:sz="0" w:space="0" w:color="auto"/>
        <w:bottom w:val="none" w:sz="0" w:space="0" w:color="auto"/>
        <w:right w:val="none" w:sz="0" w:space="0" w:color="auto"/>
      </w:divBdr>
    </w:div>
    <w:div w:id="1086800172">
      <w:bodyDiv w:val="1"/>
      <w:marLeft w:val="0"/>
      <w:marRight w:val="0"/>
      <w:marTop w:val="0"/>
      <w:marBottom w:val="0"/>
      <w:divBdr>
        <w:top w:val="none" w:sz="0" w:space="0" w:color="auto"/>
        <w:left w:val="none" w:sz="0" w:space="0" w:color="auto"/>
        <w:bottom w:val="none" w:sz="0" w:space="0" w:color="auto"/>
        <w:right w:val="none" w:sz="0" w:space="0" w:color="auto"/>
      </w:divBdr>
    </w:div>
    <w:div w:id="1126316423">
      <w:bodyDiv w:val="1"/>
      <w:marLeft w:val="0"/>
      <w:marRight w:val="0"/>
      <w:marTop w:val="0"/>
      <w:marBottom w:val="0"/>
      <w:divBdr>
        <w:top w:val="none" w:sz="0" w:space="0" w:color="auto"/>
        <w:left w:val="none" w:sz="0" w:space="0" w:color="auto"/>
        <w:bottom w:val="none" w:sz="0" w:space="0" w:color="auto"/>
        <w:right w:val="none" w:sz="0" w:space="0" w:color="auto"/>
      </w:divBdr>
    </w:div>
    <w:div w:id="1183670179">
      <w:bodyDiv w:val="1"/>
      <w:marLeft w:val="0"/>
      <w:marRight w:val="0"/>
      <w:marTop w:val="0"/>
      <w:marBottom w:val="0"/>
      <w:divBdr>
        <w:top w:val="none" w:sz="0" w:space="0" w:color="auto"/>
        <w:left w:val="none" w:sz="0" w:space="0" w:color="auto"/>
        <w:bottom w:val="none" w:sz="0" w:space="0" w:color="auto"/>
        <w:right w:val="none" w:sz="0" w:space="0" w:color="auto"/>
      </w:divBdr>
    </w:div>
    <w:div w:id="1493990007">
      <w:bodyDiv w:val="1"/>
      <w:marLeft w:val="0"/>
      <w:marRight w:val="0"/>
      <w:marTop w:val="0"/>
      <w:marBottom w:val="0"/>
      <w:divBdr>
        <w:top w:val="none" w:sz="0" w:space="0" w:color="auto"/>
        <w:left w:val="none" w:sz="0" w:space="0" w:color="auto"/>
        <w:bottom w:val="none" w:sz="0" w:space="0" w:color="auto"/>
        <w:right w:val="none" w:sz="0" w:space="0" w:color="auto"/>
      </w:divBdr>
    </w:div>
    <w:div w:id="1503351930">
      <w:bodyDiv w:val="1"/>
      <w:marLeft w:val="0"/>
      <w:marRight w:val="0"/>
      <w:marTop w:val="0"/>
      <w:marBottom w:val="0"/>
      <w:divBdr>
        <w:top w:val="none" w:sz="0" w:space="0" w:color="auto"/>
        <w:left w:val="none" w:sz="0" w:space="0" w:color="auto"/>
        <w:bottom w:val="none" w:sz="0" w:space="0" w:color="auto"/>
        <w:right w:val="none" w:sz="0" w:space="0" w:color="auto"/>
      </w:divBdr>
    </w:div>
    <w:div w:id="1560290288">
      <w:bodyDiv w:val="1"/>
      <w:marLeft w:val="0"/>
      <w:marRight w:val="0"/>
      <w:marTop w:val="0"/>
      <w:marBottom w:val="0"/>
      <w:divBdr>
        <w:top w:val="none" w:sz="0" w:space="0" w:color="auto"/>
        <w:left w:val="none" w:sz="0" w:space="0" w:color="auto"/>
        <w:bottom w:val="none" w:sz="0" w:space="0" w:color="auto"/>
        <w:right w:val="none" w:sz="0" w:space="0" w:color="auto"/>
      </w:divBdr>
    </w:div>
    <w:div w:id="1577327749">
      <w:bodyDiv w:val="1"/>
      <w:marLeft w:val="0"/>
      <w:marRight w:val="0"/>
      <w:marTop w:val="0"/>
      <w:marBottom w:val="0"/>
      <w:divBdr>
        <w:top w:val="none" w:sz="0" w:space="0" w:color="auto"/>
        <w:left w:val="none" w:sz="0" w:space="0" w:color="auto"/>
        <w:bottom w:val="none" w:sz="0" w:space="0" w:color="auto"/>
        <w:right w:val="none" w:sz="0" w:space="0" w:color="auto"/>
      </w:divBdr>
    </w:div>
    <w:div w:id="1753818676">
      <w:bodyDiv w:val="1"/>
      <w:marLeft w:val="0"/>
      <w:marRight w:val="0"/>
      <w:marTop w:val="0"/>
      <w:marBottom w:val="0"/>
      <w:divBdr>
        <w:top w:val="none" w:sz="0" w:space="0" w:color="auto"/>
        <w:left w:val="none" w:sz="0" w:space="0" w:color="auto"/>
        <w:bottom w:val="none" w:sz="0" w:space="0" w:color="auto"/>
        <w:right w:val="none" w:sz="0" w:space="0" w:color="auto"/>
      </w:divBdr>
    </w:div>
    <w:div w:id="1796177084">
      <w:bodyDiv w:val="1"/>
      <w:marLeft w:val="0"/>
      <w:marRight w:val="0"/>
      <w:marTop w:val="0"/>
      <w:marBottom w:val="0"/>
      <w:divBdr>
        <w:top w:val="none" w:sz="0" w:space="0" w:color="auto"/>
        <w:left w:val="none" w:sz="0" w:space="0" w:color="auto"/>
        <w:bottom w:val="none" w:sz="0" w:space="0" w:color="auto"/>
        <w:right w:val="none" w:sz="0" w:space="0" w:color="auto"/>
      </w:divBdr>
    </w:div>
    <w:div w:id="1934969539">
      <w:bodyDiv w:val="1"/>
      <w:marLeft w:val="0"/>
      <w:marRight w:val="0"/>
      <w:marTop w:val="0"/>
      <w:marBottom w:val="0"/>
      <w:divBdr>
        <w:top w:val="none" w:sz="0" w:space="0" w:color="auto"/>
        <w:left w:val="none" w:sz="0" w:space="0" w:color="auto"/>
        <w:bottom w:val="none" w:sz="0" w:space="0" w:color="auto"/>
        <w:right w:val="none" w:sz="0" w:space="0" w:color="auto"/>
      </w:divBdr>
    </w:div>
    <w:div w:id="1959024013">
      <w:bodyDiv w:val="1"/>
      <w:marLeft w:val="0"/>
      <w:marRight w:val="0"/>
      <w:marTop w:val="0"/>
      <w:marBottom w:val="0"/>
      <w:divBdr>
        <w:top w:val="none" w:sz="0" w:space="0" w:color="auto"/>
        <w:left w:val="none" w:sz="0" w:space="0" w:color="auto"/>
        <w:bottom w:val="none" w:sz="0" w:space="0" w:color="auto"/>
        <w:right w:val="none" w:sz="0" w:space="0" w:color="auto"/>
      </w:divBdr>
    </w:div>
    <w:div w:id="21444971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iff"/><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30B2B73-E0C2-4D50-9475-2D25CE2CE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5143</Words>
  <Characters>28290</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33367</CharactersWithSpaces>
  <SharedDoc>false</SharedDoc>
  <HLinks>
    <vt:vector size="12" baseType="variant">
      <vt:variant>
        <vt:i4>543031302</vt:i4>
      </vt:variant>
      <vt:variant>
        <vt:i4>3</vt:i4>
      </vt:variant>
      <vt:variant>
        <vt:i4>0</vt:i4>
      </vt:variant>
      <vt:variant>
        <vt:i4>5</vt:i4>
      </vt:variant>
      <vt:variant>
        <vt:lpwstr>mailto:–as.bogota2@exoplanet.co</vt:lpwstr>
      </vt:variant>
      <vt:variant>
        <vt:lpwstr/>
      </vt:variant>
      <vt:variant>
        <vt:i4>1114171</vt:i4>
      </vt:variant>
      <vt:variant>
        <vt:i4>0</vt:i4>
      </vt:variant>
      <vt:variant>
        <vt:i4>0</vt:i4>
      </vt:variant>
      <vt:variant>
        <vt:i4>5</vt:i4>
      </vt:variant>
      <vt:variant>
        <vt:lpwstr>mailto:presidente@ekoplanet.co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CORPAMAG_20</dc:creator>
  <cp:keywords/>
  <dc:description/>
  <cp:lastModifiedBy>JORGE BALAGUERA</cp:lastModifiedBy>
  <cp:revision>2</cp:revision>
  <cp:lastPrinted>2020-11-14T00:59:00Z</cp:lastPrinted>
  <dcterms:created xsi:type="dcterms:W3CDTF">2021-04-22T03:16:00Z</dcterms:created>
  <dcterms:modified xsi:type="dcterms:W3CDTF">2021-04-22T03:16:00Z</dcterms:modified>
</cp:coreProperties>
</file>