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9F3853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9F3853" w:rsidRPr="0045523E" w:rsidRDefault="009F3853" w:rsidP="009F3853">
            <w:pPr>
              <w:numPr>
                <w:ilvl w:val="0"/>
                <w:numId w:val="4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9F3853" w:rsidRPr="0045523E" w:rsidTr="00D65E52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9F3853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9F3853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9F3853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08</w:t>
            </w:r>
          </w:p>
        </w:tc>
      </w:tr>
      <w:tr w:rsidR="009F3853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Dos  (02)</w:t>
            </w:r>
          </w:p>
        </w:tc>
      </w:tr>
      <w:tr w:rsidR="009F3853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9F3853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9F3853" w:rsidRPr="0045523E" w:rsidTr="00D65E52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9F3853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F3853" w:rsidRPr="0045523E" w:rsidRDefault="009F3853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F3853" w:rsidRPr="0045523E" w:rsidRDefault="009F3853" w:rsidP="009F3853">
            <w:pPr>
              <w:numPr>
                <w:ilvl w:val="0"/>
                <w:numId w:val="4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 </w:t>
            </w:r>
          </w:p>
        </w:tc>
      </w:tr>
      <w:tr w:rsidR="009F3853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F3853" w:rsidRDefault="009F385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9F3853" w:rsidRDefault="009F385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SECRETARIA GENERAL</w:t>
            </w:r>
          </w:p>
          <w:p w:rsidR="009F3853" w:rsidRPr="0045523E" w:rsidRDefault="009F385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</w:tc>
      </w:tr>
      <w:tr w:rsidR="009F3853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F3853" w:rsidRPr="0045523E" w:rsidRDefault="009F3853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F3853" w:rsidRPr="0045523E" w:rsidRDefault="009F3853" w:rsidP="009F3853">
            <w:pPr>
              <w:numPr>
                <w:ilvl w:val="0"/>
                <w:numId w:val="4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9F3853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F3853" w:rsidRPr="00E92A86" w:rsidRDefault="00605A1B" w:rsidP="00D65E52">
            <w:pPr>
              <w:spacing w:after="0"/>
              <w:rPr>
                <w:rFonts w:ascii="Arial" w:hAnsi="Arial" w:cs="Arial"/>
              </w:rPr>
            </w:pPr>
            <w:r w:rsidRPr="00E92A86">
              <w:rPr>
                <w:rFonts w:ascii="Arial" w:eastAsia="Arial Unicode MS" w:hAnsi="Arial" w:cs="Arial"/>
                <w:noProof/>
                <w:sz w:val="20"/>
                <w:szCs w:val="20"/>
              </w:rPr>
              <w:t>Garantizar la formulación y ejecución de los planes y programas encaminados al desarrollo integral de los funcionarios de la Corporación, en aras de contribuir al mejoramiento de las competencias, capacidades, y calidad de vida de los funcionarios y contribuir al cumplimiento de la misión y los objetivos institucionales y a la eficiente prestación del servicio</w:t>
            </w:r>
          </w:p>
        </w:tc>
      </w:tr>
      <w:tr w:rsidR="009F3853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F3853" w:rsidRPr="0045523E" w:rsidRDefault="009F3853" w:rsidP="009F3853">
            <w:pPr>
              <w:pStyle w:val="Ttulo1"/>
              <w:numPr>
                <w:ilvl w:val="0"/>
                <w:numId w:val="4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9F3853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605A1B" w:rsidRPr="00E92A86" w:rsidRDefault="00605A1B" w:rsidP="00E92A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1. Definir los parámetros para la consolidación de información personal de los funcionarios de la Entidad que esgriman como soporte de los programas encaminados a su desarrollo integral.</w:t>
            </w:r>
          </w:p>
          <w:p w:rsidR="00605A1B" w:rsidRPr="00E92A86" w:rsidRDefault="00605A1B" w:rsidP="00E92A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2. Diseñar, formular, ejecutar y realizar el control y seguimiento de los Planes de Bienestar Social Laboral, de Estímulos e Incentivos, Institucional de Capacitación, de Seguridad y Salud en el Trabajo, teniendo en cuenta los criterios de equidad, eficiencia, cubrimiento institucional y la normatividad vigente.</w:t>
            </w:r>
          </w:p>
          <w:p w:rsidR="00605A1B" w:rsidRPr="00E92A86" w:rsidRDefault="00605A1B" w:rsidP="00E92A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3. Proponer e implementar estándares de medición de las actividades llevadas a cabo en el marco de los Planes de Bienestar Social Laboral, de Estímulos e Incentivos, de Seguridad y Salud en el Trabajo, conforme con los lineamientos del Gobierno Nacional y el Plan de Acción Institucional.</w:t>
            </w:r>
          </w:p>
          <w:p w:rsidR="00605A1B" w:rsidRPr="00E92A86" w:rsidRDefault="00605A1B" w:rsidP="00E92A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4. Coordinar la gestión del conocimiento teniendo en cuenta las particularidades de la entidad y lineamientos institucionales y promover el desarrollo de las capacidades del talento humano con base en los lineamientos del plan Institucional de Capacitación.</w:t>
            </w:r>
          </w:p>
          <w:p w:rsidR="00605A1B" w:rsidRPr="00E92A86" w:rsidRDefault="00605A1B" w:rsidP="00E92A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5. Participar en la definición de lineamientos metodológicos, pedagógicos y de intervención para los procedimientos inherentes al desarrollo del personal de la Entidad, aplicando los criterios de oportunidad y eficacia.</w:t>
            </w:r>
          </w:p>
          <w:p w:rsidR="00605A1B" w:rsidRPr="00E92A86" w:rsidRDefault="00605A1B" w:rsidP="00605A1B">
            <w:pPr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lastRenderedPageBreak/>
              <w:t xml:space="preserve">6. Administrar y actualizar los sistemas de información internos y externos que se requieran para la óptima administración del personal de la planta global de </w:t>
            </w:r>
            <w:proofErr w:type="spellStart"/>
            <w:r w:rsidRPr="00E92A86">
              <w:rPr>
                <w:rFonts w:ascii="Arial" w:hAnsi="Arial" w:cs="Arial"/>
                <w:sz w:val="20"/>
                <w:szCs w:val="20"/>
              </w:rPr>
              <w:t>Corpamag</w:t>
            </w:r>
            <w:proofErr w:type="spellEnd"/>
            <w:r w:rsidRPr="00E92A8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05A1B" w:rsidRPr="00E92A86" w:rsidRDefault="00605A1B" w:rsidP="00605A1B">
            <w:pPr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7. Preparar y presentar los informes sobre el desarrollo las actividades asignadas en los grupos de trabajo, con el fin de hacer el seguimiento y control a los compromisos institucionales.</w:t>
            </w:r>
          </w:p>
          <w:p w:rsidR="00605A1B" w:rsidRPr="00E92A86" w:rsidRDefault="00605A1B" w:rsidP="00605A1B">
            <w:pPr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8. Participar en los grupos de trabajo que conforme la Entidad para la formulación y ejecución planes y programas tendientes a cumplir con eficacia y eficiencia la misión institucional.</w:t>
            </w:r>
          </w:p>
          <w:p w:rsidR="00605A1B" w:rsidRPr="00E92A86" w:rsidRDefault="00605A1B" w:rsidP="00605A1B">
            <w:pPr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9. Aplicar las normas técnicas de calidad implementadas por la institución en los procesos, procedimientos y actividades asignadas, con el fin de garantizar la eficiente prestación del servicio.</w:t>
            </w:r>
          </w:p>
          <w:p w:rsidR="009F3853" w:rsidRPr="0045523E" w:rsidRDefault="00605A1B" w:rsidP="00605A1B">
            <w:pPr>
              <w:spacing w:after="0" w:line="240" w:lineRule="auto"/>
              <w:rPr>
                <w:rFonts w:ascii="Arial" w:eastAsia="Arial Unicode MS" w:hAnsi="Arial" w:cs="Arial"/>
                <w:noProof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10. Las demás funciones asignadas por la autoridad competente, de acuerdo con el nivel, la naturaleza y el área de desempeño del cargo.</w:t>
            </w:r>
          </w:p>
        </w:tc>
      </w:tr>
      <w:tr w:rsidR="009F3853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F3853" w:rsidRPr="0045523E" w:rsidRDefault="009F3853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F3853" w:rsidRPr="0045523E" w:rsidRDefault="009F3853" w:rsidP="009F3853">
            <w:pPr>
              <w:numPr>
                <w:ilvl w:val="0"/>
                <w:numId w:val="4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9F3853" w:rsidRPr="00B50296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2732FD" w:rsidRPr="00E92A86" w:rsidRDefault="002732FD" w:rsidP="00E92A8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 xml:space="preserve">1. Constitución Política Colombia 1991. </w:t>
            </w:r>
          </w:p>
          <w:p w:rsidR="002732FD" w:rsidRPr="00E92A86" w:rsidRDefault="002732FD" w:rsidP="00E92A8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2. Contratación Estatal</w:t>
            </w:r>
          </w:p>
          <w:p w:rsidR="002732FD" w:rsidRPr="00E92A86" w:rsidRDefault="002732FD" w:rsidP="00E92A8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3. Normatividad sobre peticiones, quejas, reclamos y denuncias</w:t>
            </w:r>
          </w:p>
          <w:p w:rsidR="002732FD" w:rsidRPr="00E92A86" w:rsidRDefault="002732FD" w:rsidP="00E92A8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4. Políticas de atención al ciudadano</w:t>
            </w:r>
          </w:p>
          <w:p w:rsidR="002732FD" w:rsidRPr="00E92A86" w:rsidRDefault="002732FD" w:rsidP="00E92A8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5. Políticas publicas aplicables a la Corporación</w:t>
            </w:r>
          </w:p>
          <w:p w:rsidR="002732FD" w:rsidRPr="00E92A86" w:rsidRDefault="002732FD" w:rsidP="00E92A8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 xml:space="preserve">6. Canales de atención y técnicas de comunicación </w:t>
            </w:r>
          </w:p>
          <w:p w:rsidR="002732FD" w:rsidRPr="00E92A86" w:rsidRDefault="002732FD" w:rsidP="00E92A8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7. Sistema de Gestión de Salud y Seguridad en el Trabajo.</w:t>
            </w:r>
          </w:p>
          <w:p w:rsidR="002732FD" w:rsidRPr="00E92A86" w:rsidRDefault="002732FD" w:rsidP="00E92A8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8. Régimen de Capacitación, Bienestar y Estímulos.</w:t>
            </w:r>
          </w:p>
          <w:p w:rsidR="002732FD" w:rsidRPr="00E92A86" w:rsidRDefault="002732FD" w:rsidP="00E92A8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9. Sistema general de carrera administrativa</w:t>
            </w:r>
          </w:p>
          <w:p w:rsidR="009F3853" w:rsidRPr="002732FD" w:rsidRDefault="002732FD" w:rsidP="00E92A8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E92A86">
              <w:rPr>
                <w:rFonts w:ascii="Arial" w:hAnsi="Arial" w:cs="Arial"/>
                <w:sz w:val="20"/>
                <w:szCs w:val="20"/>
              </w:rPr>
              <w:t>10. Sistema general de seguridad social</w:t>
            </w:r>
          </w:p>
        </w:tc>
      </w:tr>
      <w:tr w:rsidR="009F3853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F3853" w:rsidRPr="00FA1137" w:rsidRDefault="009F3853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F3853" w:rsidRPr="0045523E" w:rsidRDefault="009F3853" w:rsidP="009F3853">
            <w:pPr>
              <w:numPr>
                <w:ilvl w:val="0"/>
                <w:numId w:val="4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9F3853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9F3853" w:rsidRPr="0045523E" w:rsidTr="00D65E52">
        <w:trPr>
          <w:trHeight w:val="385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853" w:rsidRPr="00FB19F4" w:rsidRDefault="009F385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FB19F4">
              <w:rPr>
                <w:rFonts w:ascii="Arial" w:eastAsia="Arial Unicode MS" w:hAnsi="Arial" w:cs="Arial"/>
                <w:sz w:val="22"/>
                <w:szCs w:val="22"/>
              </w:rPr>
              <w:t>Título profesional  en  disciplina académica del núcleo  básico del conocimiento en: Administración, Contaduría Pública y Economía.</w:t>
            </w:r>
          </w:p>
          <w:p w:rsidR="009F3853" w:rsidRPr="00FB19F4" w:rsidRDefault="009F385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F3853" w:rsidRPr="0045523E" w:rsidRDefault="009F385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FB19F4">
              <w:rPr>
                <w:rFonts w:ascii="Arial" w:eastAsia="Arial Unicode MS" w:hAnsi="Arial" w:cs="Arial"/>
                <w:sz w:val="22"/>
                <w:szCs w:val="22"/>
              </w:rPr>
              <w:t xml:space="preserve">Tarjeta profesional en los casos reglamentados por la ley. </w:t>
            </w: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3853" w:rsidRPr="0045523E" w:rsidRDefault="009F385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Veintiún</w:t>
            </w:r>
            <w:r w:rsidRPr="0045523E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21</w:t>
            </w:r>
            <w:r w:rsidRPr="0045523E">
              <w:rPr>
                <w:rFonts w:ascii="Arial" w:eastAsia="Arial Unicode MS" w:hAnsi="Arial" w:cs="Arial"/>
              </w:rPr>
              <w:t>) meses de experiencia profesional relacionada.</w:t>
            </w:r>
          </w:p>
        </w:tc>
      </w:tr>
      <w:tr w:rsidR="009F3853" w:rsidRPr="0045523E" w:rsidTr="00D65E52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F3853" w:rsidRPr="0045523E" w:rsidRDefault="009F3853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9F3853" w:rsidRPr="0045523E" w:rsidRDefault="009F3853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9F3853" w:rsidRPr="0045523E" w:rsidTr="00D65E52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lastRenderedPageBreak/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9F3853" w:rsidRPr="0045523E" w:rsidTr="00D65E52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F3853" w:rsidRPr="0045523E" w:rsidRDefault="009F385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No hay equivalencia.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9F3853" w:rsidRPr="0045523E" w:rsidRDefault="009F385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9F3853" w:rsidRPr="0045523E" w:rsidRDefault="009F385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9F3853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F3853" w:rsidRPr="0045523E" w:rsidRDefault="009F3853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F3853" w:rsidRPr="0045523E" w:rsidRDefault="009F3853" w:rsidP="009F3853">
            <w:pPr>
              <w:numPr>
                <w:ilvl w:val="0"/>
                <w:numId w:val="4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9F3853" w:rsidRPr="0045523E" w:rsidTr="00D65E52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9F3853" w:rsidRPr="0045523E" w:rsidRDefault="009F385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Pr="0045523E" w:rsidRDefault="009F3853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9F3853" w:rsidRPr="0045523E" w:rsidRDefault="009F3853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9F3853" w:rsidRPr="0045523E" w:rsidTr="00D65E52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Default="009F3853" w:rsidP="009F38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9F3853" w:rsidRDefault="009F3853" w:rsidP="009F38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9F3853" w:rsidRDefault="009F3853" w:rsidP="009F38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9F3853" w:rsidRDefault="009F3853" w:rsidP="009F38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9F3853" w:rsidRDefault="009F3853" w:rsidP="009F38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9F3853" w:rsidRPr="00EC6586" w:rsidRDefault="009F3853" w:rsidP="009F38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853" w:rsidRDefault="009F3853" w:rsidP="009F38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9F3853" w:rsidRDefault="009F3853" w:rsidP="009F38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9F3853" w:rsidRDefault="009F3853" w:rsidP="009F38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9F3853" w:rsidRPr="00AE4EA5" w:rsidRDefault="009F3853" w:rsidP="009F38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3BC" w:rsidRDefault="006A23BC" w:rsidP="0002570B">
      <w:pPr>
        <w:spacing w:after="0" w:line="240" w:lineRule="auto"/>
      </w:pPr>
      <w:r>
        <w:separator/>
      </w:r>
    </w:p>
  </w:endnote>
  <w:endnote w:type="continuationSeparator" w:id="0">
    <w:p w:rsidR="006A23BC" w:rsidRDefault="006A23BC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253D2A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023 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3BC" w:rsidRDefault="006A23BC" w:rsidP="0002570B">
      <w:pPr>
        <w:spacing w:after="0" w:line="240" w:lineRule="auto"/>
      </w:pPr>
      <w:r>
        <w:separator/>
      </w:r>
    </w:p>
  </w:footnote>
  <w:footnote w:type="continuationSeparator" w:id="0">
    <w:p w:rsidR="006A23BC" w:rsidRDefault="006A23BC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A1226"/>
    <w:multiLevelType w:val="hybridMultilevel"/>
    <w:tmpl w:val="5DB8EEE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A0AB0"/>
    <w:multiLevelType w:val="hybridMultilevel"/>
    <w:tmpl w:val="84DEC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75C1B"/>
    <w:multiLevelType w:val="hybridMultilevel"/>
    <w:tmpl w:val="8AC2A8F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9268A6"/>
    <w:multiLevelType w:val="hybridMultilevel"/>
    <w:tmpl w:val="65E44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64729B"/>
    <w:multiLevelType w:val="hybridMultilevel"/>
    <w:tmpl w:val="8466A6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7114B3"/>
    <w:multiLevelType w:val="hybridMultilevel"/>
    <w:tmpl w:val="67B297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030774"/>
    <w:multiLevelType w:val="hybridMultilevel"/>
    <w:tmpl w:val="5770E67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692C40"/>
    <w:multiLevelType w:val="hybridMultilevel"/>
    <w:tmpl w:val="3A343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1"/>
  </w:num>
  <w:num w:numId="5">
    <w:abstractNumId w:val="22"/>
  </w:num>
  <w:num w:numId="6">
    <w:abstractNumId w:val="8"/>
  </w:num>
  <w:num w:numId="7">
    <w:abstractNumId w:val="7"/>
  </w:num>
  <w:num w:numId="8">
    <w:abstractNumId w:val="0"/>
  </w:num>
  <w:num w:numId="9">
    <w:abstractNumId w:val="38"/>
  </w:num>
  <w:num w:numId="10">
    <w:abstractNumId w:val="20"/>
  </w:num>
  <w:num w:numId="11">
    <w:abstractNumId w:val="19"/>
  </w:num>
  <w:num w:numId="12">
    <w:abstractNumId w:val="1"/>
  </w:num>
  <w:num w:numId="13">
    <w:abstractNumId w:val="26"/>
  </w:num>
  <w:num w:numId="14">
    <w:abstractNumId w:val="2"/>
  </w:num>
  <w:num w:numId="15">
    <w:abstractNumId w:val="13"/>
  </w:num>
  <w:num w:numId="16">
    <w:abstractNumId w:val="15"/>
  </w:num>
  <w:num w:numId="17">
    <w:abstractNumId w:val="24"/>
  </w:num>
  <w:num w:numId="18">
    <w:abstractNumId w:val="35"/>
  </w:num>
  <w:num w:numId="19">
    <w:abstractNumId w:val="40"/>
  </w:num>
  <w:num w:numId="20">
    <w:abstractNumId w:val="39"/>
  </w:num>
  <w:num w:numId="21">
    <w:abstractNumId w:val="31"/>
  </w:num>
  <w:num w:numId="22">
    <w:abstractNumId w:val="28"/>
  </w:num>
  <w:num w:numId="23">
    <w:abstractNumId w:val="32"/>
  </w:num>
  <w:num w:numId="24">
    <w:abstractNumId w:val="18"/>
  </w:num>
  <w:num w:numId="25">
    <w:abstractNumId w:val="23"/>
  </w:num>
  <w:num w:numId="26">
    <w:abstractNumId w:val="30"/>
  </w:num>
  <w:num w:numId="27">
    <w:abstractNumId w:val="10"/>
  </w:num>
  <w:num w:numId="28">
    <w:abstractNumId w:val="6"/>
  </w:num>
  <w:num w:numId="29">
    <w:abstractNumId w:val="29"/>
  </w:num>
  <w:num w:numId="30">
    <w:abstractNumId w:val="5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4505B"/>
    <w:rsid w:val="001652A5"/>
    <w:rsid w:val="00170176"/>
    <w:rsid w:val="00243511"/>
    <w:rsid w:val="00253D2A"/>
    <w:rsid w:val="002732FD"/>
    <w:rsid w:val="0028081A"/>
    <w:rsid w:val="002D563F"/>
    <w:rsid w:val="002E5678"/>
    <w:rsid w:val="00320055"/>
    <w:rsid w:val="00367811"/>
    <w:rsid w:val="004232D1"/>
    <w:rsid w:val="0042671D"/>
    <w:rsid w:val="00427A83"/>
    <w:rsid w:val="004461A6"/>
    <w:rsid w:val="00526EE4"/>
    <w:rsid w:val="00551755"/>
    <w:rsid w:val="005609D8"/>
    <w:rsid w:val="00563EE0"/>
    <w:rsid w:val="005736FE"/>
    <w:rsid w:val="005A3EA6"/>
    <w:rsid w:val="005F4891"/>
    <w:rsid w:val="00605A1B"/>
    <w:rsid w:val="00620F2B"/>
    <w:rsid w:val="00683F54"/>
    <w:rsid w:val="0068741F"/>
    <w:rsid w:val="006A23BC"/>
    <w:rsid w:val="00701D08"/>
    <w:rsid w:val="007462AE"/>
    <w:rsid w:val="00752157"/>
    <w:rsid w:val="00755143"/>
    <w:rsid w:val="007E52E5"/>
    <w:rsid w:val="008473B1"/>
    <w:rsid w:val="009A5A46"/>
    <w:rsid w:val="009D2170"/>
    <w:rsid w:val="009F3853"/>
    <w:rsid w:val="00B138DA"/>
    <w:rsid w:val="00B15A9D"/>
    <w:rsid w:val="00B21669"/>
    <w:rsid w:val="00B40D34"/>
    <w:rsid w:val="00BF507A"/>
    <w:rsid w:val="00C21C4E"/>
    <w:rsid w:val="00C50769"/>
    <w:rsid w:val="00C665B2"/>
    <w:rsid w:val="00DA3D5A"/>
    <w:rsid w:val="00DC6263"/>
    <w:rsid w:val="00DF332D"/>
    <w:rsid w:val="00E457A7"/>
    <w:rsid w:val="00E639A2"/>
    <w:rsid w:val="00E75441"/>
    <w:rsid w:val="00E92A86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0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0176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0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017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652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Franklin Adolfo Moscote Pereira</cp:lastModifiedBy>
  <cp:revision>8</cp:revision>
  <cp:lastPrinted>2022-01-21T21:12:00Z</cp:lastPrinted>
  <dcterms:created xsi:type="dcterms:W3CDTF">2018-08-14T16:02:00Z</dcterms:created>
  <dcterms:modified xsi:type="dcterms:W3CDTF">2022-01-21T21:12:00Z</dcterms:modified>
</cp:coreProperties>
</file>