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003" w:rsidRDefault="00993003"/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730591" w:rsidRDefault="0073059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730591" w:rsidRPr="00EE3279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730591" w:rsidRPr="00376F04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</w:tcPr>
          <w:p w:rsidR="00730591" w:rsidRPr="00EE3279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730591" w:rsidRPr="00376F04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730591" w:rsidRPr="00376F04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730591" w:rsidRPr="00376F04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Nueve  (9)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30591" w:rsidRPr="00AB724C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730591" w:rsidRPr="00F8372F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30591" w:rsidRPr="00AB724C" w:rsidTr="00D65E52">
        <w:tc>
          <w:tcPr>
            <w:tcW w:w="3738" w:type="dxa"/>
            <w:tcBorders>
              <w:bottom w:val="single" w:sz="4" w:space="0" w:color="auto"/>
            </w:tcBorders>
          </w:tcPr>
          <w:p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730591" w:rsidRPr="00F8372F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Default="0073059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Default="0073059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30591" w:rsidRPr="00DA3A71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30591" w:rsidRPr="007E323C" w:rsidRDefault="00730591" w:rsidP="00D65E52">
            <w:pPr>
              <w:spacing w:after="0"/>
              <w:rPr>
                <w:rFonts w:ascii="Arial" w:hAnsi="Arial" w:cs="Arial"/>
              </w:rPr>
            </w:pPr>
            <w:r w:rsidRPr="007A646B">
              <w:rPr>
                <w:rFonts w:ascii="Arial" w:hAnsi="Arial" w:cs="Arial"/>
              </w:rPr>
              <w:t>Garantizar el recaudo efectivo de las rentas de la Corporación originadas en desarrollo de sus funciones y cometido estatal y que contribuyan al cumplimiento eficiente de la gestión.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Pr="00670B3C" w:rsidRDefault="00730591" w:rsidP="00730591">
            <w:pPr>
              <w:pStyle w:val="Ttulo1"/>
              <w:numPr>
                <w:ilvl w:val="0"/>
                <w:numId w:val="2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1. Programar, ejecutar y controlar el proceso de cobro coactivo encaminado a cobrar de las contribuciones, tasas, sobretasas, derechos, tarifas y multas por concepto de uso y aprovechamiento de los recursos naturales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2. Elaborar, implementar y mantener actualizadas las políticas y directrices institucionales en función de cobro, con apego a las disposiciones constituciones, legales, procesales y de tipo administrativo.</w:t>
            </w:r>
          </w:p>
          <w:p w:rsidR="00730591" w:rsidRPr="00766DC8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eastAsia="es-CO"/>
              </w:rPr>
            </w:pPr>
            <w:r w:rsidRPr="00766DC8">
              <w:rPr>
                <w:rFonts w:ascii="Arial" w:hAnsi="Arial" w:cs="Arial"/>
                <w:lang w:eastAsia="es-CO"/>
              </w:rPr>
              <w:t>3. Programar y supervisar las actividades necesarias para generar una cultura de pago de las contribuciones, tasas, sobretasas, derechos, tarifas y multas por concepto de uso y aprovechamiento de los recursos naturales.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4. Ejecutar el proceso de cobro coactivo y velar porque las etapas procesales se desarrollen en los términos contemplados en las normas vigentes y las políticas de la Corporación.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5. Recibir y evaluar jurídicamente la posibilidad de otorgar las facilidades o acuerdos de pago en los términos establecidos en las disposiciones legales y el Manual de Cobro Coactivo de Corpamag y presentar concepto al jefe inmediato para la toma de decisión.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6. Proyectar los documentos y/o actos administrativos a los que haya lugar en virtud de los trámites administrativos de Cobro persuasivo y coactivo.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7. Acordar con las demás Dependencias de la Corporación todo lo relativo a los procesos de cobro coactivo que se generen por el accionar de las mismas.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8. Resolver oportunamente las consultas realizadas por los contribuyentes con relación al proceso de cobro coactivo y recuperación de cartera adelantado por la Entidad.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lastRenderedPageBreak/>
              <w:t>9.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10.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11. Las demás funciones asignadas por la autoridad competente, de acuerdo con el nivel, la naturaleza y el área de desempeño del cargo.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CONOCIMIENTOS BASICOS O ESENCIALES</w:t>
            </w:r>
          </w:p>
        </w:tc>
      </w:tr>
      <w:tr w:rsidR="00730591" w:rsidRPr="00B27878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2. Contratación Estatal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4. Políticas de atención al ciudadano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 xml:space="preserve">6. Canales de atención y técnicas de comunicación  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7. Procedimiento Administrativo</w:t>
            </w:r>
          </w:p>
          <w:p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8. Procedimiento administrativo de cobro coactivo</w:t>
            </w:r>
          </w:p>
          <w:p w:rsidR="00730591" w:rsidRPr="00B27878" w:rsidRDefault="00730591" w:rsidP="00D65E52">
            <w:pPr>
              <w:spacing w:after="0" w:line="240" w:lineRule="auto"/>
              <w:rPr>
                <w:rFonts w:ascii="Arial" w:eastAsia="Arial Unicode MS" w:hAnsi="Arial" w:cs="Arial"/>
              </w:rPr>
            </w:pPr>
            <w:bookmarkStart w:id="0" w:name="_GoBack"/>
            <w:bookmarkEnd w:id="0"/>
            <w:r w:rsidRPr="007A646B">
              <w:rPr>
                <w:rFonts w:ascii="Arial" w:eastAsia="Arial Unicode MS" w:hAnsi="Arial" w:cs="Arial"/>
              </w:rPr>
              <w:t>9. Presupuesto de renta de la Corporación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Default="0073059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730591" w:rsidRPr="00AB724C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30591" w:rsidRDefault="0073059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  <w:p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Derecho</w:t>
            </w:r>
          </w:p>
          <w:p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730591" w:rsidRPr="00EE3279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730591" w:rsidRPr="00EE3279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30591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</w:p>
          <w:p w:rsidR="00730591" w:rsidRPr="002E5969" w:rsidRDefault="00730591" w:rsidP="00D65E52">
            <w:pPr>
              <w:pStyle w:val="Textocomentario"/>
              <w:rPr>
                <w:rFonts w:eastAsia="Arial Unicode MS"/>
              </w:rPr>
            </w:pP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  <w:p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</w:rPr>
              <w:t>Diez (10) meses de experiencia profesional relacionada</w:t>
            </w:r>
            <w:r w:rsidRPr="0043441D">
              <w:rPr>
                <w:rFonts w:ascii="Arial" w:eastAsia="Arial Unicode MS" w:hAnsi="Arial" w:cs="Arial"/>
              </w:rPr>
              <w:t>.</w:t>
            </w:r>
          </w:p>
        </w:tc>
      </w:tr>
      <w:tr w:rsidR="00730591" w:rsidRPr="00AB724C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Default="00730591" w:rsidP="00D65E52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730591" w:rsidRPr="00C756F6" w:rsidRDefault="00730591" w:rsidP="00D65E52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30591" w:rsidRPr="00AB724C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30591" w:rsidRPr="00EE3279" w:rsidRDefault="0073059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30591" w:rsidRPr="00AB724C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730591" w:rsidRPr="00CB6AA4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730591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730591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Derecho</w:t>
            </w:r>
          </w:p>
          <w:p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730591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</w:p>
          <w:p w:rsidR="00730591" w:rsidRPr="00C171C3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730591" w:rsidRPr="00792573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cuatro (34) meses de experiencia profesional relacionada</w:t>
            </w:r>
            <w:r w:rsidRPr="0043441D">
              <w:rPr>
                <w:rFonts w:ascii="Arial" w:eastAsia="Arial Unicode MS" w:hAnsi="Arial" w:cs="Arial"/>
              </w:rPr>
              <w:t>.</w:t>
            </w:r>
          </w:p>
        </w:tc>
      </w:tr>
      <w:tr w:rsidR="00730591" w:rsidRPr="00AB724C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30591" w:rsidRDefault="00730591" w:rsidP="00D65E52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30591" w:rsidRPr="00AB724C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30591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30591" w:rsidRPr="00EE3279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30591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730591" w:rsidRPr="00AB724C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30591" w:rsidRPr="007E323C" w:rsidTr="00D65E52">
        <w:tc>
          <w:tcPr>
            <w:tcW w:w="4320" w:type="dxa"/>
            <w:gridSpan w:val="3"/>
          </w:tcPr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730591" w:rsidRPr="00EC6586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730591" w:rsidRPr="00AE4EA5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993003" w:rsidRDefault="00993003"/>
    <w:sectPr w:rsidR="0099300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EB0" w:rsidRDefault="004C1EB0" w:rsidP="0002570B">
      <w:pPr>
        <w:spacing w:after="0" w:line="240" w:lineRule="auto"/>
      </w:pPr>
      <w:r>
        <w:separator/>
      </w:r>
    </w:p>
  </w:endnote>
  <w:endnote w:type="continuationSeparator" w:id="0">
    <w:p w:rsidR="004C1EB0" w:rsidRDefault="004C1EB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F8578A" w:rsidP="002D563F">
          <w:pPr>
            <w:pStyle w:val="Piedepgina"/>
          </w:pPr>
          <w:r>
            <w:rPr>
              <w:b/>
              <w:bCs/>
              <w:sz w:val="14"/>
              <w:szCs w:val="16"/>
            </w:rPr>
            <w:t>RESOLUCIÓN 031 DEL 20 DE ENERO DE 2020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EB0" w:rsidRDefault="004C1EB0" w:rsidP="0002570B">
      <w:pPr>
        <w:spacing w:after="0" w:line="240" w:lineRule="auto"/>
      </w:pPr>
      <w:r>
        <w:separator/>
      </w:r>
    </w:p>
  </w:footnote>
  <w:footnote w:type="continuationSeparator" w:id="0">
    <w:p w:rsidR="004C1EB0" w:rsidRDefault="004C1EB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668B6"/>
    <w:multiLevelType w:val="hybridMultilevel"/>
    <w:tmpl w:val="99B0645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3A72620"/>
    <w:multiLevelType w:val="hybridMultilevel"/>
    <w:tmpl w:val="50484B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81391"/>
    <w:multiLevelType w:val="hybridMultilevel"/>
    <w:tmpl w:val="12A214F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841D3"/>
    <w:multiLevelType w:val="hybridMultilevel"/>
    <w:tmpl w:val="DE7E264C"/>
    <w:lvl w:ilvl="0" w:tplc="240A000F">
      <w:start w:val="1"/>
      <w:numFmt w:val="decimal"/>
      <w:lvlText w:val="%1."/>
      <w:lvlJc w:val="left"/>
      <w:pPr>
        <w:ind w:left="714" w:hanging="360"/>
      </w:pPr>
    </w:lvl>
    <w:lvl w:ilvl="1" w:tplc="240A0019" w:tentative="1">
      <w:start w:val="1"/>
      <w:numFmt w:val="lowerLetter"/>
      <w:lvlText w:val="%2."/>
      <w:lvlJc w:val="left"/>
      <w:pPr>
        <w:ind w:left="1434" w:hanging="360"/>
      </w:pPr>
    </w:lvl>
    <w:lvl w:ilvl="2" w:tplc="240A001B" w:tentative="1">
      <w:start w:val="1"/>
      <w:numFmt w:val="lowerRoman"/>
      <w:lvlText w:val="%3."/>
      <w:lvlJc w:val="right"/>
      <w:pPr>
        <w:ind w:left="2154" w:hanging="180"/>
      </w:pPr>
    </w:lvl>
    <w:lvl w:ilvl="3" w:tplc="240A000F" w:tentative="1">
      <w:start w:val="1"/>
      <w:numFmt w:val="decimal"/>
      <w:lvlText w:val="%4."/>
      <w:lvlJc w:val="left"/>
      <w:pPr>
        <w:ind w:left="2874" w:hanging="360"/>
      </w:pPr>
    </w:lvl>
    <w:lvl w:ilvl="4" w:tplc="240A0019" w:tentative="1">
      <w:start w:val="1"/>
      <w:numFmt w:val="lowerLetter"/>
      <w:lvlText w:val="%5."/>
      <w:lvlJc w:val="left"/>
      <w:pPr>
        <w:ind w:left="3594" w:hanging="360"/>
      </w:pPr>
    </w:lvl>
    <w:lvl w:ilvl="5" w:tplc="240A001B" w:tentative="1">
      <w:start w:val="1"/>
      <w:numFmt w:val="lowerRoman"/>
      <w:lvlText w:val="%6."/>
      <w:lvlJc w:val="right"/>
      <w:pPr>
        <w:ind w:left="4314" w:hanging="180"/>
      </w:pPr>
    </w:lvl>
    <w:lvl w:ilvl="6" w:tplc="240A000F" w:tentative="1">
      <w:start w:val="1"/>
      <w:numFmt w:val="decimal"/>
      <w:lvlText w:val="%7."/>
      <w:lvlJc w:val="left"/>
      <w:pPr>
        <w:ind w:left="5034" w:hanging="360"/>
      </w:pPr>
    </w:lvl>
    <w:lvl w:ilvl="7" w:tplc="240A0019" w:tentative="1">
      <w:start w:val="1"/>
      <w:numFmt w:val="lowerLetter"/>
      <w:lvlText w:val="%8."/>
      <w:lvlJc w:val="left"/>
      <w:pPr>
        <w:ind w:left="5754" w:hanging="360"/>
      </w:pPr>
    </w:lvl>
    <w:lvl w:ilvl="8" w:tplc="24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7">
    <w:nsid w:val="1A2C4543"/>
    <w:multiLevelType w:val="hybridMultilevel"/>
    <w:tmpl w:val="A6B62798"/>
    <w:lvl w:ilvl="0" w:tplc="C786E7F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483323"/>
    <w:multiLevelType w:val="hybridMultilevel"/>
    <w:tmpl w:val="E03CF9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274FA"/>
    <w:multiLevelType w:val="hybridMultilevel"/>
    <w:tmpl w:val="FC2CA7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85C29"/>
    <w:multiLevelType w:val="hybridMultilevel"/>
    <w:tmpl w:val="86E0C5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164BB"/>
    <w:multiLevelType w:val="hybridMultilevel"/>
    <w:tmpl w:val="91B0A7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71E3B"/>
    <w:multiLevelType w:val="hybridMultilevel"/>
    <w:tmpl w:val="A12A698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136E0"/>
    <w:multiLevelType w:val="hybridMultilevel"/>
    <w:tmpl w:val="5262EA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59143B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E49F6"/>
    <w:multiLevelType w:val="hybridMultilevel"/>
    <w:tmpl w:val="0316A41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42EB8"/>
    <w:multiLevelType w:val="hybridMultilevel"/>
    <w:tmpl w:val="6F523E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21493"/>
    <w:multiLevelType w:val="hybridMultilevel"/>
    <w:tmpl w:val="26E2FF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96054"/>
    <w:multiLevelType w:val="hybridMultilevel"/>
    <w:tmpl w:val="BDBA4102"/>
    <w:lvl w:ilvl="0" w:tplc="573AAF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AC5ACC"/>
    <w:multiLevelType w:val="hybridMultilevel"/>
    <w:tmpl w:val="F522BD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ED1533"/>
    <w:multiLevelType w:val="hybridMultilevel"/>
    <w:tmpl w:val="14A8EEC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290ECA"/>
    <w:multiLevelType w:val="hybridMultilevel"/>
    <w:tmpl w:val="4AFC14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4"/>
  </w:num>
  <w:num w:numId="5">
    <w:abstractNumId w:val="8"/>
  </w:num>
  <w:num w:numId="6">
    <w:abstractNumId w:val="1"/>
  </w:num>
  <w:num w:numId="7">
    <w:abstractNumId w:val="24"/>
  </w:num>
  <w:num w:numId="8">
    <w:abstractNumId w:val="17"/>
  </w:num>
  <w:num w:numId="9">
    <w:abstractNumId w:val="18"/>
  </w:num>
  <w:num w:numId="10">
    <w:abstractNumId w:val="6"/>
  </w:num>
  <w:num w:numId="11">
    <w:abstractNumId w:val="13"/>
  </w:num>
  <w:num w:numId="12">
    <w:abstractNumId w:val="7"/>
  </w:num>
  <w:num w:numId="13">
    <w:abstractNumId w:val="11"/>
  </w:num>
  <w:num w:numId="14">
    <w:abstractNumId w:val="22"/>
  </w:num>
  <w:num w:numId="15">
    <w:abstractNumId w:val="15"/>
  </w:num>
  <w:num w:numId="16">
    <w:abstractNumId w:val="20"/>
  </w:num>
  <w:num w:numId="17">
    <w:abstractNumId w:val="10"/>
  </w:num>
  <w:num w:numId="18">
    <w:abstractNumId w:val="12"/>
  </w:num>
  <w:num w:numId="19">
    <w:abstractNumId w:val="19"/>
  </w:num>
  <w:num w:numId="20">
    <w:abstractNumId w:val="0"/>
  </w:num>
  <w:num w:numId="21">
    <w:abstractNumId w:val="23"/>
  </w:num>
  <w:num w:numId="22">
    <w:abstractNumId w:val="21"/>
  </w:num>
  <w:num w:numId="23">
    <w:abstractNumId w:val="16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0B"/>
    <w:rsid w:val="0002570B"/>
    <w:rsid w:val="00067039"/>
    <w:rsid w:val="00097410"/>
    <w:rsid w:val="00142B32"/>
    <w:rsid w:val="001876EB"/>
    <w:rsid w:val="002D563F"/>
    <w:rsid w:val="0034133C"/>
    <w:rsid w:val="00384BAA"/>
    <w:rsid w:val="004C1EB0"/>
    <w:rsid w:val="004D09A4"/>
    <w:rsid w:val="005C09A0"/>
    <w:rsid w:val="00643420"/>
    <w:rsid w:val="00667585"/>
    <w:rsid w:val="006A4185"/>
    <w:rsid w:val="00730591"/>
    <w:rsid w:val="00895726"/>
    <w:rsid w:val="00900FC4"/>
    <w:rsid w:val="00915B4A"/>
    <w:rsid w:val="00993003"/>
    <w:rsid w:val="009A133A"/>
    <w:rsid w:val="00B21669"/>
    <w:rsid w:val="00B31E1B"/>
    <w:rsid w:val="00B979F3"/>
    <w:rsid w:val="00BC1D88"/>
    <w:rsid w:val="00BF507A"/>
    <w:rsid w:val="00C15301"/>
    <w:rsid w:val="00C93296"/>
    <w:rsid w:val="00E6736D"/>
    <w:rsid w:val="00EF6BAC"/>
    <w:rsid w:val="00F709A8"/>
    <w:rsid w:val="00F8578A"/>
    <w:rsid w:val="00FC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7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6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651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AmY MtNz</cp:lastModifiedBy>
  <cp:revision>8</cp:revision>
  <cp:lastPrinted>2018-08-14T14:07:00Z</cp:lastPrinted>
  <dcterms:created xsi:type="dcterms:W3CDTF">2018-08-14T14:14:00Z</dcterms:created>
  <dcterms:modified xsi:type="dcterms:W3CDTF">2020-04-17T17:14:00Z</dcterms:modified>
</cp:coreProperties>
</file>