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461A6" w:rsidRPr="0045523E" w14:paraId="5B4EF38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0882822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278472B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461A6" w:rsidRPr="0045523E" w14:paraId="0E645346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7EE2064D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4018B1A8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461A6" w:rsidRPr="0045523E" w14:paraId="7A139555" w14:textId="77777777" w:rsidTr="00D65E52">
        <w:trPr>
          <w:tblHeader/>
        </w:trPr>
        <w:tc>
          <w:tcPr>
            <w:tcW w:w="3738" w:type="dxa"/>
          </w:tcPr>
          <w:p w14:paraId="39DB64B8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30B3BAD7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4461A6" w:rsidRPr="0045523E" w14:paraId="05FC47A9" w14:textId="77777777" w:rsidTr="00D65E52">
        <w:trPr>
          <w:tblHeader/>
        </w:trPr>
        <w:tc>
          <w:tcPr>
            <w:tcW w:w="3738" w:type="dxa"/>
          </w:tcPr>
          <w:p w14:paraId="5C54C5CE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3B354747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461A6" w:rsidRPr="0045523E" w14:paraId="577F2421" w14:textId="77777777" w:rsidTr="00D65E52">
        <w:trPr>
          <w:tblHeader/>
        </w:trPr>
        <w:tc>
          <w:tcPr>
            <w:tcW w:w="3738" w:type="dxa"/>
          </w:tcPr>
          <w:p w14:paraId="3A55E235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BD3CD7E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4461A6" w:rsidRPr="0045523E" w14:paraId="5095FE0F" w14:textId="77777777" w:rsidTr="00D65E52">
        <w:trPr>
          <w:tblHeader/>
        </w:trPr>
        <w:tc>
          <w:tcPr>
            <w:tcW w:w="3738" w:type="dxa"/>
          </w:tcPr>
          <w:p w14:paraId="4399D929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02CC534" w14:textId="77777777" w:rsidR="004461A6" w:rsidRPr="0045523E" w:rsidRDefault="00F5272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Ocho (08)</w:t>
            </w:r>
          </w:p>
        </w:tc>
      </w:tr>
      <w:tr w:rsidR="004461A6" w:rsidRPr="0045523E" w14:paraId="3FE280C4" w14:textId="77777777" w:rsidTr="00D65E52">
        <w:trPr>
          <w:tblHeader/>
        </w:trPr>
        <w:tc>
          <w:tcPr>
            <w:tcW w:w="3738" w:type="dxa"/>
          </w:tcPr>
          <w:p w14:paraId="254058B3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30978553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</w:t>
            </w:r>
          </w:p>
        </w:tc>
      </w:tr>
      <w:tr w:rsidR="004461A6" w:rsidRPr="0045523E" w14:paraId="43B50BAB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6F72C135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06AFE93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461A6" w:rsidRPr="0045523E" w14:paraId="31C62532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138D76CA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3512EACA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4461A6" w:rsidRPr="0045523E" w14:paraId="55C8047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8DB287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C06A3D5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ÁREA FUNCIONAL</w:t>
            </w:r>
          </w:p>
        </w:tc>
      </w:tr>
      <w:tr w:rsidR="004461A6" w:rsidRPr="0045523E" w14:paraId="1B59C8E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55FF3DD" w14:textId="77777777" w:rsidR="004461A6" w:rsidRPr="0045523E" w:rsidRDefault="004461A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D1B4CAF" w14:textId="77777777" w:rsidR="004461A6" w:rsidRPr="0045523E" w:rsidRDefault="004461A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TÉCNICA</w:t>
            </w:r>
          </w:p>
        </w:tc>
      </w:tr>
      <w:tr w:rsidR="004461A6" w:rsidRPr="0045523E" w14:paraId="4BF7678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7C9B48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D5E0BCB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4461A6" w:rsidRPr="0045523E" w14:paraId="23A00151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D4A83F8" w14:textId="77777777" w:rsidR="004461A6" w:rsidRDefault="004461A6" w:rsidP="00D65E52">
            <w:pPr>
              <w:spacing w:after="0"/>
              <w:rPr>
                <w:rFonts w:ascii="Arial" w:hAnsi="Arial" w:cs="Arial"/>
              </w:rPr>
            </w:pPr>
          </w:p>
          <w:p w14:paraId="5EB5C591" w14:textId="77777777" w:rsidR="004461A6" w:rsidRDefault="004461A6" w:rsidP="00D65E52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 </w:t>
            </w:r>
          </w:p>
          <w:p w14:paraId="7E692AE8" w14:textId="77777777" w:rsidR="004461A6" w:rsidRPr="0045523E" w:rsidRDefault="004461A6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4461A6" w:rsidRPr="0045523E" w14:paraId="7CD2658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C5F3DCB" w14:textId="77777777" w:rsidR="004461A6" w:rsidRPr="0045523E" w:rsidRDefault="004461A6" w:rsidP="004461A6">
            <w:pPr>
              <w:pStyle w:val="Ttulo1"/>
              <w:numPr>
                <w:ilvl w:val="0"/>
                <w:numId w:val="1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461A6" w:rsidRPr="0045523E" w14:paraId="78C2A81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8D71D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</w:p>
          <w:p w14:paraId="035411F5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1. Estructurar y/o revisar proyectos cuya finalidad esté encaminada hacia la protección del medio ambiente, reducción del riesgo y otras temáticas ambientales que desarrolle la Corporación de acuerdo con las normas vigentes.</w:t>
            </w:r>
          </w:p>
          <w:p w14:paraId="2C9F8F68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2. Formular estudios técnicos y diseños requeridos de los proyectos a desarrollar por la Corporación de acuerdo a sus competencias y normas vigentes. </w:t>
            </w:r>
          </w:p>
          <w:p w14:paraId="2F6C31DF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3. Asesorar técnicamente a las entidades territoriales en todo lo relacionado con obras de protección del medio ambiente. </w:t>
            </w:r>
          </w:p>
          <w:p w14:paraId="03874004" w14:textId="6E01DDE2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4. Evaluar proyectos relacionados con las obras de reducción del riesgo y de manejo de desastres, presentado a la Corporación. </w:t>
            </w:r>
          </w:p>
          <w:p w14:paraId="498483B3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14:paraId="26F86C4A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6. Apoyar la elaboración de estudios e investigaciones relacionados con las obras de sostenibilidad ambiental y protección de los recursos naturales.</w:t>
            </w:r>
          </w:p>
          <w:p w14:paraId="1047404E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7. Supervisar la ejecución de obras e interventoría de los proyectos que ejecuta la Corporación acorde con las normas vigentes. </w:t>
            </w:r>
          </w:p>
          <w:p w14:paraId="3219893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lastRenderedPageBreak/>
              <w:t xml:space="preserve">8. Articular con las entidades territoriales la ejecución administrativa, operación y mantenimiento de proyectos y programas de desarrollo sostenible ambiental. </w:t>
            </w:r>
          </w:p>
          <w:p w14:paraId="4EB22DD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9. Suministrar a la Oficina Jurídica la información que se requiera para la defensa judicial en los procesos en que sea parte la Corporación.</w:t>
            </w:r>
          </w:p>
          <w:p w14:paraId="6DDC05B9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de la misión institucional.</w:t>
            </w:r>
          </w:p>
          <w:p w14:paraId="6CA1600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11. Aplicar las normas técnicas de calidad implementadas por la institución en los procesos, procedimientos y actividades asignadas, con el fin de garantizar la eficiente prestación del servicio.</w:t>
            </w:r>
          </w:p>
          <w:p w14:paraId="6662D643" w14:textId="77777777" w:rsidR="004461A6" w:rsidRPr="0045523E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12. Las demás funciones asignadas por la autoridad competente, de acuerdo con el nivel, la naturaleza y el área de desempeño del cargo. </w:t>
            </w:r>
          </w:p>
        </w:tc>
      </w:tr>
      <w:tr w:rsidR="004461A6" w:rsidRPr="0045523E" w14:paraId="1927F66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B7A62A" w14:textId="77777777" w:rsidR="004461A6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66E866E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4461A6" w:rsidRPr="00A33311" w14:paraId="303C3400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D24184C" w14:textId="77777777" w:rsidR="004461A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5CC4D767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06886250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2. Contratación Estatal</w:t>
            </w:r>
          </w:p>
          <w:p w14:paraId="39304D03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0D073D8A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de atención al ciudadano</w:t>
            </w:r>
          </w:p>
          <w:p w14:paraId="69D09B9D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publicas aplicables a la Corporación</w:t>
            </w:r>
          </w:p>
          <w:p w14:paraId="02EED6FE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1FBA728B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7. Gestión integral de proyectos</w:t>
            </w:r>
          </w:p>
          <w:p w14:paraId="4EC8EEAD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8. Administración del riesgo</w:t>
            </w:r>
          </w:p>
          <w:p w14:paraId="0D794BD3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015EA37D" w14:textId="77777777" w:rsidR="004461A6" w:rsidRDefault="004461A6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10. Permisos y trámites ambientales</w:t>
            </w:r>
            <w:r>
              <w:rPr>
                <w:rFonts w:ascii="Arial" w:eastAsia="Arial Unicode MS" w:hAnsi="Arial" w:cs="Arial"/>
              </w:rPr>
              <w:t>.</w:t>
            </w:r>
          </w:p>
          <w:p w14:paraId="26B2B0FA" w14:textId="77777777" w:rsidR="004461A6" w:rsidRPr="00A33311" w:rsidRDefault="004461A6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4461A6" w:rsidRPr="0045523E" w14:paraId="030112D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A3A66D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14:paraId="71346B30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4461A6" w:rsidRPr="0045523E" w14:paraId="0133C210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B3D018C" w14:textId="77777777" w:rsidR="004461A6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E713539" w14:textId="77777777" w:rsidR="004461A6" w:rsidRPr="0045523E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813A29F" w14:textId="77777777" w:rsidR="004461A6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452A293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461A6" w:rsidRPr="0045523E" w14:paraId="1C343F10" w14:textId="77777777" w:rsidTr="00D65E52">
        <w:trPr>
          <w:trHeight w:val="1329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39A89F6D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4F8FA9C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 la disciplina  académica 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2EB2E1BA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F8A791C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especialización en el área relacionada en las funciones del  cargo.                 </w:t>
            </w:r>
          </w:p>
          <w:p w14:paraId="1E54E72A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34EE61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1BA9DAF4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14:paraId="5E4182B4" w14:textId="77777777" w:rsidR="004461A6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124018D9" w14:textId="77777777" w:rsidR="004461A6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4005EE0F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E8A9C40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6699252E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Diecinueve (19) meses de experiencia profesional relacionada.</w:t>
            </w:r>
          </w:p>
        </w:tc>
      </w:tr>
      <w:tr w:rsidR="004461A6" w:rsidRPr="0045523E" w14:paraId="20442B54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B640B20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80B9AF2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4461A6" w:rsidRPr="0045523E" w14:paraId="6F67BE02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23F0131" w14:textId="77777777" w:rsidR="004461A6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761DA02C" w14:textId="77777777" w:rsidR="004461A6" w:rsidRPr="0045523E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9969D0F" w14:textId="77777777" w:rsidR="004461A6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2144A00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461A6" w:rsidRPr="0045523E" w14:paraId="126212EC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79F15506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57C296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 la disciplina  académica 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53D0D4A0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6A10D6E" w14:textId="1349E59F" w:rsidR="004461A6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2AB7A017" w14:textId="77777777" w:rsidR="004461A6" w:rsidRPr="0045523E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618559D6" w14:textId="77777777" w:rsidR="004461A6" w:rsidRPr="0045523E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tres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43</w:t>
            </w:r>
            <w:r w:rsidRPr="0045523E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Pr="0045523E">
              <w:rPr>
                <w:rFonts w:ascii="Arial" w:eastAsia="Arial Unicode MS" w:hAnsi="Arial" w:cs="Arial"/>
              </w:rPr>
              <w:t xml:space="preserve"> de experiencia profesional</w:t>
            </w:r>
            <w:r>
              <w:rPr>
                <w:rFonts w:ascii="Arial" w:eastAsia="Arial Unicode MS" w:hAnsi="Arial" w:cs="Arial"/>
              </w:rPr>
              <w:t xml:space="preserve"> relacionada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  <w:p w14:paraId="53D44B85" w14:textId="77777777" w:rsidR="004461A6" w:rsidRPr="0045523E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461A6" w:rsidRPr="0045523E" w14:paraId="1373CF3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7CA6E6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41BA41D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461A6" w:rsidRPr="0045523E" w14:paraId="799BF2D6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CE15349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B44FD59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0B81367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0CD289E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461A6" w:rsidRPr="0045523E" w14:paraId="0DD62D12" w14:textId="77777777" w:rsidTr="00D65E52">
        <w:tc>
          <w:tcPr>
            <w:tcW w:w="4320" w:type="dxa"/>
            <w:gridSpan w:val="3"/>
          </w:tcPr>
          <w:p w14:paraId="6EBFF9D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55E0C84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B7052E4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14:paraId="0F28BB6A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28AA890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14:paraId="3157C23D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14:paraId="0EC358D5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14:paraId="77339F7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14:paraId="1279B25C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</w:t>
            </w:r>
          </w:p>
          <w:p w14:paraId="61BC3F53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</w:t>
            </w:r>
          </w:p>
        </w:tc>
      </w:tr>
    </w:tbl>
    <w:p w14:paraId="6C8BBDD0" w14:textId="77777777" w:rsidR="0068741F" w:rsidRDefault="0068741F"/>
    <w:p w14:paraId="47FDD032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180C" w14:textId="77777777" w:rsidR="00A11AD0" w:rsidRDefault="00A11AD0" w:rsidP="0002570B">
      <w:pPr>
        <w:spacing w:after="0" w:line="240" w:lineRule="auto"/>
      </w:pPr>
      <w:r>
        <w:separator/>
      </w:r>
    </w:p>
  </w:endnote>
  <w:endnote w:type="continuationSeparator" w:id="0">
    <w:p w14:paraId="32483483" w14:textId="77777777" w:rsidR="00A11AD0" w:rsidRDefault="00A11AD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34FC6A5" w14:textId="77777777" w:rsidTr="002D563F">
      <w:tc>
        <w:tcPr>
          <w:tcW w:w="2547" w:type="dxa"/>
          <w:vAlign w:val="center"/>
        </w:tcPr>
        <w:p w14:paraId="4149E86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B647A6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8B783FF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4A0906C" w14:textId="77777777" w:rsidTr="002D563F">
      <w:tc>
        <w:tcPr>
          <w:tcW w:w="2547" w:type="dxa"/>
          <w:vAlign w:val="center"/>
        </w:tcPr>
        <w:p w14:paraId="06848F32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676302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1F23255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25C18C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4230520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52C7C36A" w14:textId="498780BF" w:rsidR="002D563F" w:rsidRDefault="00D720CD" w:rsidP="00D720CD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2ED1740D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AC66" w14:textId="77777777" w:rsidR="00A11AD0" w:rsidRDefault="00A11AD0" w:rsidP="0002570B">
      <w:pPr>
        <w:spacing w:after="0" w:line="240" w:lineRule="auto"/>
      </w:pPr>
      <w:r>
        <w:separator/>
      </w:r>
    </w:p>
  </w:footnote>
  <w:footnote w:type="continuationSeparator" w:id="0">
    <w:p w14:paraId="447F8E18" w14:textId="77777777" w:rsidR="00A11AD0" w:rsidRDefault="00A11AD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78FA545" w14:textId="77777777" w:rsidTr="00D249C8">
      <w:tc>
        <w:tcPr>
          <w:tcW w:w="2942" w:type="dxa"/>
        </w:tcPr>
        <w:p w14:paraId="38DB56E7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E248547" wp14:editId="0A19F898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1A19CF4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00F2FF5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21AF926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0CC448F2" w14:textId="77777777" w:rsidR="0002570B" w:rsidRDefault="0002570B">
    <w:pPr>
      <w:pStyle w:val="Encabezado"/>
    </w:pPr>
  </w:p>
  <w:p w14:paraId="612F2F93" w14:textId="77777777" w:rsidR="0068741F" w:rsidRDefault="0068741F">
    <w:pPr>
      <w:pStyle w:val="Encabezado"/>
    </w:pPr>
  </w:p>
  <w:p w14:paraId="6A40F510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0"/>
  </w:num>
  <w:num w:numId="9">
    <w:abstractNumId w:val="14"/>
  </w:num>
  <w:num w:numId="10">
    <w:abstractNumId w:val="10"/>
  </w:num>
  <w:num w:numId="11">
    <w:abstractNumId w:val="9"/>
  </w:num>
  <w:num w:numId="12">
    <w:abstractNumId w:val="1"/>
  </w:num>
  <w:num w:numId="13">
    <w:abstractNumId w:val="1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0B"/>
    <w:rsid w:val="0002570B"/>
    <w:rsid w:val="000549CA"/>
    <w:rsid w:val="00156D10"/>
    <w:rsid w:val="001D48AF"/>
    <w:rsid w:val="002A400A"/>
    <w:rsid w:val="002D563F"/>
    <w:rsid w:val="003E4AC6"/>
    <w:rsid w:val="004232D1"/>
    <w:rsid w:val="004461A6"/>
    <w:rsid w:val="005609D8"/>
    <w:rsid w:val="00563EE0"/>
    <w:rsid w:val="005F4891"/>
    <w:rsid w:val="0063693A"/>
    <w:rsid w:val="0068741F"/>
    <w:rsid w:val="00701D08"/>
    <w:rsid w:val="007A5CC9"/>
    <w:rsid w:val="008473B1"/>
    <w:rsid w:val="009D2170"/>
    <w:rsid w:val="009F10B9"/>
    <w:rsid w:val="00A11AD0"/>
    <w:rsid w:val="00B15A9D"/>
    <w:rsid w:val="00B21669"/>
    <w:rsid w:val="00B41D4C"/>
    <w:rsid w:val="00BF507A"/>
    <w:rsid w:val="00C50769"/>
    <w:rsid w:val="00D720CD"/>
    <w:rsid w:val="00DA3D5A"/>
    <w:rsid w:val="00E16F68"/>
    <w:rsid w:val="00E457A7"/>
    <w:rsid w:val="00E639A2"/>
    <w:rsid w:val="00F5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DE6B6"/>
  <w15:docId w15:val="{541BC190-D22E-48D8-8707-6CE08D35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E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A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2</cp:revision>
  <cp:lastPrinted>2022-01-22T01:15:00Z</cp:lastPrinted>
  <dcterms:created xsi:type="dcterms:W3CDTF">2022-01-22T01:16:00Z</dcterms:created>
  <dcterms:modified xsi:type="dcterms:W3CDTF">2022-01-22T01:16:00Z</dcterms:modified>
</cp:coreProperties>
</file>