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AC5DB" w14:textId="0A64829E" w:rsidR="00640D12" w:rsidRPr="00E85990" w:rsidRDefault="00B1238E" w:rsidP="00E800E4">
      <w:pPr>
        <w:pStyle w:val="Textoindependiente2"/>
        <w:spacing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85990">
        <w:rPr>
          <w:rFonts w:ascii="Arial" w:hAnsi="Arial" w:cs="Arial"/>
          <w:sz w:val="22"/>
          <w:szCs w:val="22"/>
        </w:rPr>
        <w:t>El Consejo Directivo de la Corporación A</w:t>
      </w:r>
      <w:r w:rsidR="002A722C" w:rsidRPr="00E85990">
        <w:rPr>
          <w:rFonts w:ascii="Arial" w:hAnsi="Arial" w:cs="Arial"/>
          <w:sz w:val="22"/>
          <w:szCs w:val="22"/>
        </w:rPr>
        <w:t xml:space="preserve">utónoma Regional del Magdalena, </w:t>
      </w:r>
      <w:r w:rsidRPr="00E85990">
        <w:rPr>
          <w:rFonts w:ascii="Arial" w:hAnsi="Arial" w:cs="Arial"/>
          <w:sz w:val="22"/>
          <w:szCs w:val="22"/>
        </w:rPr>
        <w:t>en uso de sus facultades legales y estatutarias</w:t>
      </w:r>
      <w:r w:rsidR="00DA30FD" w:rsidRPr="00E85990">
        <w:rPr>
          <w:rFonts w:ascii="Arial" w:hAnsi="Arial" w:cs="Arial"/>
          <w:sz w:val="22"/>
          <w:szCs w:val="22"/>
        </w:rPr>
        <w:t>,</w:t>
      </w:r>
      <w:r w:rsidRPr="00E85990">
        <w:rPr>
          <w:rFonts w:ascii="Arial" w:hAnsi="Arial" w:cs="Arial"/>
          <w:sz w:val="22"/>
          <w:szCs w:val="22"/>
        </w:rPr>
        <w:t xml:space="preserve"> en especial las que le confiere el </w:t>
      </w:r>
      <w:r w:rsidR="00E800E4" w:rsidRPr="00E85990">
        <w:rPr>
          <w:rFonts w:ascii="Arial" w:hAnsi="Arial" w:cs="Arial"/>
          <w:sz w:val="22"/>
          <w:szCs w:val="22"/>
        </w:rPr>
        <w:t>artículo 27 de la ley 99 de 1993 y</w:t>
      </w:r>
    </w:p>
    <w:p w14:paraId="57E18775" w14:textId="64C8FB80" w:rsidR="00E800E4" w:rsidRPr="00E85990" w:rsidRDefault="00640D12" w:rsidP="00E800E4">
      <w:pPr>
        <w:pStyle w:val="Textoindependiente2"/>
        <w:spacing w:line="24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46149D60" w14:textId="4CF3A8AA" w:rsidR="00640D12" w:rsidRDefault="00B1238E" w:rsidP="00640D12">
      <w:pPr>
        <w:pStyle w:val="Textoindependiente2"/>
        <w:spacing w:line="240" w:lineRule="auto"/>
        <w:contextualSpacing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E85990">
        <w:rPr>
          <w:rFonts w:ascii="Arial" w:hAnsi="Arial" w:cs="Arial"/>
          <w:b/>
          <w:sz w:val="22"/>
          <w:szCs w:val="22"/>
          <w:lang w:val="es-MX"/>
        </w:rPr>
        <w:t>CONSIDERANDO</w:t>
      </w:r>
    </w:p>
    <w:p w14:paraId="0122751A" w14:textId="77777777" w:rsidR="00640D12" w:rsidRPr="00640D12" w:rsidRDefault="00640D12" w:rsidP="00640D12">
      <w:pPr>
        <w:pStyle w:val="Textoindependiente2"/>
        <w:spacing w:line="240" w:lineRule="auto"/>
        <w:contextualSpacing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22D7D33D" w14:textId="419D2DD6" w:rsidR="00491F11" w:rsidRPr="00E85990" w:rsidRDefault="00805C39" w:rsidP="00B1238E">
      <w:pPr>
        <w:pStyle w:val="Textoindependiente"/>
        <w:contextualSpacing/>
        <w:jc w:val="both"/>
        <w:rPr>
          <w:rFonts w:ascii="Arial" w:hAnsi="Arial" w:cs="Arial"/>
          <w:sz w:val="22"/>
          <w:szCs w:val="22"/>
          <w:lang w:val="es-MX"/>
        </w:rPr>
      </w:pPr>
      <w:r w:rsidRPr="00E85990">
        <w:rPr>
          <w:rFonts w:ascii="Arial" w:hAnsi="Arial" w:cs="Arial"/>
          <w:sz w:val="22"/>
          <w:szCs w:val="22"/>
          <w:lang w:val="es-MX"/>
        </w:rPr>
        <w:t xml:space="preserve">Que mediante Acuerdo No. </w:t>
      </w:r>
      <w:r w:rsidR="000D7F49" w:rsidRPr="00E85990">
        <w:rPr>
          <w:rFonts w:ascii="Arial" w:hAnsi="Arial" w:cs="Arial"/>
          <w:sz w:val="22"/>
          <w:szCs w:val="22"/>
          <w:lang w:val="es-MX"/>
        </w:rPr>
        <w:t>08</w:t>
      </w:r>
      <w:r w:rsidRPr="00E85990">
        <w:rPr>
          <w:rFonts w:ascii="Arial" w:hAnsi="Arial" w:cs="Arial"/>
          <w:sz w:val="22"/>
          <w:szCs w:val="22"/>
          <w:lang w:val="es-MX"/>
        </w:rPr>
        <w:t xml:space="preserve"> del </w:t>
      </w:r>
      <w:r w:rsidR="000D7F49" w:rsidRPr="00E85990">
        <w:rPr>
          <w:rFonts w:ascii="Arial" w:hAnsi="Arial" w:cs="Arial"/>
          <w:sz w:val="22"/>
          <w:szCs w:val="22"/>
          <w:lang w:val="es-MX"/>
        </w:rPr>
        <w:t>15</w:t>
      </w:r>
      <w:r w:rsidRPr="00E85990">
        <w:rPr>
          <w:rFonts w:ascii="Arial" w:hAnsi="Arial" w:cs="Arial"/>
          <w:sz w:val="22"/>
          <w:szCs w:val="22"/>
          <w:lang w:val="es-MX"/>
        </w:rPr>
        <w:t xml:space="preserve"> de </w:t>
      </w:r>
      <w:r w:rsidR="000D7F49" w:rsidRPr="00E85990">
        <w:rPr>
          <w:rFonts w:ascii="Arial" w:hAnsi="Arial" w:cs="Arial"/>
          <w:sz w:val="22"/>
          <w:szCs w:val="22"/>
          <w:lang w:val="es-MX"/>
        </w:rPr>
        <w:t>septiembre</w:t>
      </w:r>
      <w:r w:rsidRPr="00E85990">
        <w:rPr>
          <w:rFonts w:ascii="Arial" w:hAnsi="Arial" w:cs="Arial"/>
          <w:sz w:val="22"/>
          <w:szCs w:val="22"/>
          <w:lang w:val="es-MX"/>
        </w:rPr>
        <w:t xml:space="preserve"> de 20</w:t>
      </w:r>
      <w:r w:rsidR="000D7F49" w:rsidRPr="00E85990">
        <w:rPr>
          <w:rFonts w:ascii="Arial" w:hAnsi="Arial" w:cs="Arial"/>
          <w:sz w:val="22"/>
          <w:szCs w:val="22"/>
          <w:lang w:val="es-MX"/>
        </w:rPr>
        <w:t>23</w:t>
      </w:r>
      <w:r w:rsidRPr="00E85990">
        <w:rPr>
          <w:rFonts w:ascii="Arial" w:hAnsi="Arial" w:cs="Arial"/>
          <w:sz w:val="22"/>
          <w:szCs w:val="22"/>
          <w:lang w:val="es-MX"/>
        </w:rPr>
        <w:t>, se reglamentó el proce</w:t>
      </w:r>
      <w:r w:rsidR="000D7F49" w:rsidRPr="00E85990">
        <w:rPr>
          <w:rFonts w:ascii="Arial" w:hAnsi="Arial" w:cs="Arial"/>
          <w:sz w:val="22"/>
          <w:szCs w:val="22"/>
          <w:lang w:val="es-MX"/>
        </w:rPr>
        <w:t>so</w:t>
      </w:r>
      <w:r w:rsidRPr="00E85990">
        <w:rPr>
          <w:rFonts w:ascii="Arial" w:hAnsi="Arial" w:cs="Arial"/>
          <w:sz w:val="22"/>
          <w:szCs w:val="22"/>
          <w:lang w:val="es-MX"/>
        </w:rPr>
        <w:t xml:space="preserve"> para la </w:t>
      </w:r>
      <w:r w:rsidR="000D7F49" w:rsidRPr="00E85990">
        <w:rPr>
          <w:rFonts w:ascii="Arial" w:hAnsi="Arial" w:cs="Arial"/>
          <w:sz w:val="22"/>
          <w:szCs w:val="22"/>
          <w:lang w:val="es-MX"/>
        </w:rPr>
        <w:t xml:space="preserve">elección y </w:t>
      </w:r>
      <w:r w:rsidRPr="00E85990">
        <w:rPr>
          <w:rFonts w:ascii="Arial" w:hAnsi="Arial" w:cs="Arial"/>
          <w:sz w:val="22"/>
          <w:szCs w:val="22"/>
          <w:lang w:val="es-MX"/>
        </w:rPr>
        <w:t>designación del Director General de la Corporación Autónoma Regional del Magdalena</w:t>
      </w:r>
      <w:r w:rsidR="000D7F49" w:rsidRPr="00E85990">
        <w:rPr>
          <w:rFonts w:ascii="Arial" w:hAnsi="Arial" w:cs="Arial"/>
          <w:sz w:val="22"/>
          <w:szCs w:val="22"/>
          <w:lang w:val="es-MX"/>
        </w:rPr>
        <w:t xml:space="preserve"> – CORPAMAG,</w:t>
      </w:r>
      <w:r w:rsidRPr="00E85990">
        <w:rPr>
          <w:rFonts w:ascii="Arial" w:hAnsi="Arial" w:cs="Arial"/>
          <w:sz w:val="22"/>
          <w:szCs w:val="22"/>
          <w:lang w:val="es-MX"/>
        </w:rPr>
        <w:t xml:space="preserve"> para el período institucional 20</w:t>
      </w:r>
      <w:r w:rsidR="000D7F49" w:rsidRPr="00E85990">
        <w:rPr>
          <w:rFonts w:ascii="Arial" w:hAnsi="Arial" w:cs="Arial"/>
          <w:sz w:val="22"/>
          <w:szCs w:val="22"/>
          <w:lang w:val="es-MX"/>
        </w:rPr>
        <w:t>24</w:t>
      </w:r>
      <w:r w:rsidRPr="00E85990">
        <w:rPr>
          <w:rFonts w:ascii="Arial" w:hAnsi="Arial" w:cs="Arial"/>
          <w:sz w:val="22"/>
          <w:szCs w:val="22"/>
          <w:lang w:val="es-MX"/>
        </w:rPr>
        <w:t>- 202</w:t>
      </w:r>
      <w:r w:rsidR="000D7F49" w:rsidRPr="00E85990">
        <w:rPr>
          <w:rFonts w:ascii="Arial" w:hAnsi="Arial" w:cs="Arial"/>
          <w:sz w:val="22"/>
          <w:szCs w:val="22"/>
          <w:lang w:val="es-MX"/>
        </w:rPr>
        <w:t>7</w:t>
      </w:r>
      <w:r w:rsidRPr="00E85990">
        <w:rPr>
          <w:rFonts w:ascii="Arial" w:hAnsi="Arial" w:cs="Arial"/>
          <w:sz w:val="22"/>
          <w:szCs w:val="22"/>
          <w:lang w:val="es-MX"/>
        </w:rPr>
        <w:t>.</w:t>
      </w:r>
    </w:p>
    <w:p w14:paraId="3FACAB2A" w14:textId="77777777" w:rsidR="00805C39" w:rsidRPr="00E85990" w:rsidRDefault="00805C39" w:rsidP="00B1238E">
      <w:pPr>
        <w:pStyle w:val="Textoindependiente"/>
        <w:contextualSpacing/>
        <w:jc w:val="both"/>
        <w:rPr>
          <w:rFonts w:ascii="Arial" w:hAnsi="Arial" w:cs="Arial"/>
          <w:sz w:val="22"/>
          <w:szCs w:val="22"/>
          <w:lang w:val="es-MX"/>
        </w:rPr>
      </w:pPr>
    </w:p>
    <w:p w14:paraId="19524443" w14:textId="59CE0D51" w:rsidR="00805C39" w:rsidRPr="00E85990" w:rsidRDefault="00805C39" w:rsidP="00B1238E">
      <w:pPr>
        <w:pStyle w:val="Textoindependiente"/>
        <w:contextualSpacing/>
        <w:jc w:val="both"/>
        <w:rPr>
          <w:rFonts w:ascii="Arial" w:hAnsi="Arial" w:cs="Arial"/>
          <w:sz w:val="22"/>
          <w:szCs w:val="22"/>
          <w:lang w:val="es-MX"/>
        </w:rPr>
      </w:pPr>
      <w:r w:rsidRPr="00E85990">
        <w:rPr>
          <w:rFonts w:ascii="Arial" w:hAnsi="Arial" w:cs="Arial"/>
          <w:sz w:val="22"/>
          <w:szCs w:val="22"/>
          <w:lang w:val="es-MX"/>
        </w:rPr>
        <w:t xml:space="preserve">Que con base en el precitado acto administrativo se publicó </w:t>
      </w:r>
      <w:r w:rsidR="000D7F49" w:rsidRPr="00E85990">
        <w:rPr>
          <w:rFonts w:ascii="Arial" w:hAnsi="Arial" w:cs="Arial"/>
          <w:sz w:val="22"/>
          <w:szCs w:val="22"/>
          <w:lang w:val="es-MX"/>
        </w:rPr>
        <w:t>la convocatoria pública, en los diarios LA REPÚBLICA de amplia circulación nacional y HOY DIARIO DEL MAGDALENA, de amplia circulación regional, en la página WEB de la Corporación y en la cartelera de la sede principal y subsedes ubicad</w:t>
      </w:r>
      <w:r w:rsidR="000B2936">
        <w:rPr>
          <w:rFonts w:ascii="Arial" w:hAnsi="Arial" w:cs="Arial"/>
          <w:sz w:val="22"/>
          <w:szCs w:val="22"/>
          <w:lang w:val="es-MX"/>
        </w:rPr>
        <w:t>a</w:t>
      </w:r>
      <w:r w:rsidR="000D7F49" w:rsidRPr="00E85990">
        <w:rPr>
          <w:rFonts w:ascii="Arial" w:hAnsi="Arial" w:cs="Arial"/>
          <w:sz w:val="22"/>
          <w:szCs w:val="22"/>
          <w:lang w:val="es-MX"/>
        </w:rPr>
        <w:t>s en los municipios de Ciénaga, Fundación, Pivijay, Plato y Santa Ana, así como también por medio radial.</w:t>
      </w:r>
    </w:p>
    <w:p w14:paraId="4EC170C6" w14:textId="77777777" w:rsidR="000D7F49" w:rsidRPr="00E85990" w:rsidRDefault="000D7F49" w:rsidP="00B1238E">
      <w:pPr>
        <w:pStyle w:val="Textoindependiente"/>
        <w:contextualSpacing/>
        <w:jc w:val="both"/>
        <w:rPr>
          <w:rFonts w:ascii="Arial" w:hAnsi="Arial" w:cs="Arial"/>
          <w:sz w:val="22"/>
          <w:szCs w:val="22"/>
          <w:lang w:val="es-MX"/>
        </w:rPr>
      </w:pPr>
    </w:p>
    <w:p w14:paraId="5EDB1E91" w14:textId="62C71E90" w:rsidR="00FA06A1" w:rsidRPr="00E85990" w:rsidRDefault="00805C39" w:rsidP="00FA06A1">
      <w:pPr>
        <w:pStyle w:val="Textoindependiente"/>
        <w:contextualSpacing/>
        <w:jc w:val="both"/>
        <w:rPr>
          <w:rFonts w:ascii="Arial" w:hAnsi="Arial" w:cs="Arial"/>
          <w:sz w:val="22"/>
          <w:szCs w:val="22"/>
          <w:lang w:val="es-MX"/>
        </w:rPr>
      </w:pPr>
      <w:r w:rsidRPr="00E85990">
        <w:rPr>
          <w:rFonts w:ascii="Arial" w:hAnsi="Arial" w:cs="Arial"/>
          <w:sz w:val="22"/>
          <w:szCs w:val="22"/>
          <w:lang w:val="es-MX"/>
        </w:rPr>
        <w:t xml:space="preserve">Que con base en lo establecido en </w:t>
      </w:r>
      <w:r w:rsidR="000B2936">
        <w:rPr>
          <w:rFonts w:ascii="Arial" w:hAnsi="Arial" w:cs="Arial"/>
          <w:sz w:val="22"/>
          <w:szCs w:val="22"/>
          <w:lang w:val="es-MX"/>
        </w:rPr>
        <w:t xml:space="preserve">el </w:t>
      </w:r>
      <w:r w:rsidRPr="00E85990">
        <w:rPr>
          <w:rFonts w:ascii="Arial" w:hAnsi="Arial" w:cs="Arial"/>
          <w:sz w:val="22"/>
          <w:szCs w:val="22"/>
          <w:lang w:val="es-MX"/>
        </w:rPr>
        <w:t>cronograma adoptado para el desarrollo del proceso en mención, se llevaron a cabo las inscripciones de los candidatos el 9 de octubre de 20</w:t>
      </w:r>
      <w:r w:rsidR="000D7F49" w:rsidRPr="00E85990">
        <w:rPr>
          <w:rFonts w:ascii="Arial" w:hAnsi="Arial" w:cs="Arial"/>
          <w:sz w:val="22"/>
          <w:szCs w:val="22"/>
          <w:lang w:val="es-MX"/>
        </w:rPr>
        <w:t>23</w:t>
      </w:r>
      <w:r w:rsidRPr="00E85990">
        <w:rPr>
          <w:rFonts w:ascii="Arial" w:hAnsi="Arial" w:cs="Arial"/>
          <w:sz w:val="22"/>
          <w:szCs w:val="22"/>
          <w:lang w:val="es-MX"/>
        </w:rPr>
        <w:t xml:space="preserve"> y así mismo la revisión de las hojas de vida y la verificación del cumplimiento de los requisitos por parte de</w:t>
      </w:r>
      <w:r w:rsidR="000D7F49" w:rsidRPr="00E85990">
        <w:rPr>
          <w:rFonts w:ascii="Arial" w:hAnsi="Arial" w:cs="Arial"/>
          <w:sz w:val="22"/>
          <w:szCs w:val="22"/>
          <w:lang w:val="es-MX"/>
        </w:rPr>
        <w:t xml:space="preserve"> </w:t>
      </w:r>
      <w:r w:rsidRPr="00E85990">
        <w:rPr>
          <w:rFonts w:ascii="Arial" w:hAnsi="Arial" w:cs="Arial"/>
          <w:sz w:val="22"/>
          <w:szCs w:val="22"/>
          <w:lang w:val="es-MX"/>
        </w:rPr>
        <w:t>l</w:t>
      </w:r>
      <w:r w:rsidR="000D7F49" w:rsidRPr="00E85990">
        <w:rPr>
          <w:rFonts w:ascii="Arial" w:hAnsi="Arial" w:cs="Arial"/>
          <w:sz w:val="22"/>
          <w:szCs w:val="22"/>
          <w:lang w:val="es-MX"/>
        </w:rPr>
        <w:t>a</w:t>
      </w:r>
      <w:r w:rsidRPr="00E85990">
        <w:rPr>
          <w:rFonts w:ascii="Arial" w:hAnsi="Arial" w:cs="Arial"/>
          <w:sz w:val="22"/>
          <w:szCs w:val="22"/>
          <w:lang w:val="es-MX"/>
        </w:rPr>
        <w:t xml:space="preserve"> Comi</w:t>
      </w:r>
      <w:r w:rsidR="000D7F49" w:rsidRPr="00E85990">
        <w:rPr>
          <w:rFonts w:ascii="Arial" w:hAnsi="Arial" w:cs="Arial"/>
          <w:sz w:val="22"/>
          <w:szCs w:val="22"/>
          <w:lang w:val="es-MX"/>
        </w:rPr>
        <w:t>sión</w:t>
      </w:r>
      <w:r w:rsidRPr="00E85990">
        <w:rPr>
          <w:rFonts w:ascii="Arial" w:hAnsi="Arial" w:cs="Arial"/>
          <w:sz w:val="22"/>
          <w:szCs w:val="22"/>
          <w:lang w:val="es-MX"/>
        </w:rPr>
        <w:t xml:space="preserve"> designad</w:t>
      </w:r>
      <w:r w:rsidR="000D7F49" w:rsidRPr="00E85990">
        <w:rPr>
          <w:rFonts w:ascii="Arial" w:hAnsi="Arial" w:cs="Arial"/>
          <w:sz w:val="22"/>
          <w:szCs w:val="22"/>
          <w:lang w:val="es-MX"/>
        </w:rPr>
        <w:t>a</w:t>
      </w:r>
      <w:r w:rsidRPr="00E85990">
        <w:rPr>
          <w:rFonts w:ascii="Arial" w:hAnsi="Arial" w:cs="Arial"/>
          <w:sz w:val="22"/>
          <w:szCs w:val="22"/>
          <w:lang w:val="es-MX"/>
        </w:rPr>
        <w:t xml:space="preserve"> por e</w:t>
      </w:r>
      <w:r w:rsidR="000D7F49" w:rsidRPr="00E85990">
        <w:rPr>
          <w:rFonts w:ascii="Arial" w:hAnsi="Arial" w:cs="Arial"/>
          <w:sz w:val="22"/>
          <w:szCs w:val="22"/>
          <w:lang w:val="es-MX"/>
        </w:rPr>
        <w:t xml:space="preserve">l </w:t>
      </w:r>
      <w:r w:rsidRPr="00E85990">
        <w:rPr>
          <w:rFonts w:ascii="Arial" w:hAnsi="Arial" w:cs="Arial"/>
          <w:sz w:val="22"/>
          <w:szCs w:val="22"/>
          <w:lang w:val="es-MX"/>
        </w:rPr>
        <w:t>Consejo Directivo, para tales efectos.</w:t>
      </w:r>
    </w:p>
    <w:p w14:paraId="3AD30060" w14:textId="77777777" w:rsidR="00FA06A1" w:rsidRPr="00E85990" w:rsidRDefault="00FA06A1" w:rsidP="00FA06A1">
      <w:pPr>
        <w:pStyle w:val="Textoindependiente"/>
        <w:contextualSpacing/>
        <w:jc w:val="both"/>
        <w:rPr>
          <w:rFonts w:ascii="Arial" w:hAnsi="Arial" w:cs="Arial"/>
          <w:sz w:val="22"/>
          <w:szCs w:val="22"/>
          <w:lang w:val="es-MX"/>
        </w:rPr>
      </w:pPr>
    </w:p>
    <w:p w14:paraId="0F010E2C" w14:textId="0BEC70A1" w:rsidR="001F1F5E" w:rsidRDefault="00805C39" w:rsidP="00FA06A1">
      <w:pPr>
        <w:pStyle w:val="Textoindependiente"/>
        <w:contextualSpacing/>
        <w:jc w:val="both"/>
        <w:rPr>
          <w:rFonts w:ascii="Arial" w:hAnsi="Arial" w:cs="Arial"/>
          <w:sz w:val="22"/>
          <w:szCs w:val="22"/>
          <w:lang w:val="es-MX"/>
        </w:rPr>
      </w:pPr>
      <w:r w:rsidRPr="00E85990">
        <w:rPr>
          <w:rFonts w:ascii="Arial" w:hAnsi="Arial" w:cs="Arial"/>
          <w:sz w:val="22"/>
          <w:szCs w:val="22"/>
          <w:lang w:val="es-MX"/>
        </w:rPr>
        <w:t xml:space="preserve">Que </w:t>
      </w:r>
      <w:r w:rsidR="001F1F5E">
        <w:rPr>
          <w:rFonts w:ascii="Arial" w:hAnsi="Arial" w:cs="Arial"/>
          <w:sz w:val="22"/>
          <w:szCs w:val="22"/>
          <w:lang w:val="es-MX"/>
        </w:rPr>
        <w:t xml:space="preserve">atendiendo el informe de </w:t>
      </w:r>
      <w:r w:rsidR="000D7F49" w:rsidRPr="00E85990">
        <w:rPr>
          <w:rFonts w:ascii="Arial" w:hAnsi="Arial" w:cs="Arial"/>
          <w:sz w:val="22"/>
          <w:szCs w:val="22"/>
          <w:lang w:val="es-MX"/>
        </w:rPr>
        <w:t xml:space="preserve">la </w:t>
      </w:r>
      <w:r w:rsidR="001F1F5E">
        <w:rPr>
          <w:rFonts w:ascii="Arial" w:hAnsi="Arial" w:cs="Arial"/>
          <w:sz w:val="22"/>
          <w:szCs w:val="22"/>
          <w:lang w:val="es-MX"/>
        </w:rPr>
        <w:t>c</w:t>
      </w:r>
      <w:r w:rsidR="000D7F49" w:rsidRPr="00E85990">
        <w:rPr>
          <w:rFonts w:ascii="Arial" w:hAnsi="Arial" w:cs="Arial"/>
          <w:sz w:val="22"/>
          <w:szCs w:val="22"/>
          <w:lang w:val="es-MX"/>
        </w:rPr>
        <w:t xml:space="preserve">omisión </w:t>
      </w:r>
      <w:r w:rsidR="00FA06A1" w:rsidRPr="00E85990">
        <w:rPr>
          <w:rFonts w:ascii="Arial" w:hAnsi="Arial" w:cs="Arial"/>
          <w:sz w:val="22"/>
          <w:szCs w:val="22"/>
          <w:lang w:val="es-MX"/>
        </w:rPr>
        <w:t>de verificación de requsitos de los candi</w:t>
      </w:r>
      <w:r w:rsidR="00995A84" w:rsidRPr="00E85990">
        <w:rPr>
          <w:rFonts w:ascii="Arial" w:hAnsi="Arial" w:cs="Arial"/>
          <w:sz w:val="22"/>
          <w:szCs w:val="22"/>
          <w:lang w:val="es-MX"/>
        </w:rPr>
        <w:t>da</w:t>
      </w:r>
      <w:r w:rsidR="00FA06A1" w:rsidRPr="00E85990">
        <w:rPr>
          <w:rFonts w:ascii="Arial" w:hAnsi="Arial" w:cs="Arial"/>
          <w:sz w:val="22"/>
          <w:szCs w:val="22"/>
          <w:lang w:val="es-MX"/>
        </w:rPr>
        <w:t>tos inscritos</w:t>
      </w:r>
      <w:r w:rsidR="001F1F5E">
        <w:rPr>
          <w:rFonts w:ascii="Arial" w:hAnsi="Arial" w:cs="Arial"/>
          <w:sz w:val="22"/>
          <w:szCs w:val="22"/>
          <w:lang w:val="es-MX"/>
        </w:rPr>
        <w:t>, el Consejo Directivo, mediante Acuerdo No. 09 del 13 de octubre de 2023, aprobó el listado preliminar de aspirantes admitidos y no admitidos, en el marco del proceso de elección y designación del D</w:t>
      </w:r>
      <w:r w:rsidR="000B2936">
        <w:rPr>
          <w:rFonts w:ascii="Arial" w:hAnsi="Arial" w:cs="Arial"/>
          <w:sz w:val="22"/>
          <w:szCs w:val="22"/>
          <w:lang w:val="es-MX"/>
        </w:rPr>
        <w:t>i</w:t>
      </w:r>
      <w:r w:rsidR="001F1F5E">
        <w:rPr>
          <w:rFonts w:ascii="Arial" w:hAnsi="Arial" w:cs="Arial"/>
          <w:sz w:val="22"/>
          <w:szCs w:val="22"/>
          <w:lang w:val="es-MX"/>
        </w:rPr>
        <w:t>rector General, para el período institucional 2024-2027.</w:t>
      </w:r>
    </w:p>
    <w:p w14:paraId="40717B6D" w14:textId="77777777" w:rsidR="001F1F5E" w:rsidRDefault="001F1F5E" w:rsidP="001F1F5E">
      <w:pPr>
        <w:pStyle w:val="Textoindependiente"/>
        <w:contextualSpacing/>
        <w:jc w:val="both"/>
        <w:rPr>
          <w:rFonts w:ascii="Arial" w:hAnsi="Arial" w:cs="Arial"/>
          <w:sz w:val="22"/>
          <w:szCs w:val="22"/>
          <w:lang w:val="es-MX"/>
        </w:rPr>
      </w:pPr>
    </w:p>
    <w:p w14:paraId="5C98E81A" w14:textId="750C38A0" w:rsidR="001F1F5E" w:rsidRDefault="001F1F5E" w:rsidP="001F1F5E">
      <w:pPr>
        <w:pStyle w:val="Textoindependiente"/>
        <w:contextualSpacing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Que en cumplimiento de lo dispuesto en el cronograma de este proceso, el 13 de octubre de 2023, se llevó a cabo la publicación del listado de aspirantes admitidos y no admitidos, aprobado por el Consejo Directivo.</w:t>
      </w:r>
    </w:p>
    <w:p w14:paraId="710D1B23" w14:textId="77777777" w:rsidR="001F1F5E" w:rsidRDefault="001F1F5E" w:rsidP="001F1F5E">
      <w:pPr>
        <w:pStyle w:val="Textoindependiente"/>
        <w:contextualSpacing/>
        <w:jc w:val="both"/>
        <w:rPr>
          <w:rFonts w:ascii="Arial" w:hAnsi="Arial" w:cs="Arial"/>
          <w:sz w:val="22"/>
          <w:szCs w:val="22"/>
          <w:lang w:val="es-MX"/>
        </w:rPr>
      </w:pPr>
    </w:p>
    <w:p w14:paraId="1ED70AEC" w14:textId="75542F63" w:rsidR="001F1F5E" w:rsidRDefault="001F1F5E" w:rsidP="001F1F5E">
      <w:pPr>
        <w:pStyle w:val="Textoindependiente"/>
        <w:contextualSpacing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Que dentro del término previsto para la recepción de reclamaciones, no se recibió en la Corporación Autónoma Regional del Magdalena, reclamación alguna al listado preliminar de admitidos y no admitidos.</w:t>
      </w:r>
    </w:p>
    <w:p w14:paraId="3ACAC74B" w14:textId="77777777" w:rsidR="001F1F5E" w:rsidRDefault="001F1F5E" w:rsidP="001F1F5E">
      <w:pPr>
        <w:pStyle w:val="Textoindependiente"/>
        <w:contextualSpacing/>
        <w:jc w:val="both"/>
        <w:rPr>
          <w:rFonts w:ascii="Arial" w:hAnsi="Arial" w:cs="Arial"/>
          <w:sz w:val="22"/>
          <w:szCs w:val="22"/>
          <w:lang w:val="es-MX"/>
        </w:rPr>
      </w:pPr>
    </w:p>
    <w:p w14:paraId="104C4DA2" w14:textId="6A2EF594" w:rsidR="001F1F5E" w:rsidRDefault="001F1F5E" w:rsidP="001F1F5E">
      <w:pPr>
        <w:pStyle w:val="Textoindependiente"/>
        <w:contextualSpacing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Que vencido el plazo para presentar reclamaciones, sin que se hubiere recibido alguna, el Consejo Directivo, considera procedente </w:t>
      </w:r>
      <w:r w:rsidR="000B2936">
        <w:rPr>
          <w:rFonts w:ascii="Arial" w:hAnsi="Arial" w:cs="Arial"/>
          <w:sz w:val="22"/>
          <w:szCs w:val="22"/>
          <w:lang w:val="es-MX"/>
        </w:rPr>
        <w:t>conformar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0B2936">
        <w:rPr>
          <w:rFonts w:ascii="Arial" w:hAnsi="Arial" w:cs="Arial"/>
          <w:sz w:val="22"/>
          <w:szCs w:val="22"/>
          <w:lang w:val="es-MX"/>
        </w:rPr>
        <w:t>la</w:t>
      </w:r>
      <w:r>
        <w:rPr>
          <w:rFonts w:ascii="Arial" w:hAnsi="Arial" w:cs="Arial"/>
          <w:sz w:val="22"/>
          <w:szCs w:val="22"/>
          <w:lang w:val="es-MX"/>
        </w:rPr>
        <w:t xml:space="preserve"> lista definitiv</w:t>
      </w:r>
      <w:r w:rsidR="000B2936">
        <w:rPr>
          <w:rFonts w:ascii="Arial" w:hAnsi="Arial" w:cs="Arial"/>
          <w:sz w:val="22"/>
          <w:szCs w:val="22"/>
          <w:lang w:val="es-MX"/>
        </w:rPr>
        <w:t xml:space="preserve">a </w:t>
      </w:r>
      <w:r>
        <w:rPr>
          <w:rFonts w:ascii="Arial" w:hAnsi="Arial" w:cs="Arial"/>
          <w:sz w:val="22"/>
          <w:szCs w:val="22"/>
          <w:lang w:val="es-MX"/>
        </w:rPr>
        <w:t xml:space="preserve">de los </w:t>
      </w:r>
      <w:r w:rsidR="000B2936">
        <w:rPr>
          <w:rFonts w:ascii="Arial" w:hAnsi="Arial" w:cs="Arial"/>
          <w:sz w:val="22"/>
          <w:szCs w:val="22"/>
          <w:lang w:val="es-MX"/>
        </w:rPr>
        <w:t xml:space="preserve">candidatos que cumplen con los </w:t>
      </w:r>
      <w:r w:rsidR="000B2936">
        <w:rPr>
          <w:rFonts w:ascii="Arial" w:hAnsi="Arial" w:cs="Arial"/>
          <w:sz w:val="22"/>
          <w:szCs w:val="22"/>
          <w:lang w:val="es-MX"/>
        </w:rPr>
        <w:lastRenderedPageBreak/>
        <w:t>requisitos para el cargo de Director General de la Corporación Autónoma Regional del Magdalena – CORPAMAG, para el período institucional 2024-2027.</w:t>
      </w:r>
    </w:p>
    <w:p w14:paraId="5ACF145D" w14:textId="77777777" w:rsidR="001F1F5E" w:rsidRDefault="001F1F5E" w:rsidP="00FA06A1">
      <w:pPr>
        <w:pStyle w:val="Textoindependiente"/>
        <w:contextualSpacing/>
        <w:jc w:val="both"/>
        <w:rPr>
          <w:rFonts w:ascii="Arial" w:hAnsi="Arial" w:cs="Arial"/>
          <w:sz w:val="22"/>
          <w:szCs w:val="22"/>
          <w:lang w:val="es-MX"/>
        </w:rPr>
      </w:pPr>
    </w:p>
    <w:p w14:paraId="18BCBCA5" w14:textId="39AACC9F" w:rsidR="00E85990" w:rsidRPr="00E85990" w:rsidRDefault="00E800E4" w:rsidP="003D3509">
      <w:pPr>
        <w:pStyle w:val="Textoindependiente"/>
        <w:contextualSpacing/>
        <w:jc w:val="both"/>
        <w:rPr>
          <w:rFonts w:ascii="Arial" w:hAnsi="Arial" w:cs="Arial"/>
          <w:sz w:val="22"/>
          <w:szCs w:val="22"/>
          <w:lang w:val="es-MX"/>
        </w:rPr>
      </w:pPr>
      <w:r w:rsidRPr="00E85990">
        <w:rPr>
          <w:rFonts w:ascii="Arial" w:hAnsi="Arial" w:cs="Arial"/>
          <w:sz w:val="22"/>
          <w:szCs w:val="22"/>
          <w:lang w:val="es-MX"/>
        </w:rPr>
        <w:t>Que en virtud de lo anteriormente expuesto, este Consejo Directivo:</w:t>
      </w:r>
    </w:p>
    <w:p w14:paraId="7925AE0F" w14:textId="77777777" w:rsidR="001B586D" w:rsidRDefault="001B586D" w:rsidP="003D3509">
      <w:pPr>
        <w:pStyle w:val="Textoindependiente"/>
        <w:contextualSpacing/>
        <w:jc w:val="both"/>
        <w:rPr>
          <w:rFonts w:ascii="Arial" w:hAnsi="Arial" w:cs="Arial"/>
          <w:sz w:val="22"/>
          <w:szCs w:val="22"/>
          <w:lang w:val="es-MX"/>
        </w:rPr>
      </w:pPr>
    </w:p>
    <w:p w14:paraId="4AA00B15" w14:textId="77777777" w:rsidR="00640D12" w:rsidRPr="00E85990" w:rsidRDefault="00640D12" w:rsidP="003D3509">
      <w:pPr>
        <w:pStyle w:val="Textoindependiente"/>
        <w:contextualSpacing/>
        <w:jc w:val="both"/>
        <w:rPr>
          <w:rFonts w:ascii="Arial" w:hAnsi="Arial" w:cs="Arial"/>
          <w:sz w:val="22"/>
          <w:szCs w:val="22"/>
          <w:lang w:val="es-MX"/>
        </w:rPr>
      </w:pPr>
    </w:p>
    <w:p w14:paraId="4B0035D8" w14:textId="6AEC4B28" w:rsidR="000D7F49" w:rsidRDefault="00A53727" w:rsidP="00640D12">
      <w:pPr>
        <w:pStyle w:val="Textoindependiente"/>
        <w:contextualSpacing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E85990">
        <w:rPr>
          <w:rFonts w:ascii="Arial" w:hAnsi="Arial" w:cs="Arial"/>
          <w:b/>
          <w:sz w:val="22"/>
          <w:szCs w:val="22"/>
          <w:lang w:val="es-MX"/>
        </w:rPr>
        <w:t>ACUERDA</w:t>
      </w:r>
      <w:r w:rsidR="00C116F1">
        <w:rPr>
          <w:rFonts w:ascii="Arial" w:hAnsi="Arial" w:cs="Arial"/>
          <w:b/>
          <w:sz w:val="22"/>
          <w:szCs w:val="22"/>
          <w:lang w:val="es-MX"/>
        </w:rPr>
        <w:t>:</w:t>
      </w:r>
    </w:p>
    <w:p w14:paraId="21F30D09" w14:textId="77777777" w:rsidR="00640D12" w:rsidRPr="00E85990" w:rsidRDefault="00640D12" w:rsidP="00640D12">
      <w:pPr>
        <w:pStyle w:val="Textoindependiente"/>
        <w:contextualSpacing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25CEDA88" w14:textId="06CCA95E" w:rsidR="000D7F49" w:rsidRDefault="00A53727" w:rsidP="00EF667E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85990">
        <w:rPr>
          <w:rFonts w:ascii="Arial" w:hAnsi="Arial" w:cs="Arial"/>
          <w:b/>
          <w:sz w:val="22"/>
          <w:szCs w:val="22"/>
          <w:lang w:val="es-MX"/>
        </w:rPr>
        <w:t xml:space="preserve">ARTÍCULO PRIMERO: </w:t>
      </w:r>
      <w:r w:rsidR="00EF667E">
        <w:rPr>
          <w:rFonts w:ascii="Arial" w:hAnsi="Arial" w:cs="Arial"/>
          <w:sz w:val="22"/>
          <w:szCs w:val="22"/>
          <w:lang w:val="es-MX"/>
        </w:rPr>
        <w:t xml:space="preserve">Conformar </w:t>
      </w:r>
      <w:r w:rsidR="00EF667E" w:rsidRPr="006924CB">
        <w:rPr>
          <w:rFonts w:ascii="Arial" w:hAnsi="Arial" w:cs="Arial"/>
          <w:sz w:val="22"/>
          <w:szCs w:val="22"/>
        </w:rPr>
        <w:t>la lista definitiva de</w:t>
      </w:r>
      <w:r w:rsidR="00EF667E">
        <w:rPr>
          <w:rFonts w:ascii="Arial" w:hAnsi="Arial" w:cs="Arial"/>
          <w:sz w:val="22"/>
          <w:szCs w:val="22"/>
        </w:rPr>
        <w:t xml:space="preserve"> los</w:t>
      </w:r>
      <w:r w:rsidR="00EF667E" w:rsidRPr="006924CB">
        <w:rPr>
          <w:rFonts w:ascii="Arial" w:hAnsi="Arial" w:cs="Arial"/>
          <w:sz w:val="22"/>
          <w:szCs w:val="22"/>
        </w:rPr>
        <w:t xml:space="preserve"> candidatos que cumplen los requisitos establecidos en el Decreto 1076 de 2015</w:t>
      </w:r>
      <w:r w:rsidR="00EF667E">
        <w:rPr>
          <w:rFonts w:ascii="Arial" w:hAnsi="Arial" w:cs="Arial"/>
          <w:sz w:val="22"/>
          <w:szCs w:val="22"/>
        </w:rPr>
        <w:t xml:space="preserve"> para el cargo de Director General de la Corporación Autónoma Regional del Magdalena</w:t>
      </w:r>
      <w:r w:rsidR="00EF667E" w:rsidRPr="006924CB">
        <w:rPr>
          <w:rFonts w:ascii="Arial" w:hAnsi="Arial" w:cs="Arial"/>
          <w:sz w:val="22"/>
          <w:szCs w:val="22"/>
        </w:rPr>
        <w:t xml:space="preserve"> </w:t>
      </w:r>
      <w:r w:rsidR="00EF667E">
        <w:rPr>
          <w:rFonts w:ascii="Arial" w:hAnsi="Arial" w:cs="Arial"/>
          <w:sz w:val="22"/>
          <w:szCs w:val="22"/>
        </w:rPr>
        <w:t xml:space="preserve"> - CORPAMAG</w:t>
      </w:r>
      <w:r w:rsidR="001B586D" w:rsidRPr="00E85990">
        <w:rPr>
          <w:rFonts w:ascii="Arial" w:hAnsi="Arial" w:cs="Arial"/>
          <w:sz w:val="22"/>
          <w:szCs w:val="22"/>
          <w:lang w:val="es-MX"/>
        </w:rPr>
        <w:t xml:space="preserve"> para el período institucional 202</w:t>
      </w:r>
      <w:r w:rsidR="00BC523D" w:rsidRPr="00E85990">
        <w:rPr>
          <w:rFonts w:ascii="Arial" w:hAnsi="Arial" w:cs="Arial"/>
          <w:sz w:val="22"/>
          <w:szCs w:val="22"/>
          <w:lang w:val="es-MX"/>
        </w:rPr>
        <w:t>4</w:t>
      </w:r>
      <w:r w:rsidR="001B586D" w:rsidRPr="00E85990">
        <w:rPr>
          <w:rFonts w:ascii="Arial" w:hAnsi="Arial" w:cs="Arial"/>
          <w:sz w:val="22"/>
          <w:szCs w:val="22"/>
          <w:lang w:val="es-MX"/>
        </w:rPr>
        <w:t>-202</w:t>
      </w:r>
      <w:r w:rsidR="00BC523D" w:rsidRPr="00E85990">
        <w:rPr>
          <w:rFonts w:ascii="Arial" w:hAnsi="Arial" w:cs="Arial"/>
          <w:sz w:val="22"/>
          <w:szCs w:val="22"/>
          <w:lang w:val="es-MX"/>
        </w:rPr>
        <w:t>7</w:t>
      </w:r>
      <w:r w:rsidR="00B4514E" w:rsidRPr="00E85990">
        <w:rPr>
          <w:rFonts w:ascii="Arial" w:hAnsi="Arial" w:cs="Arial"/>
          <w:sz w:val="22"/>
          <w:szCs w:val="22"/>
          <w:lang w:val="es-MX"/>
        </w:rPr>
        <w:t>, así:</w:t>
      </w:r>
    </w:p>
    <w:p w14:paraId="0447DAA8" w14:textId="77777777" w:rsidR="00640D12" w:rsidRDefault="00640D12" w:rsidP="00EF667E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2A4E0A64" w14:textId="77777777" w:rsidR="00EF667E" w:rsidRPr="00EF667E" w:rsidRDefault="00EF667E" w:rsidP="00EF667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1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925"/>
        <w:gridCol w:w="146"/>
      </w:tblGrid>
      <w:tr w:rsidR="000E3D85" w:rsidRPr="00075129" w14:paraId="09EE5FD0" w14:textId="77777777" w:rsidTr="00075129">
        <w:trPr>
          <w:gridAfter w:val="1"/>
          <w:wAfter w:w="146" w:type="dxa"/>
          <w:trHeight w:val="320"/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9905" w14:textId="77777777" w:rsidR="000E3D85" w:rsidRPr="00075129" w:rsidRDefault="000E3D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MX"/>
              </w:rPr>
            </w:pPr>
            <w:r w:rsidRPr="00075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4D4E" w14:textId="77777777" w:rsidR="000E3D85" w:rsidRPr="00075129" w:rsidRDefault="000E3D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</w:t>
            </w:r>
          </w:p>
        </w:tc>
      </w:tr>
      <w:tr w:rsidR="000E3D85" w:rsidRPr="00075129" w14:paraId="2E676B46" w14:textId="77777777" w:rsidTr="00075129">
        <w:trPr>
          <w:trHeight w:val="59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6410" w14:textId="77777777" w:rsidR="000E3D85" w:rsidRPr="00075129" w:rsidRDefault="000E3D8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87D1" w14:textId="77777777" w:rsidR="000E3D85" w:rsidRPr="00075129" w:rsidRDefault="000E3D8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13C7" w14:textId="77777777" w:rsidR="000E3D85" w:rsidRPr="00075129" w:rsidRDefault="000E3D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3D85" w:rsidRPr="00075129" w14:paraId="0E168B28" w14:textId="77777777" w:rsidTr="00075129">
        <w:trPr>
          <w:trHeight w:val="32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15D3" w14:textId="77777777" w:rsidR="000E3D85" w:rsidRPr="00075129" w:rsidRDefault="000E3D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29">
              <w:rPr>
                <w:rFonts w:ascii="Arial" w:hAnsi="Arial" w:cs="Arial"/>
                <w:color w:val="000000"/>
                <w:sz w:val="22"/>
                <w:szCs w:val="22"/>
              </w:rPr>
              <w:t>ANGARITA JIMENEZ LUZ ELVIRA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1EBE" w14:textId="77777777" w:rsidR="000E3D85" w:rsidRPr="00075129" w:rsidRDefault="000E3D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29">
              <w:rPr>
                <w:rFonts w:ascii="Arial" w:hAnsi="Arial" w:cs="Arial"/>
                <w:color w:val="000000"/>
                <w:sz w:val="22"/>
                <w:szCs w:val="22"/>
              </w:rPr>
              <w:t>41.749.934</w:t>
            </w:r>
          </w:p>
        </w:tc>
        <w:tc>
          <w:tcPr>
            <w:tcW w:w="146" w:type="dxa"/>
            <w:vAlign w:val="center"/>
            <w:hideMark/>
          </w:tcPr>
          <w:p w14:paraId="2B94FF65" w14:textId="77777777" w:rsidR="000E3D85" w:rsidRPr="00075129" w:rsidRDefault="000E3D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3D85" w:rsidRPr="00075129" w14:paraId="199B9E9D" w14:textId="77777777" w:rsidTr="00075129">
        <w:trPr>
          <w:trHeight w:val="32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3043" w14:textId="77777777" w:rsidR="000E3D85" w:rsidRPr="00075129" w:rsidRDefault="000E3D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29">
              <w:rPr>
                <w:rFonts w:ascii="Arial" w:hAnsi="Arial" w:cs="Arial"/>
                <w:color w:val="000000"/>
                <w:sz w:val="22"/>
                <w:szCs w:val="22"/>
              </w:rPr>
              <w:t>CABRERA MOLINARES ORLANDO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2CB2" w14:textId="77777777" w:rsidR="000E3D85" w:rsidRPr="00075129" w:rsidRDefault="000E3D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29">
              <w:rPr>
                <w:rFonts w:ascii="Arial" w:hAnsi="Arial" w:cs="Arial"/>
                <w:color w:val="000000"/>
                <w:sz w:val="22"/>
                <w:szCs w:val="22"/>
              </w:rPr>
              <w:t>8.699.752</w:t>
            </w:r>
          </w:p>
        </w:tc>
        <w:tc>
          <w:tcPr>
            <w:tcW w:w="146" w:type="dxa"/>
            <w:vAlign w:val="center"/>
            <w:hideMark/>
          </w:tcPr>
          <w:p w14:paraId="63B45E89" w14:textId="77777777" w:rsidR="000E3D85" w:rsidRPr="00075129" w:rsidRDefault="000E3D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3D85" w:rsidRPr="00075129" w14:paraId="70402657" w14:textId="77777777" w:rsidTr="00075129">
        <w:trPr>
          <w:trHeight w:val="32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B5A5" w14:textId="77777777" w:rsidR="000E3D85" w:rsidRPr="00075129" w:rsidRDefault="000E3D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29">
              <w:rPr>
                <w:rFonts w:ascii="Arial" w:hAnsi="Arial" w:cs="Arial"/>
                <w:color w:val="000000"/>
                <w:sz w:val="22"/>
                <w:szCs w:val="22"/>
              </w:rPr>
              <w:t>ESCOBAR ARAGÓN GABRIEL FERNANDO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2ECB" w14:textId="77777777" w:rsidR="000E3D85" w:rsidRPr="00075129" w:rsidRDefault="000E3D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29">
              <w:rPr>
                <w:rFonts w:ascii="Arial" w:hAnsi="Arial" w:cs="Arial"/>
                <w:color w:val="000000"/>
                <w:sz w:val="22"/>
                <w:szCs w:val="22"/>
              </w:rPr>
              <w:t>12.544.176</w:t>
            </w:r>
          </w:p>
        </w:tc>
        <w:tc>
          <w:tcPr>
            <w:tcW w:w="146" w:type="dxa"/>
            <w:vAlign w:val="center"/>
            <w:hideMark/>
          </w:tcPr>
          <w:p w14:paraId="6240EFE6" w14:textId="77777777" w:rsidR="000E3D85" w:rsidRPr="00075129" w:rsidRDefault="000E3D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3D85" w:rsidRPr="00075129" w14:paraId="76CC87BF" w14:textId="77777777" w:rsidTr="00075129">
        <w:trPr>
          <w:trHeight w:val="32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C500" w14:textId="77777777" w:rsidR="000E3D85" w:rsidRPr="00075129" w:rsidRDefault="000E3D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29">
              <w:rPr>
                <w:rFonts w:ascii="Arial" w:hAnsi="Arial" w:cs="Arial"/>
                <w:color w:val="000000"/>
                <w:sz w:val="22"/>
                <w:szCs w:val="22"/>
              </w:rPr>
              <w:t>FERNANDEZ OLIVELLA ROYBER DONALDO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7255" w14:textId="77777777" w:rsidR="000E3D85" w:rsidRPr="00075129" w:rsidRDefault="000E3D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29">
              <w:rPr>
                <w:rFonts w:ascii="Arial" w:hAnsi="Arial" w:cs="Arial"/>
                <w:color w:val="000000"/>
                <w:sz w:val="22"/>
                <w:szCs w:val="22"/>
              </w:rPr>
              <w:t>77.178.085</w:t>
            </w:r>
          </w:p>
        </w:tc>
        <w:tc>
          <w:tcPr>
            <w:tcW w:w="146" w:type="dxa"/>
            <w:vAlign w:val="center"/>
            <w:hideMark/>
          </w:tcPr>
          <w:p w14:paraId="34DBFED9" w14:textId="77777777" w:rsidR="000E3D85" w:rsidRPr="00075129" w:rsidRDefault="000E3D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3D85" w:rsidRPr="00075129" w14:paraId="00A336B1" w14:textId="77777777" w:rsidTr="00075129">
        <w:trPr>
          <w:trHeight w:val="32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9E14" w14:textId="77777777" w:rsidR="000E3D85" w:rsidRPr="00075129" w:rsidRDefault="000E3D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29">
              <w:rPr>
                <w:rFonts w:ascii="Arial" w:hAnsi="Arial" w:cs="Arial"/>
                <w:color w:val="000000"/>
                <w:sz w:val="22"/>
                <w:szCs w:val="22"/>
              </w:rPr>
              <w:t>GARCÍA RENTERÍA FRANCISCO FERNANDO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2A20" w14:textId="77777777" w:rsidR="000E3D85" w:rsidRPr="00075129" w:rsidRDefault="000E3D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29">
              <w:rPr>
                <w:rFonts w:ascii="Arial" w:hAnsi="Arial" w:cs="Arial"/>
                <w:color w:val="000000"/>
                <w:sz w:val="22"/>
                <w:szCs w:val="22"/>
              </w:rPr>
              <w:t>11.799.337</w:t>
            </w:r>
          </w:p>
        </w:tc>
        <w:tc>
          <w:tcPr>
            <w:tcW w:w="146" w:type="dxa"/>
            <w:vAlign w:val="center"/>
            <w:hideMark/>
          </w:tcPr>
          <w:p w14:paraId="5985E4B1" w14:textId="77777777" w:rsidR="000E3D85" w:rsidRPr="00075129" w:rsidRDefault="000E3D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3D85" w:rsidRPr="00075129" w14:paraId="292232C9" w14:textId="77777777" w:rsidTr="00075129">
        <w:trPr>
          <w:trHeight w:val="32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D65B" w14:textId="77777777" w:rsidR="000E3D85" w:rsidRPr="00075129" w:rsidRDefault="000E3D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29">
              <w:rPr>
                <w:rFonts w:ascii="Arial" w:hAnsi="Arial" w:cs="Arial"/>
                <w:color w:val="000000"/>
                <w:sz w:val="22"/>
                <w:szCs w:val="22"/>
              </w:rPr>
              <w:t>MARTÍNEZ GUTIERREZ ALFREDO RAFAEL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216D" w14:textId="77777777" w:rsidR="000E3D85" w:rsidRPr="00075129" w:rsidRDefault="000E3D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29">
              <w:rPr>
                <w:rFonts w:ascii="Arial" w:hAnsi="Arial" w:cs="Arial"/>
                <w:color w:val="000000"/>
                <w:sz w:val="22"/>
                <w:szCs w:val="22"/>
              </w:rPr>
              <w:t>12.556.160</w:t>
            </w:r>
          </w:p>
        </w:tc>
        <w:tc>
          <w:tcPr>
            <w:tcW w:w="146" w:type="dxa"/>
            <w:vAlign w:val="center"/>
            <w:hideMark/>
          </w:tcPr>
          <w:p w14:paraId="73E812B2" w14:textId="77777777" w:rsidR="000E3D85" w:rsidRPr="00075129" w:rsidRDefault="000E3D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3D85" w:rsidRPr="00075129" w14:paraId="69326A3A" w14:textId="77777777" w:rsidTr="00075129">
        <w:trPr>
          <w:trHeight w:val="32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0B55" w14:textId="77777777" w:rsidR="000E3D85" w:rsidRPr="00075129" w:rsidRDefault="000E3D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29">
              <w:rPr>
                <w:rFonts w:ascii="Arial" w:hAnsi="Arial" w:cs="Arial"/>
                <w:color w:val="000000"/>
                <w:sz w:val="22"/>
                <w:szCs w:val="22"/>
              </w:rPr>
              <w:t>MARTÍNEZ MANJARREZ YOLANDA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8C34" w14:textId="77777777" w:rsidR="000E3D85" w:rsidRPr="00075129" w:rsidRDefault="000E3D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29">
              <w:rPr>
                <w:rFonts w:ascii="Arial" w:hAnsi="Arial" w:cs="Arial"/>
                <w:color w:val="000000"/>
                <w:sz w:val="22"/>
                <w:szCs w:val="22"/>
              </w:rPr>
              <w:t>49.686.427</w:t>
            </w:r>
          </w:p>
        </w:tc>
        <w:tc>
          <w:tcPr>
            <w:tcW w:w="146" w:type="dxa"/>
            <w:vAlign w:val="center"/>
            <w:hideMark/>
          </w:tcPr>
          <w:p w14:paraId="54CD75F0" w14:textId="77777777" w:rsidR="000E3D85" w:rsidRPr="00075129" w:rsidRDefault="000E3D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3D85" w:rsidRPr="00075129" w14:paraId="0AB9D39A" w14:textId="77777777" w:rsidTr="00075129">
        <w:trPr>
          <w:trHeight w:val="32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1E71" w14:textId="77777777" w:rsidR="000E3D85" w:rsidRPr="00075129" w:rsidRDefault="000E3D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29">
              <w:rPr>
                <w:rFonts w:ascii="Arial" w:hAnsi="Arial" w:cs="Arial"/>
                <w:color w:val="000000"/>
                <w:sz w:val="22"/>
                <w:szCs w:val="22"/>
              </w:rPr>
              <w:t>PEREIRA GALLEGO CESAR DE JESÚS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BA0F" w14:textId="77777777" w:rsidR="000E3D85" w:rsidRPr="00075129" w:rsidRDefault="000E3D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29">
              <w:rPr>
                <w:rFonts w:ascii="Arial" w:hAnsi="Arial" w:cs="Arial"/>
                <w:color w:val="000000"/>
                <w:sz w:val="22"/>
                <w:szCs w:val="22"/>
              </w:rPr>
              <w:t>1.082.914.696</w:t>
            </w:r>
          </w:p>
        </w:tc>
        <w:tc>
          <w:tcPr>
            <w:tcW w:w="146" w:type="dxa"/>
            <w:vAlign w:val="center"/>
            <w:hideMark/>
          </w:tcPr>
          <w:p w14:paraId="4D4C7F3B" w14:textId="77777777" w:rsidR="000E3D85" w:rsidRPr="00075129" w:rsidRDefault="000E3D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3D85" w:rsidRPr="00075129" w14:paraId="268B3387" w14:textId="77777777" w:rsidTr="00075129">
        <w:trPr>
          <w:trHeight w:val="32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7445" w14:textId="77777777" w:rsidR="000E3D85" w:rsidRPr="00075129" w:rsidRDefault="000E3D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29">
              <w:rPr>
                <w:rFonts w:ascii="Arial" w:hAnsi="Arial" w:cs="Arial"/>
                <w:color w:val="000000"/>
                <w:sz w:val="22"/>
                <w:szCs w:val="22"/>
              </w:rPr>
              <w:t>QUANT GONZALEZ RODOLFO DE JESUS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2CD1" w14:textId="77777777" w:rsidR="000E3D85" w:rsidRPr="00075129" w:rsidRDefault="000E3D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29">
              <w:rPr>
                <w:rFonts w:ascii="Arial" w:hAnsi="Arial" w:cs="Arial"/>
                <w:color w:val="000000"/>
                <w:sz w:val="22"/>
                <w:szCs w:val="22"/>
              </w:rPr>
              <w:t>5.077.995</w:t>
            </w:r>
          </w:p>
        </w:tc>
        <w:tc>
          <w:tcPr>
            <w:tcW w:w="146" w:type="dxa"/>
            <w:vAlign w:val="center"/>
            <w:hideMark/>
          </w:tcPr>
          <w:p w14:paraId="59A83F24" w14:textId="77777777" w:rsidR="000E3D85" w:rsidRPr="00075129" w:rsidRDefault="000E3D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3D85" w:rsidRPr="00075129" w14:paraId="63164057" w14:textId="77777777" w:rsidTr="00075129">
        <w:trPr>
          <w:trHeight w:val="32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87A7" w14:textId="77777777" w:rsidR="000E3D85" w:rsidRPr="00075129" w:rsidRDefault="000E3D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29">
              <w:rPr>
                <w:rFonts w:ascii="Arial" w:hAnsi="Arial" w:cs="Arial"/>
                <w:color w:val="000000"/>
                <w:sz w:val="22"/>
                <w:szCs w:val="22"/>
              </w:rPr>
              <w:t>RICO GARCÍA AUGUSTO CESAR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E1B0" w14:textId="77777777" w:rsidR="000E3D85" w:rsidRPr="00075129" w:rsidRDefault="000E3D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29">
              <w:rPr>
                <w:rFonts w:ascii="Arial" w:hAnsi="Arial" w:cs="Arial"/>
                <w:color w:val="000000"/>
                <w:sz w:val="22"/>
                <w:szCs w:val="22"/>
              </w:rPr>
              <w:t>85.455.545</w:t>
            </w:r>
          </w:p>
        </w:tc>
        <w:tc>
          <w:tcPr>
            <w:tcW w:w="146" w:type="dxa"/>
            <w:vAlign w:val="center"/>
            <w:hideMark/>
          </w:tcPr>
          <w:p w14:paraId="49231CD7" w14:textId="77777777" w:rsidR="000E3D85" w:rsidRPr="00075129" w:rsidRDefault="000E3D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3D85" w:rsidRPr="00075129" w14:paraId="33C42B14" w14:textId="77777777" w:rsidTr="00075129">
        <w:trPr>
          <w:trHeight w:val="32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3A72" w14:textId="77777777" w:rsidR="000E3D85" w:rsidRPr="00075129" w:rsidRDefault="000E3D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29">
              <w:rPr>
                <w:rFonts w:ascii="Arial" w:hAnsi="Arial" w:cs="Arial"/>
                <w:color w:val="000000"/>
                <w:sz w:val="22"/>
                <w:szCs w:val="22"/>
              </w:rPr>
              <w:t>TAPIA REALES RICARDO JAVIER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1662" w14:textId="77777777" w:rsidR="000E3D85" w:rsidRPr="00075129" w:rsidRDefault="000E3D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29">
              <w:rPr>
                <w:rFonts w:ascii="Arial" w:hAnsi="Arial" w:cs="Arial"/>
                <w:color w:val="000000"/>
                <w:sz w:val="22"/>
                <w:szCs w:val="22"/>
              </w:rPr>
              <w:t>8.780.914</w:t>
            </w:r>
          </w:p>
        </w:tc>
        <w:tc>
          <w:tcPr>
            <w:tcW w:w="146" w:type="dxa"/>
            <w:vAlign w:val="center"/>
            <w:hideMark/>
          </w:tcPr>
          <w:p w14:paraId="760187D0" w14:textId="77777777" w:rsidR="000E3D85" w:rsidRPr="00075129" w:rsidRDefault="000E3D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B34435" w14:textId="77777777" w:rsidR="000D7F49" w:rsidRDefault="000D7F49" w:rsidP="00A53727">
      <w:pPr>
        <w:pStyle w:val="Textoindependiente"/>
        <w:contextualSpacing/>
        <w:jc w:val="both"/>
        <w:rPr>
          <w:rFonts w:ascii="Arial" w:hAnsi="Arial" w:cs="Arial"/>
          <w:sz w:val="22"/>
          <w:szCs w:val="22"/>
          <w:lang w:val="es-MX"/>
        </w:rPr>
      </w:pPr>
    </w:p>
    <w:p w14:paraId="539C097A" w14:textId="77777777" w:rsidR="00640D12" w:rsidRPr="00E85990" w:rsidRDefault="00640D12" w:rsidP="00A53727">
      <w:pPr>
        <w:pStyle w:val="Textoindependiente"/>
        <w:contextualSpacing/>
        <w:jc w:val="both"/>
        <w:rPr>
          <w:rFonts w:ascii="Arial" w:hAnsi="Arial" w:cs="Arial"/>
          <w:sz w:val="22"/>
          <w:szCs w:val="22"/>
          <w:lang w:val="es-MX"/>
        </w:rPr>
      </w:pPr>
    </w:p>
    <w:p w14:paraId="73486C03" w14:textId="5C38B515" w:rsidR="00EF667E" w:rsidRPr="00EF667E" w:rsidRDefault="00EF667E" w:rsidP="003D3509">
      <w:pPr>
        <w:pStyle w:val="Textoindependiente"/>
        <w:contextualSpacing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 w:rsidRPr="00EF667E">
        <w:rPr>
          <w:rFonts w:ascii="Arial" w:hAnsi="Arial" w:cs="Arial"/>
          <w:b/>
          <w:bCs/>
          <w:sz w:val="22"/>
          <w:szCs w:val="22"/>
          <w:lang w:val="es-MX"/>
        </w:rPr>
        <w:t xml:space="preserve">PARÁGRAFO: </w:t>
      </w:r>
      <w:r>
        <w:rPr>
          <w:rFonts w:ascii="Arial" w:hAnsi="Arial" w:cs="Arial"/>
          <w:sz w:val="22"/>
          <w:szCs w:val="22"/>
        </w:rPr>
        <w:t>La l</w:t>
      </w:r>
      <w:r w:rsidRPr="006924CB">
        <w:rPr>
          <w:rFonts w:ascii="Arial" w:hAnsi="Arial" w:cs="Arial"/>
          <w:sz w:val="22"/>
          <w:szCs w:val="22"/>
        </w:rPr>
        <w:t xml:space="preserve">ista </w:t>
      </w:r>
      <w:r>
        <w:rPr>
          <w:rFonts w:ascii="Arial" w:hAnsi="Arial" w:cs="Arial"/>
          <w:sz w:val="22"/>
          <w:szCs w:val="22"/>
        </w:rPr>
        <w:t xml:space="preserve">aprobada </w:t>
      </w:r>
      <w:r w:rsidRPr="006924CB">
        <w:rPr>
          <w:rFonts w:ascii="Arial" w:hAnsi="Arial" w:cs="Arial"/>
          <w:sz w:val="22"/>
          <w:szCs w:val="22"/>
        </w:rPr>
        <w:t>se presenta en orden alfabético, iniciando por el primer apellido, lo cual no implica orden de elegibilidad.</w:t>
      </w:r>
    </w:p>
    <w:p w14:paraId="3D09B40B" w14:textId="77777777" w:rsidR="0021114F" w:rsidRPr="00E85990" w:rsidRDefault="0021114F" w:rsidP="00A6477B">
      <w:pPr>
        <w:pStyle w:val="Textoindependiente"/>
        <w:contextualSpacing/>
        <w:jc w:val="both"/>
        <w:rPr>
          <w:rFonts w:ascii="Arial" w:hAnsi="Arial" w:cs="Arial"/>
          <w:sz w:val="22"/>
          <w:szCs w:val="22"/>
        </w:rPr>
      </w:pPr>
    </w:p>
    <w:p w14:paraId="601EC86E" w14:textId="17FC0D2A" w:rsidR="00EF667E" w:rsidRDefault="00952856" w:rsidP="00A6477B">
      <w:pPr>
        <w:pStyle w:val="Textoindependiente"/>
        <w:contextualSpacing/>
        <w:jc w:val="both"/>
        <w:rPr>
          <w:rFonts w:ascii="Arial" w:hAnsi="Arial" w:cs="Arial"/>
          <w:sz w:val="22"/>
          <w:szCs w:val="22"/>
        </w:rPr>
      </w:pPr>
      <w:r w:rsidRPr="00E85990">
        <w:rPr>
          <w:rFonts w:ascii="Arial" w:hAnsi="Arial" w:cs="Arial"/>
          <w:b/>
          <w:sz w:val="22"/>
          <w:szCs w:val="22"/>
        </w:rPr>
        <w:t xml:space="preserve">ARTÍCULO </w:t>
      </w:r>
      <w:r w:rsidR="00E85990">
        <w:rPr>
          <w:rFonts w:ascii="Arial" w:hAnsi="Arial" w:cs="Arial"/>
          <w:b/>
          <w:sz w:val="22"/>
          <w:szCs w:val="22"/>
        </w:rPr>
        <w:t>SEGUNDO</w:t>
      </w:r>
      <w:r w:rsidRPr="00E85990">
        <w:rPr>
          <w:rFonts w:ascii="Arial" w:hAnsi="Arial" w:cs="Arial"/>
          <w:sz w:val="22"/>
          <w:szCs w:val="22"/>
        </w:rPr>
        <w:t xml:space="preserve">: </w:t>
      </w:r>
      <w:r w:rsidR="00C116F1">
        <w:rPr>
          <w:rFonts w:ascii="Arial" w:hAnsi="Arial" w:cs="Arial"/>
          <w:sz w:val="22"/>
          <w:szCs w:val="22"/>
        </w:rPr>
        <w:t xml:space="preserve">Ordénese de conformidad con lo establecido en el Acuerdo No. 08 del 15 de septiembre de 2023, la publicación </w:t>
      </w:r>
      <w:r w:rsidR="00EF667E">
        <w:rPr>
          <w:rFonts w:ascii="Arial" w:hAnsi="Arial" w:cs="Arial"/>
          <w:sz w:val="22"/>
          <w:szCs w:val="22"/>
        </w:rPr>
        <w:t xml:space="preserve">de la presente lista </w:t>
      </w:r>
      <w:r w:rsidR="00C116F1">
        <w:rPr>
          <w:rFonts w:ascii="Arial" w:hAnsi="Arial" w:cs="Arial"/>
          <w:sz w:val="22"/>
          <w:szCs w:val="22"/>
        </w:rPr>
        <w:t>en la página web de la Corporación</w:t>
      </w:r>
      <w:r w:rsidR="00EF667E">
        <w:rPr>
          <w:rFonts w:ascii="Arial" w:hAnsi="Arial" w:cs="Arial"/>
          <w:sz w:val="22"/>
          <w:szCs w:val="22"/>
        </w:rPr>
        <w:t>.</w:t>
      </w:r>
    </w:p>
    <w:p w14:paraId="4664A06D" w14:textId="741943B9" w:rsidR="002F4F02" w:rsidRDefault="002F4F02" w:rsidP="002F4F0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2F4F02">
        <w:rPr>
          <w:rFonts w:ascii="Arial" w:hAnsi="Arial" w:cs="Arial"/>
          <w:b/>
          <w:bCs/>
          <w:sz w:val="22"/>
          <w:szCs w:val="22"/>
        </w:rPr>
        <w:lastRenderedPageBreak/>
        <w:t>ARTÍCULO TERCERO:</w:t>
      </w:r>
      <w:r>
        <w:rPr>
          <w:rFonts w:ascii="Arial" w:hAnsi="Arial" w:cs="Arial"/>
          <w:sz w:val="22"/>
          <w:szCs w:val="22"/>
        </w:rPr>
        <w:t xml:space="preserve"> Ordenar de conformidad con lo establecido en el parágrafo del artículo décimo </w:t>
      </w:r>
      <w:r w:rsidR="00470E45">
        <w:rPr>
          <w:rFonts w:ascii="Arial" w:hAnsi="Arial" w:cs="Arial"/>
          <w:sz w:val="22"/>
          <w:szCs w:val="22"/>
        </w:rPr>
        <w:t>quinto del Acuerdo No. 08 del 15</w:t>
      </w:r>
      <w:r>
        <w:rPr>
          <w:rFonts w:ascii="Arial" w:hAnsi="Arial" w:cs="Arial"/>
          <w:sz w:val="22"/>
          <w:szCs w:val="22"/>
        </w:rPr>
        <w:t xml:space="preserve"> de septiembre de 2023, la </w:t>
      </w:r>
      <w:r w:rsidRPr="00723F10">
        <w:rPr>
          <w:rFonts w:ascii="Arial" w:hAnsi="Arial" w:cs="Arial"/>
          <w:sz w:val="22"/>
          <w:szCs w:val="22"/>
        </w:rPr>
        <w:t xml:space="preserve">entrega al Secretario del Consejo Directivo de la </w:t>
      </w:r>
      <w:r>
        <w:rPr>
          <w:rFonts w:ascii="Arial" w:hAnsi="Arial" w:cs="Arial"/>
          <w:sz w:val="22"/>
          <w:szCs w:val="22"/>
        </w:rPr>
        <w:t xml:space="preserve">Corporación, de </w:t>
      </w:r>
      <w:r w:rsidRPr="00723F10">
        <w:rPr>
          <w:rFonts w:ascii="Arial" w:hAnsi="Arial" w:cs="Arial"/>
          <w:sz w:val="22"/>
          <w:szCs w:val="22"/>
        </w:rPr>
        <w:t>las hojas de vida junto con los documentos de verificación de requisitos</w:t>
      </w:r>
      <w:r>
        <w:rPr>
          <w:rFonts w:ascii="Arial" w:hAnsi="Arial" w:cs="Arial"/>
          <w:sz w:val="22"/>
          <w:szCs w:val="22"/>
        </w:rPr>
        <w:t xml:space="preserve"> </w:t>
      </w:r>
      <w:r w:rsidRPr="006924CB">
        <w:rPr>
          <w:rFonts w:ascii="Arial" w:hAnsi="Arial" w:cs="Arial"/>
          <w:sz w:val="22"/>
          <w:szCs w:val="22"/>
        </w:rPr>
        <w:t>y demás documentos relacionados con el proceso de elección del Director General de la Corporación Autónoma Regional de</w:t>
      </w:r>
      <w:r>
        <w:rPr>
          <w:rFonts w:ascii="Arial" w:hAnsi="Arial" w:cs="Arial"/>
          <w:sz w:val="22"/>
          <w:szCs w:val="22"/>
        </w:rPr>
        <w:t>l  Magdalena</w:t>
      </w:r>
      <w:r w:rsidRPr="006924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CORPAMAG</w:t>
      </w:r>
      <w:r w:rsidRPr="006924CB">
        <w:rPr>
          <w:rFonts w:ascii="Arial" w:hAnsi="Arial" w:cs="Arial"/>
          <w:sz w:val="22"/>
          <w:szCs w:val="22"/>
        </w:rPr>
        <w:t>, para que sean escaneados y se conformen los expedientes físicos y digitales correspondiente; y para su custodia conforme a los procedimientos internos de la Corporación.</w:t>
      </w:r>
      <w:r w:rsidRPr="00723F10">
        <w:rPr>
          <w:rFonts w:ascii="Arial" w:hAnsi="Arial" w:cs="Arial"/>
          <w:sz w:val="22"/>
          <w:szCs w:val="22"/>
        </w:rPr>
        <w:t xml:space="preserve"> </w:t>
      </w:r>
    </w:p>
    <w:p w14:paraId="003A40CE" w14:textId="77777777" w:rsidR="00C116F1" w:rsidRPr="00C116F1" w:rsidRDefault="00C116F1" w:rsidP="00A6477B">
      <w:pPr>
        <w:pStyle w:val="Textoindependiente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185B2BDC" w14:textId="197A4017" w:rsidR="00952856" w:rsidRPr="00E85990" w:rsidRDefault="00C116F1" w:rsidP="00A6477B">
      <w:pPr>
        <w:pStyle w:val="Textoindependiente"/>
        <w:contextualSpacing/>
        <w:jc w:val="both"/>
        <w:rPr>
          <w:rFonts w:ascii="Arial" w:hAnsi="Arial" w:cs="Arial"/>
          <w:sz w:val="22"/>
          <w:szCs w:val="22"/>
        </w:rPr>
      </w:pPr>
      <w:r w:rsidRPr="00C116F1">
        <w:rPr>
          <w:rFonts w:ascii="Arial" w:hAnsi="Arial" w:cs="Arial"/>
          <w:b/>
          <w:bCs/>
          <w:sz w:val="22"/>
          <w:szCs w:val="22"/>
        </w:rPr>
        <w:t xml:space="preserve">ARTÍCULO </w:t>
      </w:r>
      <w:r w:rsidR="002F4F02">
        <w:rPr>
          <w:rFonts w:ascii="Arial" w:hAnsi="Arial" w:cs="Arial"/>
          <w:b/>
          <w:bCs/>
          <w:sz w:val="22"/>
          <w:szCs w:val="22"/>
        </w:rPr>
        <w:t>CUARTO</w:t>
      </w:r>
      <w:r w:rsidRPr="00C116F1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952856" w:rsidRPr="00E85990">
        <w:rPr>
          <w:rFonts w:ascii="Arial" w:hAnsi="Arial" w:cs="Arial"/>
          <w:sz w:val="22"/>
          <w:szCs w:val="22"/>
        </w:rPr>
        <w:t>El presente Acuerdo rige a partir de la fecha de su aprobación.</w:t>
      </w:r>
    </w:p>
    <w:p w14:paraId="2DF5471F" w14:textId="77777777" w:rsidR="00B1238E" w:rsidRPr="00E85990" w:rsidRDefault="00B1238E" w:rsidP="00B1238E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D1CBAF3" w14:textId="4F50BF33" w:rsidR="000E3D85" w:rsidRDefault="00D96B27" w:rsidP="00D96B27">
      <w:pPr>
        <w:autoSpaceDE w:val="0"/>
        <w:autoSpaceDN w:val="0"/>
        <w:adjustRightInd w:val="0"/>
        <w:ind w:right="17"/>
        <w:jc w:val="both"/>
        <w:rPr>
          <w:rFonts w:ascii="Arial" w:hAnsi="Arial" w:cs="Arial"/>
          <w:sz w:val="22"/>
          <w:szCs w:val="22"/>
          <w:lang w:val="es-CO"/>
        </w:rPr>
      </w:pPr>
      <w:r w:rsidRPr="00E85990">
        <w:rPr>
          <w:rFonts w:ascii="Arial" w:hAnsi="Arial" w:cs="Arial"/>
          <w:sz w:val="22"/>
          <w:szCs w:val="22"/>
          <w:lang w:val="es-CO"/>
        </w:rPr>
        <w:t xml:space="preserve">Dado en Santa Marta, el día </w:t>
      </w:r>
      <w:r w:rsidR="00E63850">
        <w:rPr>
          <w:rFonts w:ascii="Arial" w:hAnsi="Arial" w:cs="Arial"/>
          <w:sz w:val="22"/>
          <w:szCs w:val="22"/>
          <w:lang w:val="es-CO"/>
        </w:rPr>
        <w:t xml:space="preserve"> 18 DE OCTUBRE DE 2023</w:t>
      </w:r>
    </w:p>
    <w:p w14:paraId="52FD6DEC" w14:textId="77777777" w:rsidR="000E3D85" w:rsidRPr="00E85990" w:rsidRDefault="000E3D85" w:rsidP="00D96B27">
      <w:pPr>
        <w:autoSpaceDE w:val="0"/>
        <w:autoSpaceDN w:val="0"/>
        <w:adjustRightInd w:val="0"/>
        <w:ind w:right="17"/>
        <w:jc w:val="both"/>
        <w:rPr>
          <w:rFonts w:ascii="Arial" w:hAnsi="Arial" w:cs="Arial"/>
          <w:sz w:val="22"/>
          <w:szCs w:val="22"/>
          <w:lang w:val="es-CO"/>
        </w:rPr>
      </w:pPr>
    </w:p>
    <w:p w14:paraId="6DF5BA19" w14:textId="77777777" w:rsidR="00D96B27" w:rsidRPr="00E85990" w:rsidRDefault="00D96B27" w:rsidP="00D96B27">
      <w:pPr>
        <w:autoSpaceDE w:val="0"/>
        <w:autoSpaceDN w:val="0"/>
        <w:adjustRightInd w:val="0"/>
        <w:ind w:right="17"/>
        <w:rPr>
          <w:rFonts w:ascii="Arial" w:hAnsi="Arial" w:cs="Arial"/>
          <w:b/>
          <w:sz w:val="22"/>
          <w:szCs w:val="22"/>
          <w:lang w:val="es-CO"/>
        </w:rPr>
      </w:pPr>
    </w:p>
    <w:p w14:paraId="7BA22730" w14:textId="70BD28D3" w:rsidR="00D96B27" w:rsidRDefault="00D96B27" w:rsidP="00640D12">
      <w:pPr>
        <w:autoSpaceDE w:val="0"/>
        <w:autoSpaceDN w:val="0"/>
        <w:adjustRightInd w:val="0"/>
        <w:ind w:right="17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85990">
        <w:rPr>
          <w:rFonts w:ascii="Arial" w:hAnsi="Arial" w:cs="Arial"/>
          <w:b/>
          <w:sz w:val="22"/>
          <w:szCs w:val="22"/>
          <w:lang w:val="es-CO"/>
        </w:rPr>
        <w:t>PUBLÍQUESE Y CÚMPLASE</w:t>
      </w:r>
    </w:p>
    <w:p w14:paraId="23D42954" w14:textId="77777777" w:rsidR="00640D12" w:rsidRDefault="00640D12" w:rsidP="00640D12">
      <w:pPr>
        <w:autoSpaceDE w:val="0"/>
        <w:autoSpaceDN w:val="0"/>
        <w:adjustRightInd w:val="0"/>
        <w:ind w:right="17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1D424CF7" w14:textId="77777777" w:rsidR="00640D12" w:rsidRDefault="00640D12" w:rsidP="00640D12">
      <w:pPr>
        <w:autoSpaceDE w:val="0"/>
        <w:autoSpaceDN w:val="0"/>
        <w:adjustRightInd w:val="0"/>
        <w:ind w:right="17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138F6438" w14:textId="77777777" w:rsidR="00640D12" w:rsidRPr="00E85990" w:rsidRDefault="00640D12" w:rsidP="00640D12">
      <w:pPr>
        <w:autoSpaceDE w:val="0"/>
        <w:autoSpaceDN w:val="0"/>
        <w:adjustRightInd w:val="0"/>
        <w:ind w:right="17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53164EBD" w14:textId="14E7C0C9" w:rsidR="00D96B27" w:rsidRPr="00E85990" w:rsidRDefault="00E13668" w:rsidP="00D96B27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JULIETH VANESSA CARDENAS GONZALEZ</w:t>
      </w:r>
    </w:p>
    <w:p w14:paraId="19D78353" w14:textId="78E691E1" w:rsidR="00D96B27" w:rsidRPr="00E85990" w:rsidRDefault="00D96B27" w:rsidP="00D96B27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E85990">
        <w:rPr>
          <w:rFonts w:ascii="Arial" w:hAnsi="Arial" w:cs="Arial"/>
          <w:sz w:val="22"/>
          <w:szCs w:val="22"/>
          <w:lang w:val="es-CO"/>
        </w:rPr>
        <w:t>President</w:t>
      </w:r>
      <w:r w:rsidR="004A758C">
        <w:rPr>
          <w:rFonts w:ascii="Arial" w:hAnsi="Arial" w:cs="Arial"/>
          <w:sz w:val="22"/>
          <w:szCs w:val="22"/>
          <w:lang w:val="es-CO"/>
        </w:rPr>
        <w:t xml:space="preserve">a </w:t>
      </w:r>
      <w:r w:rsidR="00E13668">
        <w:rPr>
          <w:rFonts w:ascii="Arial" w:hAnsi="Arial" w:cs="Arial"/>
          <w:sz w:val="22"/>
          <w:szCs w:val="22"/>
          <w:lang w:val="es-CO"/>
        </w:rPr>
        <w:t>Delegada</w:t>
      </w:r>
    </w:p>
    <w:p w14:paraId="47B09A42" w14:textId="27F97A01" w:rsidR="00D96B27" w:rsidRDefault="00D96B27" w:rsidP="00640D12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E85990">
        <w:rPr>
          <w:rFonts w:ascii="Arial" w:hAnsi="Arial" w:cs="Arial"/>
          <w:sz w:val="22"/>
          <w:szCs w:val="22"/>
          <w:lang w:val="es-CO"/>
        </w:rPr>
        <w:t>Corporación Autónoma Regional del Magdalena</w:t>
      </w:r>
    </w:p>
    <w:p w14:paraId="28CA356E" w14:textId="77777777" w:rsidR="00640D12" w:rsidRDefault="00640D12" w:rsidP="00640D12">
      <w:pPr>
        <w:jc w:val="center"/>
        <w:rPr>
          <w:rFonts w:ascii="Arial" w:hAnsi="Arial" w:cs="Arial"/>
          <w:sz w:val="22"/>
          <w:szCs w:val="22"/>
          <w:lang w:val="es-CO"/>
        </w:rPr>
      </w:pPr>
    </w:p>
    <w:p w14:paraId="70709839" w14:textId="77777777" w:rsidR="00640D12" w:rsidRDefault="00640D12" w:rsidP="00640D12">
      <w:pPr>
        <w:jc w:val="center"/>
        <w:rPr>
          <w:rFonts w:ascii="Arial" w:hAnsi="Arial" w:cs="Arial"/>
          <w:sz w:val="22"/>
          <w:szCs w:val="22"/>
          <w:lang w:val="es-CO"/>
        </w:rPr>
      </w:pPr>
    </w:p>
    <w:p w14:paraId="2A8CA5B0" w14:textId="77777777" w:rsidR="00640D12" w:rsidRPr="00E85990" w:rsidRDefault="00640D12" w:rsidP="00640D12">
      <w:pPr>
        <w:jc w:val="center"/>
        <w:rPr>
          <w:rFonts w:ascii="Arial" w:hAnsi="Arial" w:cs="Arial"/>
          <w:sz w:val="22"/>
          <w:szCs w:val="22"/>
          <w:lang w:val="es-CO"/>
        </w:rPr>
      </w:pPr>
    </w:p>
    <w:p w14:paraId="5D1AA579" w14:textId="77777777" w:rsidR="00D96B27" w:rsidRPr="00E85990" w:rsidRDefault="00D96B27" w:rsidP="00D96B27">
      <w:pPr>
        <w:autoSpaceDE w:val="0"/>
        <w:autoSpaceDN w:val="0"/>
        <w:adjustRightInd w:val="0"/>
        <w:ind w:right="17"/>
        <w:jc w:val="center"/>
        <w:rPr>
          <w:rFonts w:ascii="Arial" w:hAnsi="Arial" w:cs="Arial"/>
          <w:sz w:val="22"/>
          <w:szCs w:val="22"/>
          <w:lang w:val="es-CO"/>
        </w:rPr>
      </w:pPr>
      <w:r w:rsidRPr="00E85990">
        <w:rPr>
          <w:rFonts w:ascii="Arial" w:hAnsi="Arial" w:cs="Arial"/>
          <w:b/>
          <w:sz w:val="22"/>
          <w:szCs w:val="22"/>
          <w:lang w:val="es-CO"/>
        </w:rPr>
        <w:t>PAUL LAGUNA PANETTA</w:t>
      </w:r>
    </w:p>
    <w:p w14:paraId="624B0871" w14:textId="77777777" w:rsidR="00D96B27" w:rsidRPr="00E85990" w:rsidRDefault="00D96B27" w:rsidP="00D96B27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E85990">
        <w:rPr>
          <w:rFonts w:ascii="Arial" w:hAnsi="Arial" w:cs="Arial"/>
          <w:sz w:val="22"/>
          <w:szCs w:val="22"/>
          <w:lang w:val="es-CO"/>
        </w:rPr>
        <w:t>Secretario del Consejo Directivo</w:t>
      </w:r>
    </w:p>
    <w:p w14:paraId="738FD00F" w14:textId="77777777" w:rsidR="00D96B27" w:rsidRPr="00E85990" w:rsidRDefault="00D96B27" w:rsidP="00D96B27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E85990">
        <w:rPr>
          <w:rFonts w:ascii="Arial" w:hAnsi="Arial" w:cs="Arial"/>
          <w:sz w:val="22"/>
          <w:szCs w:val="22"/>
          <w:lang w:val="es-CO"/>
        </w:rPr>
        <w:t>Corporación Autónoma Regional del Magdalena</w:t>
      </w:r>
    </w:p>
    <w:p w14:paraId="6F2DB6B3" w14:textId="77777777" w:rsidR="00D96B27" w:rsidRPr="00E85990" w:rsidRDefault="00D96B27" w:rsidP="00D96B27">
      <w:pPr>
        <w:autoSpaceDE w:val="0"/>
        <w:autoSpaceDN w:val="0"/>
        <w:adjustRightInd w:val="0"/>
        <w:ind w:right="17"/>
        <w:jc w:val="both"/>
        <w:rPr>
          <w:rFonts w:ascii="Arial" w:hAnsi="Arial" w:cs="Arial"/>
          <w:sz w:val="22"/>
          <w:szCs w:val="22"/>
          <w:lang w:val="es-CO"/>
        </w:rPr>
      </w:pPr>
    </w:p>
    <w:p w14:paraId="47C6D68E" w14:textId="77777777" w:rsidR="00D96B27" w:rsidRPr="00E85990" w:rsidRDefault="00D96B27" w:rsidP="00D96B27">
      <w:pPr>
        <w:autoSpaceDE w:val="0"/>
        <w:autoSpaceDN w:val="0"/>
        <w:adjustRightInd w:val="0"/>
        <w:ind w:right="17"/>
        <w:jc w:val="both"/>
        <w:rPr>
          <w:rFonts w:ascii="Arial" w:hAnsi="Arial" w:cs="Arial"/>
          <w:sz w:val="22"/>
          <w:szCs w:val="22"/>
          <w:lang w:val="es-CO"/>
        </w:rPr>
      </w:pPr>
    </w:p>
    <w:p w14:paraId="7C36DC75" w14:textId="267DF1CC" w:rsidR="00AA1D72" w:rsidRPr="00E85990" w:rsidRDefault="00D96B27" w:rsidP="00D96B27">
      <w:pPr>
        <w:autoSpaceDE w:val="0"/>
        <w:autoSpaceDN w:val="0"/>
        <w:adjustRightInd w:val="0"/>
        <w:ind w:right="17"/>
        <w:jc w:val="both"/>
        <w:rPr>
          <w:rFonts w:ascii="Arial" w:hAnsi="Arial" w:cs="Arial"/>
          <w:sz w:val="16"/>
          <w:szCs w:val="16"/>
          <w:lang w:val="es-CO"/>
        </w:rPr>
      </w:pPr>
      <w:r w:rsidRPr="00E85990">
        <w:rPr>
          <w:rFonts w:ascii="Arial" w:hAnsi="Arial" w:cs="Arial"/>
          <w:sz w:val="16"/>
          <w:szCs w:val="16"/>
          <w:lang w:val="es-CO"/>
        </w:rPr>
        <w:t xml:space="preserve">Elaboró: </w:t>
      </w:r>
      <w:r w:rsidR="00F253AD" w:rsidRPr="00E85990">
        <w:rPr>
          <w:rFonts w:ascii="Arial" w:hAnsi="Arial" w:cs="Arial"/>
          <w:sz w:val="16"/>
          <w:szCs w:val="16"/>
          <w:lang w:val="es-CO"/>
        </w:rPr>
        <w:t>Paul Laguna</w:t>
      </w:r>
    </w:p>
    <w:p w14:paraId="593D21FE" w14:textId="77777777" w:rsidR="00E9014A" w:rsidRPr="00E85990" w:rsidRDefault="00E9014A" w:rsidP="00E800E4">
      <w:pPr>
        <w:ind w:right="335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194DEB76" w14:textId="77777777" w:rsidR="00E9014A" w:rsidRPr="00E85990" w:rsidRDefault="00E9014A" w:rsidP="00E9014A">
      <w:pPr>
        <w:ind w:left="567" w:right="335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5518CE75" w14:textId="77777777" w:rsidR="002F53FF" w:rsidRPr="00E85990" w:rsidRDefault="002F53FF" w:rsidP="00E9014A">
      <w:pPr>
        <w:ind w:left="567" w:right="335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33B54A67" w14:textId="77777777" w:rsidR="002F53FF" w:rsidRPr="00E85990" w:rsidRDefault="002F53FF" w:rsidP="00E9014A">
      <w:pPr>
        <w:ind w:left="567" w:right="335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4CF41A79" w14:textId="77777777" w:rsidR="002F53FF" w:rsidRPr="00E85990" w:rsidRDefault="002F53FF" w:rsidP="00E9014A">
      <w:pPr>
        <w:ind w:left="567" w:right="335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4BA8719E" w14:textId="77777777" w:rsidR="002F53FF" w:rsidRPr="00E85990" w:rsidRDefault="002F53FF" w:rsidP="00E9014A">
      <w:pPr>
        <w:ind w:left="567" w:right="335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bookmarkStart w:id="0" w:name="_GoBack"/>
      <w:bookmarkEnd w:id="0"/>
    </w:p>
    <w:p w14:paraId="3EBBE968" w14:textId="77777777" w:rsidR="002F53FF" w:rsidRPr="00E85990" w:rsidRDefault="002F53FF" w:rsidP="005B7C2F">
      <w:pPr>
        <w:ind w:right="335"/>
        <w:rPr>
          <w:rFonts w:ascii="Arial" w:hAnsi="Arial" w:cs="Arial"/>
          <w:b/>
          <w:bCs/>
          <w:sz w:val="22"/>
          <w:szCs w:val="22"/>
          <w:lang w:val="es-CO"/>
        </w:rPr>
      </w:pPr>
    </w:p>
    <w:sectPr w:rsidR="002F53FF" w:rsidRPr="00E85990" w:rsidSect="00640D12">
      <w:headerReference w:type="default" r:id="rId8"/>
      <w:footerReference w:type="default" r:id="rId9"/>
      <w:pgSz w:w="12242" w:h="15842" w:code="1"/>
      <w:pgMar w:top="1701" w:right="1134" w:bottom="1134" w:left="1134" w:header="454" w:footer="73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1902C" w14:textId="77777777" w:rsidR="006A4521" w:rsidRDefault="006A4521" w:rsidP="00A0234A">
      <w:r>
        <w:separator/>
      </w:r>
    </w:p>
  </w:endnote>
  <w:endnote w:type="continuationSeparator" w:id="0">
    <w:p w14:paraId="66B5FA42" w14:textId="77777777" w:rsidR="006A4521" w:rsidRDefault="006A4521" w:rsidP="00A0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0E242" w14:textId="77777777" w:rsidR="000D7F49" w:rsidRPr="002528B2" w:rsidRDefault="000D7F49" w:rsidP="000D7F49">
    <w:pPr>
      <w:spacing w:line="276" w:lineRule="auto"/>
      <w:jc w:val="center"/>
      <w:rPr>
        <w:rFonts w:ascii="Arial" w:hAnsi="Arial" w:cs="Arial"/>
        <w:sz w:val="16"/>
        <w:szCs w:val="16"/>
        <w:lang w:val="es-MX"/>
      </w:rPr>
    </w:pPr>
    <w:r w:rsidRPr="002528B2">
      <w:rPr>
        <w:rFonts w:ascii="Arial" w:hAnsi="Arial" w:cs="Arial"/>
        <w:sz w:val="16"/>
        <w:szCs w:val="16"/>
        <w:lang w:val="es-MX"/>
      </w:rPr>
      <w:t>Avenida del Libertador No. 32-201 Barrio Tayrona, Santa Marta D.T.C.H</w:t>
    </w:r>
    <w:r>
      <w:rPr>
        <w:rFonts w:ascii="Arial" w:hAnsi="Arial" w:cs="Arial"/>
        <w:sz w:val="16"/>
        <w:szCs w:val="16"/>
        <w:lang w:val="es-MX"/>
      </w:rPr>
      <w:t>.</w:t>
    </w:r>
    <w:r w:rsidRPr="002528B2">
      <w:rPr>
        <w:rFonts w:ascii="Arial" w:hAnsi="Arial" w:cs="Arial"/>
        <w:sz w:val="16"/>
        <w:szCs w:val="16"/>
        <w:lang w:val="es-MX"/>
      </w:rPr>
      <w:t>, Magdalena, Colombia</w:t>
    </w:r>
  </w:p>
  <w:p w14:paraId="15C4A4F1" w14:textId="77777777" w:rsidR="000D7F49" w:rsidRPr="002528B2" w:rsidRDefault="000D7F49" w:rsidP="000D7F49">
    <w:pPr>
      <w:spacing w:line="276" w:lineRule="auto"/>
      <w:jc w:val="center"/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  <w:lang w:val="es-MX"/>
      </w:rPr>
      <w:t>Teléfono</w:t>
    </w:r>
    <w:r w:rsidRPr="002528B2">
      <w:rPr>
        <w:rFonts w:ascii="Arial" w:hAnsi="Arial" w:cs="Arial"/>
        <w:sz w:val="16"/>
        <w:szCs w:val="16"/>
        <w:lang w:val="es-MX"/>
      </w:rPr>
      <w:t xml:space="preserve">: (57) (605) 4380200 – </w:t>
    </w:r>
    <w:r>
      <w:rPr>
        <w:rFonts w:ascii="Arial" w:hAnsi="Arial" w:cs="Arial"/>
        <w:sz w:val="16"/>
        <w:szCs w:val="16"/>
        <w:lang w:val="es-MX"/>
      </w:rPr>
      <w:t xml:space="preserve">(605) </w:t>
    </w:r>
    <w:r w:rsidRPr="002528B2">
      <w:rPr>
        <w:rFonts w:ascii="Arial" w:hAnsi="Arial" w:cs="Arial"/>
        <w:sz w:val="16"/>
        <w:szCs w:val="16"/>
        <w:lang w:val="es-MX"/>
      </w:rPr>
      <w:t>4380300</w:t>
    </w:r>
  </w:p>
  <w:p w14:paraId="33F87669" w14:textId="77777777" w:rsidR="000D7F49" w:rsidRPr="008750EC" w:rsidRDefault="006A4521" w:rsidP="000D7F49">
    <w:pPr>
      <w:spacing w:line="276" w:lineRule="auto"/>
      <w:jc w:val="center"/>
      <w:rPr>
        <w:rFonts w:ascii="Arial" w:hAnsi="Arial" w:cs="Arial"/>
        <w:sz w:val="16"/>
        <w:szCs w:val="16"/>
        <w:lang w:val="es-CO"/>
      </w:rPr>
    </w:pPr>
    <w:hyperlink r:id="rId1" w:history="1">
      <w:r w:rsidR="000D7F49" w:rsidRPr="008750EC">
        <w:rPr>
          <w:rStyle w:val="Hipervnculo"/>
          <w:sz w:val="16"/>
          <w:szCs w:val="16"/>
          <w:lang w:val="es-CO"/>
        </w:rPr>
        <w:t>www.corpamag.gov.co</w:t>
      </w:r>
    </w:hyperlink>
    <w:r w:rsidR="000D7F49" w:rsidRPr="008750EC">
      <w:rPr>
        <w:rFonts w:ascii="Arial" w:hAnsi="Arial" w:cs="Arial"/>
        <w:sz w:val="16"/>
        <w:szCs w:val="16"/>
        <w:lang w:val="es-CO"/>
      </w:rPr>
      <w:t xml:space="preserve"> – email: </w:t>
    </w:r>
    <w:hyperlink r:id="rId2" w:history="1">
      <w:r w:rsidR="000D7F49" w:rsidRPr="008750EC">
        <w:rPr>
          <w:rStyle w:val="Hipervnculo"/>
          <w:sz w:val="16"/>
          <w:szCs w:val="16"/>
          <w:lang w:val="es-CO"/>
        </w:rPr>
        <w:t>contactenos@corpamag.gov.co</w:t>
      </w:r>
    </w:hyperlink>
  </w:p>
  <w:p w14:paraId="5DE37136" w14:textId="77777777" w:rsidR="000D7F49" w:rsidRPr="008750EC" w:rsidRDefault="000D7F49" w:rsidP="000D7F49">
    <w:pPr>
      <w:pStyle w:val="Piedepgina"/>
      <w:ind w:left="-567"/>
      <w:jc w:val="center"/>
      <w:rPr>
        <w:rFonts w:ascii="Arial" w:hAnsi="Arial" w:cs="Arial"/>
        <w:sz w:val="16"/>
        <w:szCs w:val="16"/>
        <w:lang w:val="es-CO"/>
      </w:rPr>
    </w:pPr>
  </w:p>
  <w:p w14:paraId="27E92C30" w14:textId="47B6EF7B" w:rsidR="002A722C" w:rsidRPr="000D7F49" w:rsidRDefault="000D7F49" w:rsidP="000D7F49">
    <w:pPr>
      <w:pStyle w:val="Piedepgina"/>
      <w:tabs>
        <w:tab w:val="clear" w:pos="4252"/>
        <w:tab w:val="clear" w:pos="8504"/>
        <w:tab w:val="center" w:pos="4536"/>
        <w:tab w:val="right" w:pos="9356"/>
      </w:tabs>
      <w:rPr>
        <w:rFonts w:ascii="Arial" w:hAnsi="Arial" w:cs="Arial"/>
        <w:noProof/>
        <w:sz w:val="16"/>
        <w:szCs w:val="16"/>
        <w:lang w:val="es-CO" w:eastAsia="es-CO"/>
      </w:rPr>
    </w:pPr>
    <w:r w:rsidRPr="00C2497A">
      <w:rPr>
        <w:rFonts w:ascii="Arial" w:hAnsi="Arial" w:cs="Arial"/>
        <w:noProof/>
        <w:sz w:val="16"/>
        <w:szCs w:val="16"/>
        <w:lang w:val="es-CO" w:eastAsia="es-CO"/>
      </w:rPr>
      <w:t>FR.GD.020</w:t>
    </w:r>
    <w:r w:rsidRPr="00C2497A">
      <w:rPr>
        <w:rFonts w:ascii="Arial" w:hAnsi="Arial" w:cs="Arial"/>
        <w:noProof/>
        <w:sz w:val="16"/>
        <w:szCs w:val="16"/>
        <w:lang w:val="es-CO" w:eastAsia="es-CO"/>
      </w:rPr>
      <w:tab/>
    </w:r>
    <w:r w:rsidR="00640D12" w:rsidRPr="00303EFB">
      <w:rPr>
        <w:rFonts w:ascii="Arial" w:hAnsi="Arial" w:cs="Arial"/>
        <w:noProof/>
        <w:sz w:val="16"/>
        <w:szCs w:val="16"/>
        <w:lang w:eastAsia="es-CO"/>
      </w:rPr>
      <w:t xml:space="preserve">Página </w:t>
    </w:r>
    <w:r w:rsidR="00640D12" w:rsidRPr="00303EFB">
      <w:rPr>
        <w:rFonts w:ascii="Arial" w:hAnsi="Arial" w:cs="Arial"/>
        <w:b/>
        <w:bCs/>
        <w:noProof/>
        <w:sz w:val="16"/>
        <w:szCs w:val="16"/>
        <w:lang w:val="es-CO" w:eastAsia="es-CO"/>
      </w:rPr>
      <w:fldChar w:fldCharType="begin"/>
    </w:r>
    <w:r w:rsidR="00640D12" w:rsidRPr="00303EFB">
      <w:rPr>
        <w:rFonts w:ascii="Arial" w:hAnsi="Arial" w:cs="Arial"/>
        <w:b/>
        <w:bCs/>
        <w:noProof/>
        <w:sz w:val="16"/>
        <w:szCs w:val="16"/>
        <w:lang w:val="es-CO" w:eastAsia="es-CO"/>
      </w:rPr>
      <w:instrText>PAGE  \* Arabic  \* MERGEFORMAT</w:instrText>
    </w:r>
    <w:r w:rsidR="00640D12" w:rsidRPr="00303EFB">
      <w:rPr>
        <w:rFonts w:ascii="Arial" w:hAnsi="Arial" w:cs="Arial"/>
        <w:b/>
        <w:bCs/>
        <w:noProof/>
        <w:sz w:val="16"/>
        <w:szCs w:val="16"/>
        <w:lang w:val="es-CO" w:eastAsia="es-CO"/>
      </w:rPr>
      <w:fldChar w:fldCharType="separate"/>
    </w:r>
    <w:r w:rsidR="00B36BAC" w:rsidRPr="00B36BAC">
      <w:rPr>
        <w:rFonts w:ascii="Arial" w:hAnsi="Arial" w:cs="Arial"/>
        <w:b/>
        <w:bCs/>
        <w:noProof/>
        <w:sz w:val="16"/>
        <w:szCs w:val="16"/>
        <w:lang w:eastAsia="es-CO"/>
      </w:rPr>
      <w:t>3</w:t>
    </w:r>
    <w:r w:rsidR="00640D12" w:rsidRPr="00303EFB">
      <w:rPr>
        <w:rFonts w:ascii="Arial" w:hAnsi="Arial" w:cs="Arial"/>
        <w:b/>
        <w:bCs/>
        <w:noProof/>
        <w:sz w:val="16"/>
        <w:szCs w:val="16"/>
        <w:lang w:val="es-CO" w:eastAsia="es-CO"/>
      </w:rPr>
      <w:fldChar w:fldCharType="end"/>
    </w:r>
    <w:r w:rsidR="00640D12" w:rsidRPr="00303EFB">
      <w:rPr>
        <w:rFonts w:ascii="Arial" w:hAnsi="Arial" w:cs="Arial"/>
        <w:noProof/>
        <w:sz w:val="16"/>
        <w:szCs w:val="16"/>
        <w:lang w:eastAsia="es-CO"/>
      </w:rPr>
      <w:t xml:space="preserve"> de </w:t>
    </w:r>
    <w:r w:rsidR="00640D12" w:rsidRPr="00303EFB">
      <w:rPr>
        <w:rFonts w:ascii="Arial" w:hAnsi="Arial" w:cs="Arial"/>
        <w:b/>
        <w:bCs/>
        <w:noProof/>
        <w:sz w:val="16"/>
        <w:szCs w:val="16"/>
        <w:lang w:val="es-CO" w:eastAsia="es-CO"/>
      </w:rPr>
      <w:fldChar w:fldCharType="begin"/>
    </w:r>
    <w:r w:rsidR="00640D12" w:rsidRPr="00303EFB">
      <w:rPr>
        <w:rFonts w:ascii="Arial" w:hAnsi="Arial" w:cs="Arial"/>
        <w:b/>
        <w:bCs/>
        <w:noProof/>
        <w:sz w:val="16"/>
        <w:szCs w:val="16"/>
        <w:lang w:val="es-CO" w:eastAsia="es-CO"/>
      </w:rPr>
      <w:instrText>NUMPAGES  \* Arabic  \* MERGEFORMAT</w:instrText>
    </w:r>
    <w:r w:rsidR="00640D12" w:rsidRPr="00303EFB">
      <w:rPr>
        <w:rFonts w:ascii="Arial" w:hAnsi="Arial" w:cs="Arial"/>
        <w:b/>
        <w:bCs/>
        <w:noProof/>
        <w:sz w:val="16"/>
        <w:szCs w:val="16"/>
        <w:lang w:val="es-CO" w:eastAsia="es-CO"/>
      </w:rPr>
      <w:fldChar w:fldCharType="separate"/>
    </w:r>
    <w:r w:rsidR="00B36BAC" w:rsidRPr="00B36BAC">
      <w:rPr>
        <w:rFonts w:ascii="Arial" w:hAnsi="Arial" w:cs="Arial"/>
        <w:b/>
        <w:bCs/>
        <w:noProof/>
        <w:sz w:val="16"/>
        <w:szCs w:val="16"/>
        <w:lang w:eastAsia="es-CO"/>
      </w:rPr>
      <w:t>3</w:t>
    </w:r>
    <w:r w:rsidR="00640D12" w:rsidRPr="00303EFB">
      <w:rPr>
        <w:rFonts w:ascii="Arial" w:hAnsi="Arial" w:cs="Arial"/>
        <w:b/>
        <w:bCs/>
        <w:noProof/>
        <w:sz w:val="16"/>
        <w:szCs w:val="16"/>
        <w:lang w:val="es-CO" w:eastAsia="es-CO"/>
      </w:rPr>
      <w:fldChar w:fldCharType="end"/>
    </w:r>
    <w:r w:rsidRPr="00C2497A">
      <w:rPr>
        <w:rFonts w:ascii="Arial" w:hAnsi="Arial" w:cs="Arial"/>
        <w:noProof/>
        <w:sz w:val="16"/>
        <w:szCs w:val="16"/>
        <w:lang w:val="es-CO" w:eastAsia="es-CO"/>
      </w:rPr>
      <w:tab/>
      <w:t>Versión 1</w:t>
    </w:r>
    <w:r>
      <w:rPr>
        <w:rFonts w:ascii="Arial" w:hAnsi="Arial" w:cs="Arial"/>
        <w:noProof/>
        <w:sz w:val="16"/>
        <w:szCs w:val="16"/>
        <w:lang w:val="es-CO" w:eastAsia="es-CO"/>
      </w:rPr>
      <w:t>4</w:t>
    </w:r>
    <w:r w:rsidRPr="00C2497A">
      <w:rPr>
        <w:rFonts w:ascii="Arial" w:hAnsi="Arial" w:cs="Arial"/>
        <w:noProof/>
        <w:sz w:val="16"/>
        <w:szCs w:val="16"/>
        <w:lang w:val="es-CO" w:eastAsia="es-CO"/>
      </w:rPr>
      <w:t>_</w:t>
    </w:r>
    <w:r>
      <w:rPr>
        <w:rFonts w:ascii="Arial" w:hAnsi="Arial" w:cs="Arial"/>
        <w:noProof/>
        <w:sz w:val="16"/>
        <w:szCs w:val="16"/>
        <w:lang w:val="es-CO" w:eastAsia="es-CO"/>
      </w:rPr>
      <w:t>24</w:t>
    </w:r>
    <w:r w:rsidRPr="00C2497A">
      <w:rPr>
        <w:rFonts w:ascii="Arial" w:hAnsi="Arial" w:cs="Arial"/>
        <w:noProof/>
        <w:sz w:val="16"/>
        <w:szCs w:val="16"/>
        <w:lang w:val="es-CO" w:eastAsia="es-CO"/>
      </w:rPr>
      <w:t>/</w:t>
    </w:r>
    <w:r>
      <w:rPr>
        <w:rFonts w:ascii="Arial" w:hAnsi="Arial" w:cs="Arial"/>
        <w:noProof/>
        <w:sz w:val="16"/>
        <w:szCs w:val="16"/>
        <w:lang w:val="es-CO" w:eastAsia="es-CO"/>
      </w:rPr>
      <w:t>06</w:t>
    </w:r>
    <w:r w:rsidRPr="00C2497A">
      <w:rPr>
        <w:rFonts w:ascii="Arial" w:hAnsi="Arial" w:cs="Arial"/>
        <w:noProof/>
        <w:sz w:val="16"/>
        <w:szCs w:val="16"/>
        <w:lang w:val="es-CO" w:eastAsia="es-CO"/>
      </w:rPr>
      <w:t>/20</w:t>
    </w:r>
    <w:r>
      <w:rPr>
        <w:rFonts w:ascii="Arial" w:hAnsi="Arial" w:cs="Arial"/>
        <w:noProof/>
        <w:sz w:val="16"/>
        <w:szCs w:val="16"/>
        <w:lang w:val="es-CO" w:eastAsia="es-CO"/>
      </w:rPr>
      <w:t>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0EC01" w14:textId="77777777" w:rsidR="006A4521" w:rsidRDefault="006A4521" w:rsidP="00A0234A">
      <w:r>
        <w:separator/>
      </w:r>
    </w:p>
  </w:footnote>
  <w:footnote w:type="continuationSeparator" w:id="0">
    <w:p w14:paraId="465D0DDD" w14:textId="77777777" w:rsidR="006A4521" w:rsidRDefault="006A4521" w:rsidP="00A0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59228" w14:textId="77777777" w:rsidR="002A722C" w:rsidRDefault="002A722C" w:rsidP="00AB308F">
    <w:pPr>
      <w:jc w:val="center"/>
    </w:pPr>
    <w:r>
      <w:rPr>
        <w:noProof/>
        <w:szCs w:val="14"/>
        <w:lang w:val="es-CO" w:eastAsia="es-CO"/>
      </w:rPr>
      <w:drawing>
        <wp:inline distT="0" distB="0" distL="0" distR="0" wp14:anchorId="15101BA3" wp14:editId="2600EE58">
          <wp:extent cx="5784215" cy="762000"/>
          <wp:effectExtent l="0" t="0" r="698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21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039" w:type="dxa"/>
      <w:tblInd w:w="-14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1951"/>
      <w:gridCol w:w="7088"/>
    </w:tblGrid>
    <w:tr w:rsidR="002A722C" w:rsidRPr="00642545" w14:paraId="57E4C620" w14:textId="77777777" w:rsidTr="0002000F">
      <w:tc>
        <w:tcPr>
          <w:tcW w:w="1951" w:type="dxa"/>
        </w:tcPr>
        <w:p w14:paraId="5054CF6A" w14:textId="77777777" w:rsidR="002A722C" w:rsidRPr="00642545" w:rsidRDefault="002A722C" w:rsidP="0002000F">
          <w:pPr>
            <w:pStyle w:val="Encabezado"/>
            <w:rPr>
              <w:color w:val="000000"/>
            </w:rPr>
          </w:pPr>
        </w:p>
      </w:tc>
      <w:tc>
        <w:tcPr>
          <w:tcW w:w="7088" w:type="dxa"/>
        </w:tcPr>
        <w:p w14:paraId="60A5E8E7" w14:textId="709824D7" w:rsidR="002A722C" w:rsidRPr="00642545" w:rsidRDefault="002A722C" w:rsidP="00640D12">
          <w:pPr>
            <w:tabs>
              <w:tab w:val="left" w:pos="1860"/>
            </w:tabs>
            <w:ind w:right="454"/>
            <w:rPr>
              <w:color w:val="000000"/>
            </w:rPr>
          </w:pPr>
        </w:p>
      </w:tc>
    </w:tr>
  </w:tbl>
  <w:p w14:paraId="17898A42" w14:textId="4B8EEE58" w:rsidR="002A722C" w:rsidRPr="0060028E" w:rsidRDefault="002A722C" w:rsidP="000D7F49">
    <w:pPr>
      <w:pStyle w:val="Textoindependiente3"/>
      <w:contextualSpacing/>
      <w:jc w:val="center"/>
      <w:rPr>
        <w:rFonts w:ascii="Arial" w:hAnsi="Arial" w:cs="Arial"/>
        <w:b/>
        <w:sz w:val="22"/>
        <w:szCs w:val="22"/>
        <w:lang w:val="es-CO"/>
      </w:rPr>
    </w:pPr>
    <w:r w:rsidRPr="0060028E">
      <w:rPr>
        <w:rFonts w:ascii="Arial" w:hAnsi="Arial" w:cs="Arial"/>
        <w:b/>
        <w:sz w:val="22"/>
        <w:szCs w:val="22"/>
        <w:lang w:val="es-CO"/>
      </w:rPr>
      <w:t>ACUERDO CONSEJO DIRECTIVO No.</w:t>
    </w:r>
    <w:r w:rsidR="00E63850">
      <w:rPr>
        <w:rFonts w:ascii="Arial" w:hAnsi="Arial" w:cs="Arial"/>
        <w:b/>
        <w:sz w:val="22"/>
        <w:szCs w:val="22"/>
        <w:lang w:val="es-CO"/>
      </w:rPr>
      <w:t xml:space="preserve"> 10</w:t>
    </w:r>
  </w:p>
  <w:p w14:paraId="1289B81B" w14:textId="77777777" w:rsidR="002A722C" w:rsidRDefault="002A722C" w:rsidP="002F53FF">
    <w:pPr>
      <w:pStyle w:val="Textoindependiente"/>
      <w:contextualSpacing/>
      <w:jc w:val="center"/>
      <w:rPr>
        <w:rFonts w:ascii="Arial" w:hAnsi="Arial" w:cs="Arial"/>
        <w:b/>
        <w:sz w:val="22"/>
        <w:szCs w:val="22"/>
      </w:rPr>
    </w:pPr>
  </w:p>
  <w:p w14:paraId="53F910FE" w14:textId="3CBD902C" w:rsidR="002A722C" w:rsidRPr="0060028E" w:rsidRDefault="002A722C" w:rsidP="002F53FF">
    <w:pPr>
      <w:pStyle w:val="Textoindependiente"/>
      <w:contextualSpacing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FECHA:</w:t>
    </w:r>
    <w:r w:rsidR="00E63850">
      <w:rPr>
        <w:rFonts w:ascii="Arial" w:hAnsi="Arial" w:cs="Arial"/>
        <w:b/>
        <w:sz w:val="22"/>
        <w:szCs w:val="22"/>
      </w:rPr>
      <w:t xml:space="preserve"> 18 OCTUBRE DE 2023</w:t>
    </w:r>
  </w:p>
  <w:p w14:paraId="4868AB24" w14:textId="77777777" w:rsidR="002A722C" w:rsidRPr="0060028E" w:rsidRDefault="002A722C" w:rsidP="002F53FF">
    <w:pPr>
      <w:pStyle w:val="Textoindependiente"/>
      <w:contextualSpacing/>
      <w:jc w:val="center"/>
      <w:rPr>
        <w:rFonts w:ascii="Arial" w:hAnsi="Arial" w:cs="Arial"/>
        <w:b/>
        <w:sz w:val="22"/>
        <w:szCs w:val="22"/>
      </w:rPr>
    </w:pPr>
  </w:p>
  <w:p w14:paraId="42AB9529" w14:textId="490E16AA" w:rsidR="002A722C" w:rsidRDefault="002A722C" w:rsidP="00640D12">
    <w:pPr>
      <w:pStyle w:val="Textoindependiente"/>
      <w:contextualSpacing/>
      <w:jc w:val="center"/>
      <w:rPr>
        <w:rFonts w:ascii="Arial" w:hAnsi="Arial" w:cs="Arial"/>
        <w:b/>
        <w:iCs/>
        <w:sz w:val="22"/>
        <w:szCs w:val="22"/>
      </w:rPr>
    </w:pPr>
    <w:r w:rsidRPr="000D7F49">
      <w:rPr>
        <w:rFonts w:ascii="Arial" w:hAnsi="Arial" w:cs="Arial"/>
        <w:b/>
        <w:iCs/>
        <w:sz w:val="22"/>
        <w:szCs w:val="22"/>
      </w:rPr>
      <w:t xml:space="preserve">“POR EL CUAL SE </w:t>
    </w:r>
    <w:r w:rsidR="00075129">
      <w:rPr>
        <w:rFonts w:ascii="Arial" w:hAnsi="Arial" w:cs="Arial"/>
        <w:b/>
        <w:iCs/>
        <w:sz w:val="22"/>
        <w:szCs w:val="22"/>
      </w:rPr>
      <w:t xml:space="preserve">CONFORMA LA LISTA DEFINITIVA DE LOS CANDIDATOS QUE CUMPLEN LOS REQUISITOS PARA EL CARGO DE DIRECTOR GENERAL </w:t>
    </w:r>
    <w:r w:rsidRPr="000D7F49">
      <w:rPr>
        <w:rFonts w:ascii="Arial" w:hAnsi="Arial" w:cs="Arial"/>
        <w:b/>
        <w:iCs/>
        <w:sz w:val="22"/>
        <w:szCs w:val="22"/>
      </w:rPr>
      <w:t>DE LA CORPORACIÓN AUTÓNOMA REGIONAL DEL MAGDALENA</w:t>
    </w:r>
    <w:r w:rsidR="00075129">
      <w:rPr>
        <w:rFonts w:ascii="Arial" w:hAnsi="Arial" w:cs="Arial"/>
        <w:b/>
        <w:iCs/>
        <w:sz w:val="22"/>
        <w:szCs w:val="22"/>
      </w:rPr>
      <w:t xml:space="preserve"> – CORPAMAG,</w:t>
    </w:r>
    <w:r w:rsidRPr="000D7F49">
      <w:rPr>
        <w:rFonts w:ascii="Arial" w:hAnsi="Arial" w:cs="Arial"/>
        <w:b/>
        <w:iCs/>
        <w:sz w:val="22"/>
        <w:szCs w:val="22"/>
      </w:rPr>
      <w:t xml:space="preserve"> PARA EL PERÍODO INSTITUCIONAL 202</w:t>
    </w:r>
    <w:r w:rsidR="000D7F49" w:rsidRPr="000D7F49">
      <w:rPr>
        <w:rFonts w:ascii="Arial" w:hAnsi="Arial" w:cs="Arial"/>
        <w:b/>
        <w:iCs/>
        <w:sz w:val="22"/>
        <w:szCs w:val="22"/>
      </w:rPr>
      <w:t>4</w:t>
    </w:r>
    <w:r w:rsidRPr="000D7F49">
      <w:rPr>
        <w:rFonts w:ascii="Arial" w:hAnsi="Arial" w:cs="Arial"/>
        <w:b/>
        <w:iCs/>
        <w:sz w:val="22"/>
        <w:szCs w:val="22"/>
      </w:rPr>
      <w:t>-202</w:t>
    </w:r>
    <w:r w:rsidR="000D7F49" w:rsidRPr="000D7F49">
      <w:rPr>
        <w:rFonts w:ascii="Arial" w:hAnsi="Arial" w:cs="Arial"/>
        <w:b/>
        <w:iCs/>
        <w:sz w:val="22"/>
        <w:szCs w:val="22"/>
      </w:rPr>
      <w:t>7</w:t>
    </w:r>
    <w:r w:rsidRPr="000D7F49">
      <w:rPr>
        <w:rFonts w:ascii="Arial" w:hAnsi="Arial" w:cs="Arial"/>
        <w:b/>
        <w:iCs/>
        <w:sz w:val="22"/>
        <w:szCs w:val="22"/>
      </w:rPr>
      <w:t>”</w:t>
    </w:r>
  </w:p>
  <w:p w14:paraId="0322B010" w14:textId="77777777" w:rsidR="00640D12" w:rsidRPr="00640D12" w:rsidRDefault="00640D12" w:rsidP="00640D12">
    <w:pPr>
      <w:pStyle w:val="Textoindependiente"/>
      <w:contextualSpacing/>
      <w:jc w:val="center"/>
      <w:rPr>
        <w:rFonts w:ascii="Arial" w:hAnsi="Arial" w:cs="Arial"/>
        <w:b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65F4"/>
    <w:multiLevelType w:val="hybridMultilevel"/>
    <w:tmpl w:val="B1102446"/>
    <w:lvl w:ilvl="0" w:tplc="A95CE1D8">
      <w:start w:val="1"/>
      <w:numFmt w:val="decimal"/>
      <w:lvlText w:val="%1-"/>
      <w:lvlJc w:val="left"/>
      <w:pPr>
        <w:ind w:left="53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50" w:hanging="360"/>
      </w:pPr>
    </w:lvl>
    <w:lvl w:ilvl="2" w:tplc="240A001B" w:tentative="1">
      <w:start w:val="1"/>
      <w:numFmt w:val="lowerRoman"/>
      <w:lvlText w:val="%3."/>
      <w:lvlJc w:val="right"/>
      <w:pPr>
        <w:ind w:left="1970" w:hanging="180"/>
      </w:pPr>
    </w:lvl>
    <w:lvl w:ilvl="3" w:tplc="240A000F" w:tentative="1">
      <w:start w:val="1"/>
      <w:numFmt w:val="decimal"/>
      <w:lvlText w:val="%4."/>
      <w:lvlJc w:val="left"/>
      <w:pPr>
        <w:ind w:left="2690" w:hanging="360"/>
      </w:pPr>
    </w:lvl>
    <w:lvl w:ilvl="4" w:tplc="240A0019" w:tentative="1">
      <w:start w:val="1"/>
      <w:numFmt w:val="lowerLetter"/>
      <w:lvlText w:val="%5."/>
      <w:lvlJc w:val="left"/>
      <w:pPr>
        <w:ind w:left="3410" w:hanging="360"/>
      </w:pPr>
    </w:lvl>
    <w:lvl w:ilvl="5" w:tplc="240A001B" w:tentative="1">
      <w:start w:val="1"/>
      <w:numFmt w:val="lowerRoman"/>
      <w:lvlText w:val="%6."/>
      <w:lvlJc w:val="right"/>
      <w:pPr>
        <w:ind w:left="4130" w:hanging="180"/>
      </w:pPr>
    </w:lvl>
    <w:lvl w:ilvl="6" w:tplc="240A000F" w:tentative="1">
      <w:start w:val="1"/>
      <w:numFmt w:val="decimal"/>
      <w:lvlText w:val="%7."/>
      <w:lvlJc w:val="left"/>
      <w:pPr>
        <w:ind w:left="4850" w:hanging="360"/>
      </w:pPr>
    </w:lvl>
    <w:lvl w:ilvl="7" w:tplc="240A0019" w:tentative="1">
      <w:start w:val="1"/>
      <w:numFmt w:val="lowerLetter"/>
      <w:lvlText w:val="%8."/>
      <w:lvlJc w:val="left"/>
      <w:pPr>
        <w:ind w:left="5570" w:hanging="360"/>
      </w:pPr>
    </w:lvl>
    <w:lvl w:ilvl="8" w:tplc="240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317E6EF0"/>
    <w:multiLevelType w:val="hybridMultilevel"/>
    <w:tmpl w:val="DBE8CE14"/>
    <w:lvl w:ilvl="0" w:tplc="119CD02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BC2F1E"/>
    <w:multiLevelType w:val="multilevel"/>
    <w:tmpl w:val="05AA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6D1855"/>
    <w:multiLevelType w:val="hybridMultilevel"/>
    <w:tmpl w:val="70D40F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F7B0B"/>
    <w:multiLevelType w:val="hybridMultilevel"/>
    <w:tmpl w:val="FEFCBD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42F4"/>
    <w:multiLevelType w:val="multilevel"/>
    <w:tmpl w:val="B320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CF61DF"/>
    <w:multiLevelType w:val="multilevel"/>
    <w:tmpl w:val="01AC87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6"/>
    <w:lvlOverride w:ilvl="0">
      <w:startOverride w:val="2"/>
    </w:lvlOverride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CO" w:vendorID="64" w:dllVersion="131078" w:nlCheck="1" w:checkStyle="1"/>
  <w:activeWritingStyle w:appName="MSWord" w:lang="es-MX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D9"/>
    <w:rsid w:val="00000136"/>
    <w:rsid w:val="000006D3"/>
    <w:rsid w:val="000028D4"/>
    <w:rsid w:val="00004B9A"/>
    <w:rsid w:val="00012DFD"/>
    <w:rsid w:val="0001388A"/>
    <w:rsid w:val="0002000F"/>
    <w:rsid w:val="00024D7F"/>
    <w:rsid w:val="00025447"/>
    <w:rsid w:val="00025858"/>
    <w:rsid w:val="000278A2"/>
    <w:rsid w:val="00032F3C"/>
    <w:rsid w:val="00033361"/>
    <w:rsid w:val="00040602"/>
    <w:rsid w:val="000407B6"/>
    <w:rsid w:val="00047200"/>
    <w:rsid w:val="00060765"/>
    <w:rsid w:val="00061E84"/>
    <w:rsid w:val="00062CCA"/>
    <w:rsid w:val="00062DAE"/>
    <w:rsid w:val="00064F31"/>
    <w:rsid w:val="00066832"/>
    <w:rsid w:val="0007190B"/>
    <w:rsid w:val="00075129"/>
    <w:rsid w:val="00076EDA"/>
    <w:rsid w:val="000770AF"/>
    <w:rsid w:val="000849E5"/>
    <w:rsid w:val="00091202"/>
    <w:rsid w:val="000926D9"/>
    <w:rsid w:val="00093051"/>
    <w:rsid w:val="00094A8F"/>
    <w:rsid w:val="000A233D"/>
    <w:rsid w:val="000A5F75"/>
    <w:rsid w:val="000A64AB"/>
    <w:rsid w:val="000B2936"/>
    <w:rsid w:val="000B699C"/>
    <w:rsid w:val="000C0B42"/>
    <w:rsid w:val="000D4312"/>
    <w:rsid w:val="000D4468"/>
    <w:rsid w:val="000D76CA"/>
    <w:rsid w:val="000D7F49"/>
    <w:rsid w:val="000E14DF"/>
    <w:rsid w:val="000E1689"/>
    <w:rsid w:val="000E27BD"/>
    <w:rsid w:val="000E3317"/>
    <w:rsid w:val="000E3D85"/>
    <w:rsid w:val="000E591F"/>
    <w:rsid w:val="000F1773"/>
    <w:rsid w:val="000F4BD2"/>
    <w:rsid w:val="000F6489"/>
    <w:rsid w:val="000F67EB"/>
    <w:rsid w:val="000F6BA9"/>
    <w:rsid w:val="00110F4C"/>
    <w:rsid w:val="0011394B"/>
    <w:rsid w:val="0012085F"/>
    <w:rsid w:val="00121C4B"/>
    <w:rsid w:val="001254AF"/>
    <w:rsid w:val="0013043E"/>
    <w:rsid w:val="00131F35"/>
    <w:rsid w:val="0013244F"/>
    <w:rsid w:val="00134292"/>
    <w:rsid w:val="001363B8"/>
    <w:rsid w:val="00144A22"/>
    <w:rsid w:val="00145144"/>
    <w:rsid w:val="00147C58"/>
    <w:rsid w:val="001508B0"/>
    <w:rsid w:val="00151CD2"/>
    <w:rsid w:val="00152ADF"/>
    <w:rsid w:val="00153DDE"/>
    <w:rsid w:val="00155A63"/>
    <w:rsid w:val="00156224"/>
    <w:rsid w:val="00160C6C"/>
    <w:rsid w:val="00160FB4"/>
    <w:rsid w:val="00164E4E"/>
    <w:rsid w:val="001650A8"/>
    <w:rsid w:val="00171BF1"/>
    <w:rsid w:val="00172211"/>
    <w:rsid w:val="00173ABD"/>
    <w:rsid w:val="00173B51"/>
    <w:rsid w:val="0017410F"/>
    <w:rsid w:val="00175824"/>
    <w:rsid w:val="00175AA3"/>
    <w:rsid w:val="001820B6"/>
    <w:rsid w:val="001837D9"/>
    <w:rsid w:val="00183D4D"/>
    <w:rsid w:val="00185520"/>
    <w:rsid w:val="00196F58"/>
    <w:rsid w:val="00197D61"/>
    <w:rsid w:val="001A12EB"/>
    <w:rsid w:val="001A14F9"/>
    <w:rsid w:val="001A3974"/>
    <w:rsid w:val="001A5890"/>
    <w:rsid w:val="001A6F61"/>
    <w:rsid w:val="001A764C"/>
    <w:rsid w:val="001A7983"/>
    <w:rsid w:val="001B20FF"/>
    <w:rsid w:val="001B586D"/>
    <w:rsid w:val="001B5C52"/>
    <w:rsid w:val="001D0293"/>
    <w:rsid w:val="001D1469"/>
    <w:rsid w:val="001D7A0B"/>
    <w:rsid w:val="001E1A57"/>
    <w:rsid w:val="001E2064"/>
    <w:rsid w:val="001E265C"/>
    <w:rsid w:val="001E48DD"/>
    <w:rsid w:val="001E4DF3"/>
    <w:rsid w:val="001E5599"/>
    <w:rsid w:val="001E5F97"/>
    <w:rsid w:val="001E711F"/>
    <w:rsid w:val="001E796E"/>
    <w:rsid w:val="001F0D74"/>
    <w:rsid w:val="001F1235"/>
    <w:rsid w:val="001F1F5E"/>
    <w:rsid w:val="001F2276"/>
    <w:rsid w:val="001F23E6"/>
    <w:rsid w:val="001F387A"/>
    <w:rsid w:val="001F3E9B"/>
    <w:rsid w:val="001F4EBC"/>
    <w:rsid w:val="001F5E6E"/>
    <w:rsid w:val="00200796"/>
    <w:rsid w:val="002035D5"/>
    <w:rsid w:val="00203D00"/>
    <w:rsid w:val="002067A5"/>
    <w:rsid w:val="00206BC5"/>
    <w:rsid w:val="0021114F"/>
    <w:rsid w:val="002149EB"/>
    <w:rsid w:val="00216B9C"/>
    <w:rsid w:val="00221213"/>
    <w:rsid w:val="00222BCD"/>
    <w:rsid w:val="0023790E"/>
    <w:rsid w:val="0024182B"/>
    <w:rsid w:val="00241E4F"/>
    <w:rsid w:val="00253965"/>
    <w:rsid w:val="00254485"/>
    <w:rsid w:val="00260B5C"/>
    <w:rsid w:val="00261BCA"/>
    <w:rsid w:val="0026370C"/>
    <w:rsid w:val="0026726C"/>
    <w:rsid w:val="00267FED"/>
    <w:rsid w:val="00271186"/>
    <w:rsid w:val="00280DFE"/>
    <w:rsid w:val="0028113E"/>
    <w:rsid w:val="00281D4B"/>
    <w:rsid w:val="00287E7B"/>
    <w:rsid w:val="00290A67"/>
    <w:rsid w:val="00291403"/>
    <w:rsid w:val="00291E39"/>
    <w:rsid w:val="00292C23"/>
    <w:rsid w:val="00292DD4"/>
    <w:rsid w:val="00293B71"/>
    <w:rsid w:val="00294CDA"/>
    <w:rsid w:val="0029504A"/>
    <w:rsid w:val="00296054"/>
    <w:rsid w:val="00296394"/>
    <w:rsid w:val="002A2081"/>
    <w:rsid w:val="002A494B"/>
    <w:rsid w:val="002A722C"/>
    <w:rsid w:val="002B261C"/>
    <w:rsid w:val="002B352E"/>
    <w:rsid w:val="002D55A8"/>
    <w:rsid w:val="002D698B"/>
    <w:rsid w:val="002D6CFC"/>
    <w:rsid w:val="002E1445"/>
    <w:rsid w:val="002E4539"/>
    <w:rsid w:val="002E5EA0"/>
    <w:rsid w:val="002E715E"/>
    <w:rsid w:val="002F4F02"/>
    <w:rsid w:val="002F532E"/>
    <w:rsid w:val="002F53FF"/>
    <w:rsid w:val="00304EDE"/>
    <w:rsid w:val="0031192D"/>
    <w:rsid w:val="00312C6C"/>
    <w:rsid w:val="00313EF1"/>
    <w:rsid w:val="00315DCE"/>
    <w:rsid w:val="00321109"/>
    <w:rsid w:val="00321D74"/>
    <w:rsid w:val="00325D77"/>
    <w:rsid w:val="003271F8"/>
    <w:rsid w:val="0033399D"/>
    <w:rsid w:val="003342B2"/>
    <w:rsid w:val="003345CD"/>
    <w:rsid w:val="003370AE"/>
    <w:rsid w:val="00345A33"/>
    <w:rsid w:val="00346A4A"/>
    <w:rsid w:val="00347DEB"/>
    <w:rsid w:val="00352CB5"/>
    <w:rsid w:val="003532A5"/>
    <w:rsid w:val="00356AB6"/>
    <w:rsid w:val="003618FE"/>
    <w:rsid w:val="00371BB7"/>
    <w:rsid w:val="00372305"/>
    <w:rsid w:val="00372923"/>
    <w:rsid w:val="00372BDE"/>
    <w:rsid w:val="00374B6D"/>
    <w:rsid w:val="00377FE3"/>
    <w:rsid w:val="003810E4"/>
    <w:rsid w:val="003823A6"/>
    <w:rsid w:val="00383A73"/>
    <w:rsid w:val="0038606C"/>
    <w:rsid w:val="0038771B"/>
    <w:rsid w:val="00387CB4"/>
    <w:rsid w:val="00387CF3"/>
    <w:rsid w:val="0039226A"/>
    <w:rsid w:val="003A0791"/>
    <w:rsid w:val="003A2772"/>
    <w:rsid w:val="003A2B25"/>
    <w:rsid w:val="003B1338"/>
    <w:rsid w:val="003B439F"/>
    <w:rsid w:val="003B6A76"/>
    <w:rsid w:val="003C108F"/>
    <w:rsid w:val="003C7819"/>
    <w:rsid w:val="003C7A43"/>
    <w:rsid w:val="003D3509"/>
    <w:rsid w:val="003D69F8"/>
    <w:rsid w:val="003E0E70"/>
    <w:rsid w:val="003E2DE8"/>
    <w:rsid w:val="003E3A64"/>
    <w:rsid w:val="003E4AC9"/>
    <w:rsid w:val="003E54AA"/>
    <w:rsid w:val="003E5DE3"/>
    <w:rsid w:val="003E6DDE"/>
    <w:rsid w:val="003F7E3F"/>
    <w:rsid w:val="00402AF1"/>
    <w:rsid w:val="004100A2"/>
    <w:rsid w:val="00411790"/>
    <w:rsid w:val="00413DAA"/>
    <w:rsid w:val="004212E3"/>
    <w:rsid w:val="004219F3"/>
    <w:rsid w:val="00421C8F"/>
    <w:rsid w:val="00430E19"/>
    <w:rsid w:val="00436D2B"/>
    <w:rsid w:val="00437EA9"/>
    <w:rsid w:val="00442226"/>
    <w:rsid w:val="004478EC"/>
    <w:rsid w:val="00447944"/>
    <w:rsid w:val="00456BAF"/>
    <w:rsid w:val="0046099F"/>
    <w:rsid w:val="00465382"/>
    <w:rsid w:val="00470E45"/>
    <w:rsid w:val="00472491"/>
    <w:rsid w:val="00477AD6"/>
    <w:rsid w:val="00481F0F"/>
    <w:rsid w:val="00482B43"/>
    <w:rsid w:val="00491421"/>
    <w:rsid w:val="00491840"/>
    <w:rsid w:val="00491F11"/>
    <w:rsid w:val="004929F8"/>
    <w:rsid w:val="0049591F"/>
    <w:rsid w:val="004973DF"/>
    <w:rsid w:val="004A1026"/>
    <w:rsid w:val="004A47ED"/>
    <w:rsid w:val="004A568E"/>
    <w:rsid w:val="004A70F9"/>
    <w:rsid w:val="004A758C"/>
    <w:rsid w:val="004B2AAD"/>
    <w:rsid w:val="004B32F9"/>
    <w:rsid w:val="004B68EF"/>
    <w:rsid w:val="004C41B3"/>
    <w:rsid w:val="004C4B4E"/>
    <w:rsid w:val="004D60DA"/>
    <w:rsid w:val="004D7AAA"/>
    <w:rsid w:val="004E6678"/>
    <w:rsid w:val="004F109B"/>
    <w:rsid w:val="004F1629"/>
    <w:rsid w:val="004F31B3"/>
    <w:rsid w:val="004F4A6A"/>
    <w:rsid w:val="004F7025"/>
    <w:rsid w:val="00503850"/>
    <w:rsid w:val="005042D6"/>
    <w:rsid w:val="00512951"/>
    <w:rsid w:val="00515C64"/>
    <w:rsid w:val="005221B7"/>
    <w:rsid w:val="005233F7"/>
    <w:rsid w:val="00524BFA"/>
    <w:rsid w:val="00527DAF"/>
    <w:rsid w:val="00530ECA"/>
    <w:rsid w:val="00533991"/>
    <w:rsid w:val="00535415"/>
    <w:rsid w:val="00535EB9"/>
    <w:rsid w:val="005367B4"/>
    <w:rsid w:val="00541195"/>
    <w:rsid w:val="00546142"/>
    <w:rsid w:val="00552EE5"/>
    <w:rsid w:val="00553E75"/>
    <w:rsid w:val="005573BB"/>
    <w:rsid w:val="0056048E"/>
    <w:rsid w:val="00566256"/>
    <w:rsid w:val="00570C10"/>
    <w:rsid w:val="00573D45"/>
    <w:rsid w:val="00577028"/>
    <w:rsid w:val="005775CD"/>
    <w:rsid w:val="0058203E"/>
    <w:rsid w:val="00583576"/>
    <w:rsid w:val="00584223"/>
    <w:rsid w:val="005851E7"/>
    <w:rsid w:val="005859F2"/>
    <w:rsid w:val="00593BBC"/>
    <w:rsid w:val="005A23ED"/>
    <w:rsid w:val="005A4902"/>
    <w:rsid w:val="005B1D0B"/>
    <w:rsid w:val="005B216B"/>
    <w:rsid w:val="005B407D"/>
    <w:rsid w:val="005B45D0"/>
    <w:rsid w:val="005B7C2F"/>
    <w:rsid w:val="005C39AB"/>
    <w:rsid w:val="005C3DC3"/>
    <w:rsid w:val="005C6D07"/>
    <w:rsid w:val="005D0689"/>
    <w:rsid w:val="005D0AE2"/>
    <w:rsid w:val="005D3A21"/>
    <w:rsid w:val="005D4C2F"/>
    <w:rsid w:val="005D4EDF"/>
    <w:rsid w:val="005E2AE9"/>
    <w:rsid w:val="005E3134"/>
    <w:rsid w:val="005E52A5"/>
    <w:rsid w:val="005E54F2"/>
    <w:rsid w:val="005F2AF0"/>
    <w:rsid w:val="005F42AB"/>
    <w:rsid w:val="005F73A1"/>
    <w:rsid w:val="00602C0A"/>
    <w:rsid w:val="006034AE"/>
    <w:rsid w:val="00604555"/>
    <w:rsid w:val="0060745B"/>
    <w:rsid w:val="006076FF"/>
    <w:rsid w:val="006133D8"/>
    <w:rsid w:val="00615925"/>
    <w:rsid w:val="00616E49"/>
    <w:rsid w:val="00622F7E"/>
    <w:rsid w:val="00624965"/>
    <w:rsid w:val="00627D0B"/>
    <w:rsid w:val="00631CA0"/>
    <w:rsid w:val="00635797"/>
    <w:rsid w:val="00636F54"/>
    <w:rsid w:val="006376F1"/>
    <w:rsid w:val="00637F6A"/>
    <w:rsid w:val="00640567"/>
    <w:rsid w:val="00640D12"/>
    <w:rsid w:val="00642BE2"/>
    <w:rsid w:val="0064598D"/>
    <w:rsid w:val="0064796B"/>
    <w:rsid w:val="00650D95"/>
    <w:rsid w:val="00652C36"/>
    <w:rsid w:val="00656B59"/>
    <w:rsid w:val="00663F7A"/>
    <w:rsid w:val="00665286"/>
    <w:rsid w:val="0068079C"/>
    <w:rsid w:val="00680C2E"/>
    <w:rsid w:val="00681838"/>
    <w:rsid w:val="00684C6A"/>
    <w:rsid w:val="00687B7B"/>
    <w:rsid w:val="0069238D"/>
    <w:rsid w:val="0069369A"/>
    <w:rsid w:val="006A2318"/>
    <w:rsid w:val="006A2B4F"/>
    <w:rsid w:val="006A363E"/>
    <w:rsid w:val="006A4423"/>
    <w:rsid w:val="006A4521"/>
    <w:rsid w:val="006A60F3"/>
    <w:rsid w:val="006B2FDA"/>
    <w:rsid w:val="006B3B33"/>
    <w:rsid w:val="006B6DE3"/>
    <w:rsid w:val="006C20A6"/>
    <w:rsid w:val="006D080B"/>
    <w:rsid w:val="006D1201"/>
    <w:rsid w:val="006D37AD"/>
    <w:rsid w:val="006D3E67"/>
    <w:rsid w:val="006D3E82"/>
    <w:rsid w:val="006D6118"/>
    <w:rsid w:val="006E3978"/>
    <w:rsid w:val="006E52C0"/>
    <w:rsid w:val="006F39EB"/>
    <w:rsid w:val="006F7689"/>
    <w:rsid w:val="00702EB5"/>
    <w:rsid w:val="00705A49"/>
    <w:rsid w:val="0070720D"/>
    <w:rsid w:val="00707814"/>
    <w:rsid w:val="0071339C"/>
    <w:rsid w:val="00714646"/>
    <w:rsid w:val="00717251"/>
    <w:rsid w:val="007240F2"/>
    <w:rsid w:val="00733629"/>
    <w:rsid w:val="00736815"/>
    <w:rsid w:val="007501C8"/>
    <w:rsid w:val="00751BD7"/>
    <w:rsid w:val="00752AE0"/>
    <w:rsid w:val="0075461A"/>
    <w:rsid w:val="007619E9"/>
    <w:rsid w:val="00764C36"/>
    <w:rsid w:val="007672DC"/>
    <w:rsid w:val="007701F9"/>
    <w:rsid w:val="0077280F"/>
    <w:rsid w:val="0077760A"/>
    <w:rsid w:val="0078478F"/>
    <w:rsid w:val="007855B9"/>
    <w:rsid w:val="00787A69"/>
    <w:rsid w:val="00792D87"/>
    <w:rsid w:val="00793F35"/>
    <w:rsid w:val="007B1510"/>
    <w:rsid w:val="007B75D1"/>
    <w:rsid w:val="007B7967"/>
    <w:rsid w:val="007C052F"/>
    <w:rsid w:val="007C0C14"/>
    <w:rsid w:val="007C1201"/>
    <w:rsid w:val="007C65FE"/>
    <w:rsid w:val="007C680C"/>
    <w:rsid w:val="007C6A91"/>
    <w:rsid w:val="007D1963"/>
    <w:rsid w:val="007D6208"/>
    <w:rsid w:val="007E364B"/>
    <w:rsid w:val="007E6787"/>
    <w:rsid w:val="007E6D33"/>
    <w:rsid w:val="007E6DF4"/>
    <w:rsid w:val="007F0C63"/>
    <w:rsid w:val="007F7B9B"/>
    <w:rsid w:val="00800C7A"/>
    <w:rsid w:val="00801E6B"/>
    <w:rsid w:val="0080316B"/>
    <w:rsid w:val="008047FD"/>
    <w:rsid w:val="008048C0"/>
    <w:rsid w:val="00805C39"/>
    <w:rsid w:val="008104DC"/>
    <w:rsid w:val="0081173C"/>
    <w:rsid w:val="00811C59"/>
    <w:rsid w:val="0081349C"/>
    <w:rsid w:val="00820772"/>
    <w:rsid w:val="00822936"/>
    <w:rsid w:val="00822E16"/>
    <w:rsid w:val="0082366C"/>
    <w:rsid w:val="00830A1B"/>
    <w:rsid w:val="00831A5F"/>
    <w:rsid w:val="008355CB"/>
    <w:rsid w:val="00843106"/>
    <w:rsid w:val="00857446"/>
    <w:rsid w:val="00861D1A"/>
    <w:rsid w:val="00867A28"/>
    <w:rsid w:val="008727E3"/>
    <w:rsid w:val="0088361A"/>
    <w:rsid w:val="008848B2"/>
    <w:rsid w:val="0088653B"/>
    <w:rsid w:val="008937C2"/>
    <w:rsid w:val="008955AC"/>
    <w:rsid w:val="008A65E0"/>
    <w:rsid w:val="008B284A"/>
    <w:rsid w:val="008B46C1"/>
    <w:rsid w:val="008C32E8"/>
    <w:rsid w:val="008C49D6"/>
    <w:rsid w:val="008C69FC"/>
    <w:rsid w:val="008D319C"/>
    <w:rsid w:val="008D4563"/>
    <w:rsid w:val="008D56EC"/>
    <w:rsid w:val="008E234F"/>
    <w:rsid w:val="008E296A"/>
    <w:rsid w:val="008F0618"/>
    <w:rsid w:val="00910FF9"/>
    <w:rsid w:val="00922599"/>
    <w:rsid w:val="009279F6"/>
    <w:rsid w:val="00940D1E"/>
    <w:rsid w:val="00942B3E"/>
    <w:rsid w:val="009462A4"/>
    <w:rsid w:val="009515E7"/>
    <w:rsid w:val="00952856"/>
    <w:rsid w:val="00952FF9"/>
    <w:rsid w:val="009548A5"/>
    <w:rsid w:val="00962A06"/>
    <w:rsid w:val="009645B2"/>
    <w:rsid w:val="0096518C"/>
    <w:rsid w:val="009704EF"/>
    <w:rsid w:val="00971A80"/>
    <w:rsid w:val="00975558"/>
    <w:rsid w:val="00976EDC"/>
    <w:rsid w:val="00982D2C"/>
    <w:rsid w:val="00982DBB"/>
    <w:rsid w:val="00992A14"/>
    <w:rsid w:val="00995969"/>
    <w:rsid w:val="00995A84"/>
    <w:rsid w:val="00996037"/>
    <w:rsid w:val="00996424"/>
    <w:rsid w:val="009974C4"/>
    <w:rsid w:val="009976C9"/>
    <w:rsid w:val="009A5C98"/>
    <w:rsid w:val="009A7EE7"/>
    <w:rsid w:val="009B02F0"/>
    <w:rsid w:val="009C0325"/>
    <w:rsid w:val="009C0EFD"/>
    <w:rsid w:val="009C49CF"/>
    <w:rsid w:val="009C55A0"/>
    <w:rsid w:val="009C58EF"/>
    <w:rsid w:val="009D0C9E"/>
    <w:rsid w:val="009D100E"/>
    <w:rsid w:val="009D27EB"/>
    <w:rsid w:val="009D2928"/>
    <w:rsid w:val="009E269D"/>
    <w:rsid w:val="009E4D9F"/>
    <w:rsid w:val="00A013C6"/>
    <w:rsid w:val="00A0234A"/>
    <w:rsid w:val="00A03E87"/>
    <w:rsid w:val="00A05D4A"/>
    <w:rsid w:val="00A11F8E"/>
    <w:rsid w:val="00A122FC"/>
    <w:rsid w:val="00A20CD9"/>
    <w:rsid w:val="00A228D5"/>
    <w:rsid w:val="00A25E70"/>
    <w:rsid w:val="00A30E91"/>
    <w:rsid w:val="00A325CD"/>
    <w:rsid w:val="00A4138C"/>
    <w:rsid w:val="00A47835"/>
    <w:rsid w:val="00A50779"/>
    <w:rsid w:val="00A50A1E"/>
    <w:rsid w:val="00A52807"/>
    <w:rsid w:val="00A53727"/>
    <w:rsid w:val="00A5797D"/>
    <w:rsid w:val="00A637FF"/>
    <w:rsid w:val="00A6477B"/>
    <w:rsid w:val="00A66700"/>
    <w:rsid w:val="00A6731F"/>
    <w:rsid w:val="00A74074"/>
    <w:rsid w:val="00A7447A"/>
    <w:rsid w:val="00A74DFD"/>
    <w:rsid w:val="00A807E8"/>
    <w:rsid w:val="00A8105C"/>
    <w:rsid w:val="00A84BFA"/>
    <w:rsid w:val="00A87F3A"/>
    <w:rsid w:val="00A90E39"/>
    <w:rsid w:val="00A955F7"/>
    <w:rsid w:val="00A96899"/>
    <w:rsid w:val="00A97796"/>
    <w:rsid w:val="00AA1D72"/>
    <w:rsid w:val="00AA60D2"/>
    <w:rsid w:val="00AA629B"/>
    <w:rsid w:val="00AB24B6"/>
    <w:rsid w:val="00AB308F"/>
    <w:rsid w:val="00AB472C"/>
    <w:rsid w:val="00AB5152"/>
    <w:rsid w:val="00AB7A21"/>
    <w:rsid w:val="00AC117B"/>
    <w:rsid w:val="00AC1CE4"/>
    <w:rsid w:val="00AC23C7"/>
    <w:rsid w:val="00AC24DC"/>
    <w:rsid w:val="00AC2E17"/>
    <w:rsid w:val="00AC3345"/>
    <w:rsid w:val="00AC3A82"/>
    <w:rsid w:val="00AC5EC0"/>
    <w:rsid w:val="00AD00D9"/>
    <w:rsid w:val="00AD098A"/>
    <w:rsid w:val="00AD1043"/>
    <w:rsid w:val="00AD1DFD"/>
    <w:rsid w:val="00AD3713"/>
    <w:rsid w:val="00AD3908"/>
    <w:rsid w:val="00AD3DED"/>
    <w:rsid w:val="00AD43B3"/>
    <w:rsid w:val="00AD5431"/>
    <w:rsid w:val="00AD7522"/>
    <w:rsid w:val="00AE2D94"/>
    <w:rsid w:val="00AE4A7F"/>
    <w:rsid w:val="00AE5D49"/>
    <w:rsid w:val="00AF1E1B"/>
    <w:rsid w:val="00B00D1B"/>
    <w:rsid w:val="00B01556"/>
    <w:rsid w:val="00B02C15"/>
    <w:rsid w:val="00B049D8"/>
    <w:rsid w:val="00B110AE"/>
    <w:rsid w:val="00B1238E"/>
    <w:rsid w:val="00B14ADD"/>
    <w:rsid w:val="00B207DA"/>
    <w:rsid w:val="00B212E4"/>
    <w:rsid w:val="00B22693"/>
    <w:rsid w:val="00B22831"/>
    <w:rsid w:val="00B2412F"/>
    <w:rsid w:val="00B2731D"/>
    <w:rsid w:val="00B3186E"/>
    <w:rsid w:val="00B351B4"/>
    <w:rsid w:val="00B36BAC"/>
    <w:rsid w:val="00B40A16"/>
    <w:rsid w:val="00B411B9"/>
    <w:rsid w:val="00B4514E"/>
    <w:rsid w:val="00B453FD"/>
    <w:rsid w:val="00B53827"/>
    <w:rsid w:val="00B53BAF"/>
    <w:rsid w:val="00B57C14"/>
    <w:rsid w:val="00B606E8"/>
    <w:rsid w:val="00B60E78"/>
    <w:rsid w:val="00B612F3"/>
    <w:rsid w:val="00B632A3"/>
    <w:rsid w:val="00B655E8"/>
    <w:rsid w:val="00B679ED"/>
    <w:rsid w:val="00B72FEF"/>
    <w:rsid w:val="00B75124"/>
    <w:rsid w:val="00B82BB9"/>
    <w:rsid w:val="00B86920"/>
    <w:rsid w:val="00B96607"/>
    <w:rsid w:val="00B96E61"/>
    <w:rsid w:val="00BA28B1"/>
    <w:rsid w:val="00BA3B45"/>
    <w:rsid w:val="00BA4839"/>
    <w:rsid w:val="00BA53D3"/>
    <w:rsid w:val="00BA5BBA"/>
    <w:rsid w:val="00BA7661"/>
    <w:rsid w:val="00BB1A99"/>
    <w:rsid w:val="00BB2364"/>
    <w:rsid w:val="00BC071C"/>
    <w:rsid w:val="00BC523D"/>
    <w:rsid w:val="00BD61F8"/>
    <w:rsid w:val="00BE2E4D"/>
    <w:rsid w:val="00BE3370"/>
    <w:rsid w:val="00BE4F35"/>
    <w:rsid w:val="00BE6D86"/>
    <w:rsid w:val="00BF10F1"/>
    <w:rsid w:val="00BF239D"/>
    <w:rsid w:val="00BF2F37"/>
    <w:rsid w:val="00C0324A"/>
    <w:rsid w:val="00C07E93"/>
    <w:rsid w:val="00C116F1"/>
    <w:rsid w:val="00C11E80"/>
    <w:rsid w:val="00C21EBD"/>
    <w:rsid w:val="00C25A46"/>
    <w:rsid w:val="00C27A07"/>
    <w:rsid w:val="00C3372E"/>
    <w:rsid w:val="00C4064C"/>
    <w:rsid w:val="00C4252E"/>
    <w:rsid w:val="00C43FCA"/>
    <w:rsid w:val="00C46671"/>
    <w:rsid w:val="00C47890"/>
    <w:rsid w:val="00C47FC9"/>
    <w:rsid w:val="00C50050"/>
    <w:rsid w:val="00C502E6"/>
    <w:rsid w:val="00C50415"/>
    <w:rsid w:val="00C51C1B"/>
    <w:rsid w:val="00C51FAE"/>
    <w:rsid w:val="00C5685E"/>
    <w:rsid w:val="00C56A2D"/>
    <w:rsid w:val="00C56F28"/>
    <w:rsid w:val="00C57DFA"/>
    <w:rsid w:val="00C61393"/>
    <w:rsid w:val="00C63352"/>
    <w:rsid w:val="00C65249"/>
    <w:rsid w:val="00C66688"/>
    <w:rsid w:val="00C67D33"/>
    <w:rsid w:val="00C80AF2"/>
    <w:rsid w:val="00C859AE"/>
    <w:rsid w:val="00C87B02"/>
    <w:rsid w:val="00C90B02"/>
    <w:rsid w:val="00C90C0A"/>
    <w:rsid w:val="00C91021"/>
    <w:rsid w:val="00C92D78"/>
    <w:rsid w:val="00C93E3D"/>
    <w:rsid w:val="00C94C2C"/>
    <w:rsid w:val="00C964EF"/>
    <w:rsid w:val="00CA64E8"/>
    <w:rsid w:val="00CA73F9"/>
    <w:rsid w:val="00CB0D09"/>
    <w:rsid w:val="00CB57F6"/>
    <w:rsid w:val="00CB7410"/>
    <w:rsid w:val="00CB7DBD"/>
    <w:rsid w:val="00CC1759"/>
    <w:rsid w:val="00CC3E23"/>
    <w:rsid w:val="00CC5075"/>
    <w:rsid w:val="00CC782F"/>
    <w:rsid w:val="00CC7E67"/>
    <w:rsid w:val="00CD0AB9"/>
    <w:rsid w:val="00CD6A3C"/>
    <w:rsid w:val="00CE2E28"/>
    <w:rsid w:val="00CE3196"/>
    <w:rsid w:val="00CE6ECC"/>
    <w:rsid w:val="00CE7C1C"/>
    <w:rsid w:val="00CF1D3D"/>
    <w:rsid w:val="00CF3C74"/>
    <w:rsid w:val="00CF3CA6"/>
    <w:rsid w:val="00D06AD2"/>
    <w:rsid w:val="00D06DD6"/>
    <w:rsid w:val="00D07109"/>
    <w:rsid w:val="00D14364"/>
    <w:rsid w:val="00D157CB"/>
    <w:rsid w:val="00D232D4"/>
    <w:rsid w:val="00D232E1"/>
    <w:rsid w:val="00D255B1"/>
    <w:rsid w:val="00D256C3"/>
    <w:rsid w:val="00D26225"/>
    <w:rsid w:val="00D36B12"/>
    <w:rsid w:val="00D42106"/>
    <w:rsid w:val="00D421ED"/>
    <w:rsid w:val="00D43E77"/>
    <w:rsid w:val="00D5264B"/>
    <w:rsid w:val="00D540E0"/>
    <w:rsid w:val="00D60574"/>
    <w:rsid w:val="00D630E1"/>
    <w:rsid w:val="00D631D1"/>
    <w:rsid w:val="00D6428E"/>
    <w:rsid w:val="00D65BF2"/>
    <w:rsid w:val="00D715CB"/>
    <w:rsid w:val="00D71EC4"/>
    <w:rsid w:val="00D725ED"/>
    <w:rsid w:val="00D72645"/>
    <w:rsid w:val="00D775C9"/>
    <w:rsid w:val="00D80F3B"/>
    <w:rsid w:val="00D82D03"/>
    <w:rsid w:val="00D843E0"/>
    <w:rsid w:val="00D8472D"/>
    <w:rsid w:val="00D84EA3"/>
    <w:rsid w:val="00D858C8"/>
    <w:rsid w:val="00D8743B"/>
    <w:rsid w:val="00D90523"/>
    <w:rsid w:val="00D90E16"/>
    <w:rsid w:val="00D96864"/>
    <w:rsid w:val="00D96B27"/>
    <w:rsid w:val="00D9781B"/>
    <w:rsid w:val="00DA30FD"/>
    <w:rsid w:val="00DB0B3A"/>
    <w:rsid w:val="00DB645C"/>
    <w:rsid w:val="00DE0EC6"/>
    <w:rsid w:val="00DE2A98"/>
    <w:rsid w:val="00DE365D"/>
    <w:rsid w:val="00DE481E"/>
    <w:rsid w:val="00DF1905"/>
    <w:rsid w:val="00DF466C"/>
    <w:rsid w:val="00DF53DB"/>
    <w:rsid w:val="00DF5649"/>
    <w:rsid w:val="00DF5C63"/>
    <w:rsid w:val="00E0590E"/>
    <w:rsid w:val="00E05EDC"/>
    <w:rsid w:val="00E065DB"/>
    <w:rsid w:val="00E077F4"/>
    <w:rsid w:val="00E10E8F"/>
    <w:rsid w:val="00E11605"/>
    <w:rsid w:val="00E11EF1"/>
    <w:rsid w:val="00E1265B"/>
    <w:rsid w:val="00E13668"/>
    <w:rsid w:val="00E15DA8"/>
    <w:rsid w:val="00E26A7A"/>
    <w:rsid w:val="00E26C10"/>
    <w:rsid w:val="00E26C82"/>
    <w:rsid w:val="00E31F62"/>
    <w:rsid w:val="00E34EC0"/>
    <w:rsid w:val="00E411B4"/>
    <w:rsid w:val="00E412CB"/>
    <w:rsid w:val="00E439B4"/>
    <w:rsid w:val="00E50124"/>
    <w:rsid w:val="00E53BF3"/>
    <w:rsid w:val="00E57743"/>
    <w:rsid w:val="00E57CB9"/>
    <w:rsid w:val="00E62AAB"/>
    <w:rsid w:val="00E63850"/>
    <w:rsid w:val="00E64865"/>
    <w:rsid w:val="00E66FB3"/>
    <w:rsid w:val="00E677CA"/>
    <w:rsid w:val="00E75468"/>
    <w:rsid w:val="00E75973"/>
    <w:rsid w:val="00E765ED"/>
    <w:rsid w:val="00E77E0E"/>
    <w:rsid w:val="00E800E4"/>
    <w:rsid w:val="00E83927"/>
    <w:rsid w:val="00E85990"/>
    <w:rsid w:val="00E9014A"/>
    <w:rsid w:val="00E90CCF"/>
    <w:rsid w:val="00E914C1"/>
    <w:rsid w:val="00E95D9E"/>
    <w:rsid w:val="00E97356"/>
    <w:rsid w:val="00EA12BF"/>
    <w:rsid w:val="00EA1AD5"/>
    <w:rsid w:val="00EA5500"/>
    <w:rsid w:val="00EA63EB"/>
    <w:rsid w:val="00EB3301"/>
    <w:rsid w:val="00EB54FF"/>
    <w:rsid w:val="00EB7E3D"/>
    <w:rsid w:val="00EC02B0"/>
    <w:rsid w:val="00EC4C9B"/>
    <w:rsid w:val="00EC5B92"/>
    <w:rsid w:val="00EC7156"/>
    <w:rsid w:val="00EE124F"/>
    <w:rsid w:val="00EE1DDB"/>
    <w:rsid w:val="00EE6348"/>
    <w:rsid w:val="00EE7F37"/>
    <w:rsid w:val="00EF0033"/>
    <w:rsid w:val="00EF08C9"/>
    <w:rsid w:val="00EF2AA0"/>
    <w:rsid w:val="00EF46D3"/>
    <w:rsid w:val="00EF667E"/>
    <w:rsid w:val="00F0294B"/>
    <w:rsid w:val="00F11EFB"/>
    <w:rsid w:val="00F140B4"/>
    <w:rsid w:val="00F1631B"/>
    <w:rsid w:val="00F229F2"/>
    <w:rsid w:val="00F24846"/>
    <w:rsid w:val="00F253AD"/>
    <w:rsid w:val="00F2605D"/>
    <w:rsid w:val="00F301B6"/>
    <w:rsid w:val="00F30F23"/>
    <w:rsid w:val="00F310D3"/>
    <w:rsid w:val="00F31212"/>
    <w:rsid w:val="00F3678D"/>
    <w:rsid w:val="00F36EA2"/>
    <w:rsid w:val="00F37A0E"/>
    <w:rsid w:val="00F37DBF"/>
    <w:rsid w:val="00F42F8E"/>
    <w:rsid w:val="00F4510E"/>
    <w:rsid w:val="00F4566A"/>
    <w:rsid w:val="00F5505A"/>
    <w:rsid w:val="00F604CF"/>
    <w:rsid w:val="00F60C78"/>
    <w:rsid w:val="00F61FC5"/>
    <w:rsid w:val="00F65315"/>
    <w:rsid w:val="00F6603D"/>
    <w:rsid w:val="00F70A2A"/>
    <w:rsid w:val="00F72993"/>
    <w:rsid w:val="00F76A1B"/>
    <w:rsid w:val="00F76AE8"/>
    <w:rsid w:val="00F77FFC"/>
    <w:rsid w:val="00F8125E"/>
    <w:rsid w:val="00F84E06"/>
    <w:rsid w:val="00F84F34"/>
    <w:rsid w:val="00F85A83"/>
    <w:rsid w:val="00F86325"/>
    <w:rsid w:val="00F8647D"/>
    <w:rsid w:val="00F90203"/>
    <w:rsid w:val="00FA06A1"/>
    <w:rsid w:val="00FA400F"/>
    <w:rsid w:val="00FA5CFA"/>
    <w:rsid w:val="00FA6F87"/>
    <w:rsid w:val="00FA7347"/>
    <w:rsid w:val="00FB59C0"/>
    <w:rsid w:val="00FC0283"/>
    <w:rsid w:val="00FC1E72"/>
    <w:rsid w:val="00FD1732"/>
    <w:rsid w:val="00FD55F1"/>
    <w:rsid w:val="00FD7F06"/>
    <w:rsid w:val="00FE0199"/>
    <w:rsid w:val="00FE1650"/>
    <w:rsid w:val="00FE5276"/>
    <w:rsid w:val="00FE6038"/>
    <w:rsid w:val="00FF5F64"/>
    <w:rsid w:val="00FF670B"/>
    <w:rsid w:val="00FF6BCF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D9108F"/>
  <w15:docId w15:val="{ED172635-4D29-1A41-9079-A61C652D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9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837D9"/>
    <w:pPr>
      <w:keepNext/>
      <w:outlineLvl w:val="0"/>
    </w:pPr>
    <w:rPr>
      <w:rFonts w:ascii="Arial" w:hAnsi="Arial" w:cs="Arial"/>
      <w:b/>
      <w:bCs/>
      <w:noProof/>
      <w:color w:val="00000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49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837D9"/>
    <w:rPr>
      <w:rFonts w:ascii="Arial" w:eastAsia="Times New Roman" w:hAnsi="Arial" w:cs="Arial"/>
      <w:b/>
      <w:bCs/>
      <w:noProof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1837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837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837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7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837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837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37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7D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B57C1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40D1E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1BD7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BB2364"/>
  </w:style>
  <w:style w:type="character" w:customStyle="1" w:styleId="Ttulo3Car">
    <w:name w:val="Título 3 Car"/>
    <w:basedOn w:val="Fuentedeprrafopredeter"/>
    <w:link w:val="Ttulo3"/>
    <w:uiPriority w:val="9"/>
    <w:semiHidden/>
    <w:rsid w:val="000849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0849E5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07190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7190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760A"/>
    <w:rPr>
      <w:rFonts w:eastAsia="MS Mincho"/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760A"/>
    <w:rPr>
      <w:rFonts w:ascii="Times New Roman" w:eastAsia="MS Mincho" w:hAnsi="Times New Roman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semiHidden/>
    <w:unhideWhenUsed/>
    <w:rsid w:val="0077760A"/>
    <w:rPr>
      <w:vertAlign w:val="superscript"/>
    </w:rPr>
  </w:style>
  <w:style w:type="paragraph" w:styleId="Textoindependiente3">
    <w:name w:val="Body Text 3"/>
    <w:basedOn w:val="Normal"/>
    <w:link w:val="Textoindependiente3Car"/>
    <w:rsid w:val="00B123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B1238E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B1238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1238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AC3A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5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1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5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37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05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792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56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33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80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963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207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64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1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enos@corpamag.gov.co" TargetMode="External"/><Relationship Id="rId1" Type="http://schemas.openxmlformats.org/officeDocument/2006/relationships/hyperlink" Target="http://www.corpamag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C922A-7FB7-40B8-951A-A773FBF3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 interno</dc:creator>
  <cp:keywords/>
  <dc:description/>
  <cp:lastModifiedBy>Zully Ester Muñoz De la hoz</cp:lastModifiedBy>
  <cp:revision>2</cp:revision>
  <cp:lastPrinted>2023-10-18T16:16:00Z</cp:lastPrinted>
  <dcterms:created xsi:type="dcterms:W3CDTF">2023-10-18T16:41:00Z</dcterms:created>
  <dcterms:modified xsi:type="dcterms:W3CDTF">2023-10-18T16:41:00Z</dcterms:modified>
</cp:coreProperties>
</file>