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518E1" w14:textId="77777777" w:rsidR="00D0240D" w:rsidRPr="006D26AD" w:rsidRDefault="00D0240D" w:rsidP="006D26AD">
      <w:pPr>
        <w:tabs>
          <w:tab w:val="center" w:pos="4419"/>
          <w:tab w:val="left" w:pos="6195"/>
        </w:tabs>
        <w:spacing w:after="0" w:line="240" w:lineRule="auto"/>
        <w:contextualSpacing/>
        <w:jc w:val="center"/>
        <w:rPr>
          <w:rFonts w:ascii="Arial" w:hAnsi="Arial" w:cs="Arial"/>
          <w:color w:val="000000"/>
        </w:rPr>
      </w:pPr>
    </w:p>
    <w:p w14:paraId="7D3D970F" w14:textId="1D463197" w:rsidR="00DB5E53" w:rsidRPr="006D26AD" w:rsidRDefault="006D26AD" w:rsidP="006D26AD">
      <w:pPr>
        <w:spacing w:line="240" w:lineRule="auto"/>
        <w:contextualSpacing/>
        <w:jc w:val="both"/>
        <w:rPr>
          <w:rFonts w:ascii="Arial" w:hAnsi="Arial" w:cs="Arial"/>
          <w:lang w:val="es-CO"/>
        </w:rPr>
      </w:pPr>
      <w:r w:rsidRPr="006D26AD">
        <w:rPr>
          <w:rFonts w:ascii="Arial" w:hAnsi="Arial" w:cs="Arial"/>
          <w:lang w:val="es-CO"/>
        </w:rPr>
        <w:t>El Consejo Directivo de la Corporación Autónoma Regional del Magdalena, en uso de sus facultades legales y estatutarias, en especial las que le confiere la Ley 99 de 1993 y el Decreto 1076 de 2015 y</w:t>
      </w:r>
    </w:p>
    <w:p w14:paraId="3ED905D2" w14:textId="77777777" w:rsidR="00D0240D" w:rsidRPr="006D26AD" w:rsidRDefault="00D0240D" w:rsidP="006D26AD">
      <w:pPr>
        <w:tabs>
          <w:tab w:val="center" w:pos="4419"/>
          <w:tab w:val="left" w:pos="6195"/>
        </w:tabs>
        <w:spacing w:after="0" w:line="240" w:lineRule="auto"/>
        <w:contextualSpacing/>
        <w:jc w:val="center"/>
        <w:rPr>
          <w:rFonts w:ascii="Arial" w:hAnsi="Arial" w:cs="Arial"/>
          <w:b/>
        </w:rPr>
      </w:pPr>
      <w:r w:rsidRPr="006D26AD">
        <w:rPr>
          <w:rFonts w:ascii="Arial" w:hAnsi="Arial" w:cs="Arial"/>
          <w:b/>
        </w:rPr>
        <w:t>CONSIDERANDO</w:t>
      </w:r>
    </w:p>
    <w:p w14:paraId="26C12E5F" w14:textId="77777777" w:rsidR="00D0240D" w:rsidRPr="006D26AD" w:rsidRDefault="00D0240D" w:rsidP="006D26AD">
      <w:pPr>
        <w:tabs>
          <w:tab w:val="center" w:pos="4419"/>
          <w:tab w:val="left" w:pos="6195"/>
        </w:tabs>
        <w:spacing w:after="0" w:line="240" w:lineRule="auto"/>
        <w:contextualSpacing/>
        <w:rPr>
          <w:rFonts w:ascii="Arial" w:hAnsi="Arial" w:cs="Arial"/>
        </w:rPr>
      </w:pPr>
    </w:p>
    <w:p w14:paraId="5C1CA743" w14:textId="7EACD3FA" w:rsidR="00D0240D" w:rsidRPr="006D26AD" w:rsidRDefault="00D0240D" w:rsidP="006D26AD">
      <w:pPr>
        <w:shd w:val="clear" w:color="auto" w:fill="FFFFFF"/>
        <w:autoSpaceDE w:val="0"/>
        <w:autoSpaceDN w:val="0"/>
        <w:adjustRightInd w:val="0"/>
        <w:spacing w:after="0" w:line="240" w:lineRule="auto"/>
        <w:contextualSpacing/>
        <w:jc w:val="both"/>
        <w:rPr>
          <w:rFonts w:ascii="Arial" w:hAnsi="Arial" w:cs="Arial"/>
        </w:rPr>
      </w:pPr>
      <w:r w:rsidRPr="006D26AD">
        <w:rPr>
          <w:rFonts w:ascii="Arial" w:hAnsi="Arial" w:cs="Arial"/>
        </w:rPr>
        <w:t>Que la Constitución Política</w:t>
      </w:r>
      <w:r w:rsidR="006D26AD">
        <w:rPr>
          <w:rFonts w:ascii="Arial" w:hAnsi="Arial" w:cs="Arial"/>
        </w:rPr>
        <w:t xml:space="preserve"> de Colombia, </w:t>
      </w:r>
      <w:r w:rsidRPr="006D26AD">
        <w:rPr>
          <w:rFonts w:ascii="Arial" w:hAnsi="Arial" w:cs="Arial"/>
        </w:rPr>
        <w:t xml:space="preserve">con relación a la protección del medio ambiente, contiene entre otras disposiciones, que es obligación del Estado y de las personas, proteger las riquezas culturales y naturales de la Nación (Art. 8°); corresponde al Estado organizar, dirigir y reglamentar la prestación de servicios de saneamiento ambiental conforme a los principios de eficiencia, universalidad y solidaridad (Art. 49). </w:t>
      </w:r>
    </w:p>
    <w:p w14:paraId="52498A62" w14:textId="77777777" w:rsidR="00D0240D" w:rsidRPr="006D26AD" w:rsidRDefault="00D0240D" w:rsidP="003D05E9">
      <w:pPr>
        <w:shd w:val="clear" w:color="auto" w:fill="FFFFFF"/>
        <w:spacing w:after="0" w:line="240" w:lineRule="auto"/>
        <w:jc w:val="both"/>
        <w:rPr>
          <w:rFonts w:ascii="Arial" w:hAnsi="Arial" w:cs="Arial"/>
          <w:i/>
        </w:rPr>
      </w:pPr>
    </w:p>
    <w:p w14:paraId="6A4EB1A8" w14:textId="685F5C70" w:rsidR="00D0240D" w:rsidRPr="006D26AD" w:rsidRDefault="00D0240D" w:rsidP="003D05E9">
      <w:pPr>
        <w:spacing w:after="0" w:line="240" w:lineRule="auto"/>
        <w:jc w:val="both"/>
        <w:rPr>
          <w:rFonts w:ascii="Arial" w:hAnsi="Arial" w:cs="Arial"/>
        </w:rPr>
      </w:pPr>
      <w:r w:rsidRPr="006D26AD">
        <w:rPr>
          <w:rFonts w:ascii="Arial" w:hAnsi="Arial" w:cs="Arial"/>
        </w:rPr>
        <w:t>Que de la misma manera el Artículo 79 de la Constitución Política</w:t>
      </w:r>
      <w:r w:rsidR="006D26AD">
        <w:rPr>
          <w:rFonts w:ascii="Arial" w:hAnsi="Arial" w:cs="Arial"/>
        </w:rPr>
        <w:t>,</w:t>
      </w:r>
      <w:r w:rsidRPr="006D26AD">
        <w:rPr>
          <w:rFonts w:ascii="Arial" w:hAnsi="Arial" w:cs="Arial"/>
        </w:rPr>
        <w:t xml:space="preserve"> establece que todas las personas </w:t>
      </w:r>
      <w:proofErr w:type="gramStart"/>
      <w:r w:rsidRPr="006D26AD">
        <w:rPr>
          <w:rFonts w:ascii="Arial" w:hAnsi="Arial" w:cs="Arial"/>
        </w:rPr>
        <w:t>tienen</w:t>
      </w:r>
      <w:proofErr w:type="gramEnd"/>
      <w:r w:rsidRPr="006D26AD">
        <w:rPr>
          <w:rFonts w:ascii="Arial" w:hAnsi="Arial" w:cs="Arial"/>
        </w:rPr>
        <w:t xml:space="preserve"> derecho a gozar de un ambiente sano y que es deber del Estado proteger la diversidad e integridad del ambiente, conservar las áreas de especial importancia ecológica y fomentar la educación para el logro de estos fines.</w:t>
      </w:r>
    </w:p>
    <w:p w14:paraId="680274FD" w14:textId="77777777" w:rsidR="00D0240D" w:rsidRPr="006D26AD" w:rsidRDefault="00D0240D" w:rsidP="003D05E9">
      <w:pPr>
        <w:spacing w:after="0" w:line="240" w:lineRule="auto"/>
        <w:jc w:val="both"/>
        <w:rPr>
          <w:rFonts w:ascii="Arial" w:hAnsi="Arial" w:cs="Arial"/>
          <w:i/>
        </w:rPr>
      </w:pPr>
    </w:p>
    <w:p w14:paraId="414EEA86" w14:textId="6FD3E738" w:rsidR="00D0240D" w:rsidRPr="006D26AD" w:rsidRDefault="00D0240D" w:rsidP="003D05E9">
      <w:pPr>
        <w:spacing w:after="0" w:line="240" w:lineRule="auto"/>
        <w:jc w:val="both"/>
        <w:rPr>
          <w:rFonts w:ascii="Arial" w:hAnsi="Arial" w:cs="Arial"/>
          <w:i/>
        </w:rPr>
      </w:pPr>
      <w:r w:rsidRPr="006D26AD">
        <w:rPr>
          <w:rFonts w:ascii="Arial" w:hAnsi="Arial" w:cs="Arial"/>
        </w:rPr>
        <w:t xml:space="preserve">Que el artículo 80 de la misma </w:t>
      </w:r>
      <w:r w:rsidR="006D26AD">
        <w:rPr>
          <w:rFonts w:ascii="Arial" w:hAnsi="Arial" w:cs="Arial"/>
        </w:rPr>
        <w:t>C</w:t>
      </w:r>
      <w:r w:rsidRPr="006D26AD">
        <w:rPr>
          <w:rFonts w:ascii="Arial" w:hAnsi="Arial" w:cs="Arial"/>
        </w:rPr>
        <w:t xml:space="preserve">arta </w:t>
      </w:r>
      <w:r w:rsidR="006D26AD">
        <w:rPr>
          <w:rFonts w:ascii="Arial" w:hAnsi="Arial" w:cs="Arial"/>
        </w:rPr>
        <w:t>M</w:t>
      </w:r>
      <w:r w:rsidRPr="006D26AD">
        <w:rPr>
          <w:rFonts w:ascii="Arial" w:hAnsi="Arial" w:cs="Arial"/>
        </w:rPr>
        <w:t>agna, determin</w:t>
      </w:r>
      <w:r w:rsidR="00E12EC9" w:rsidRPr="006D26AD">
        <w:rPr>
          <w:rFonts w:ascii="Arial" w:hAnsi="Arial" w:cs="Arial"/>
        </w:rPr>
        <w:t>ó</w:t>
      </w:r>
      <w:r w:rsidRPr="006D26AD">
        <w:rPr>
          <w:rFonts w:ascii="Arial" w:hAnsi="Arial" w:cs="Arial"/>
        </w:rPr>
        <w:t xml:space="preserve">: </w:t>
      </w:r>
      <w:r w:rsidRPr="006D26AD">
        <w:rPr>
          <w:rFonts w:ascii="Arial" w:hAnsi="Arial" w:cs="Arial"/>
          <w:i/>
        </w:rPr>
        <w:t>El estado planificar</w:t>
      </w:r>
      <w:r w:rsidR="006D26AD">
        <w:rPr>
          <w:rFonts w:ascii="Arial" w:hAnsi="Arial" w:cs="Arial"/>
          <w:i/>
        </w:rPr>
        <w:t>á</w:t>
      </w:r>
      <w:r w:rsidRPr="006D26AD">
        <w:rPr>
          <w:rFonts w:ascii="Arial" w:hAnsi="Arial" w:cs="Arial"/>
          <w:i/>
        </w:rPr>
        <w:t>,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w:t>
      </w:r>
    </w:p>
    <w:p w14:paraId="0B87DDA4" w14:textId="77777777" w:rsidR="00D0240D" w:rsidRPr="006D26AD" w:rsidRDefault="00D0240D" w:rsidP="003D05E9">
      <w:pPr>
        <w:spacing w:after="0" w:line="240" w:lineRule="auto"/>
        <w:jc w:val="both"/>
        <w:rPr>
          <w:rFonts w:ascii="Arial" w:hAnsi="Arial" w:cs="Arial"/>
          <w:i/>
        </w:rPr>
      </w:pPr>
    </w:p>
    <w:p w14:paraId="764E9093" w14:textId="77777777" w:rsidR="00D0240D" w:rsidRPr="006D26AD" w:rsidRDefault="00D0240D" w:rsidP="003D05E9">
      <w:pPr>
        <w:autoSpaceDE w:val="0"/>
        <w:autoSpaceDN w:val="0"/>
        <w:adjustRightInd w:val="0"/>
        <w:spacing w:after="0" w:line="240" w:lineRule="auto"/>
        <w:jc w:val="both"/>
        <w:rPr>
          <w:rFonts w:ascii="Arial" w:hAnsi="Arial" w:cs="Arial"/>
        </w:rPr>
      </w:pPr>
      <w:r w:rsidRPr="006D26AD">
        <w:rPr>
          <w:rFonts w:ascii="Arial" w:hAnsi="Arial" w:cs="Arial"/>
        </w:rPr>
        <w:t>Que la Ley 99 de 1993, Artículo 31, numeral 12 establece que es función de las Corporaciones Autónomas Regionales efectuar la “…evaluación, control y seguimiento ambiental de los usos del agua, el suelo, el aire y los demás recursos naturales renovables, lo cual comprenderá el vertimiento, emisión o incorporación de sustancias o residuos líquidos, sólidos y gaseosos, a las aguas en cualquiera de sus formas, al aire o a los suelos, así como los vertimientos o emisiones que puedan causar daño o poner en peligro el normal desarrollo sostenible de los recursos naturales renovables o impedir u obstaculizar su empleo para otros usos, estas funciones comprenden expedición de las respectivas licencias ambientales, permisos concesiones, Autorizaciones y salvoconductos”.</w:t>
      </w:r>
    </w:p>
    <w:p w14:paraId="3F0D59DA" w14:textId="77777777" w:rsidR="00D0240D" w:rsidRPr="006D26AD" w:rsidRDefault="00D0240D" w:rsidP="003D05E9">
      <w:pPr>
        <w:spacing w:after="0" w:line="240" w:lineRule="auto"/>
        <w:jc w:val="both"/>
        <w:rPr>
          <w:rFonts w:ascii="Arial" w:hAnsi="Arial" w:cs="Arial"/>
        </w:rPr>
      </w:pPr>
    </w:p>
    <w:p w14:paraId="7E3CE32C" w14:textId="1811C4DB" w:rsidR="00D0240D" w:rsidRPr="006D26AD" w:rsidRDefault="00D0240D" w:rsidP="003D05E9">
      <w:pPr>
        <w:spacing w:after="0" w:line="240" w:lineRule="auto"/>
        <w:jc w:val="both"/>
        <w:rPr>
          <w:rFonts w:ascii="Arial" w:hAnsi="Arial" w:cs="Arial"/>
        </w:rPr>
      </w:pPr>
      <w:r w:rsidRPr="006D26AD">
        <w:rPr>
          <w:rFonts w:ascii="Arial" w:hAnsi="Arial" w:cs="Arial"/>
        </w:rPr>
        <w:t>Que el Decreto 1076 de</w:t>
      </w:r>
      <w:r w:rsidR="006D26AD">
        <w:rPr>
          <w:rFonts w:ascii="Arial" w:hAnsi="Arial" w:cs="Arial"/>
        </w:rPr>
        <w:t xml:space="preserve"> 2015</w:t>
      </w:r>
      <w:r w:rsidRPr="006D26AD">
        <w:rPr>
          <w:rFonts w:ascii="Arial" w:hAnsi="Arial" w:cs="Arial"/>
        </w:rPr>
        <w:t>, reglamentó las tasas retributivas como un instrumento económico con el que cuentan las Corporaciones Autónomas Regionales, para incentivar el cambio de comportamiento de los usuarios y reducir la carga contaminante que de manera directa e indirecta se vierte al recurso hídrico.</w:t>
      </w:r>
    </w:p>
    <w:p w14:paraId="00E40D2B" w14:textId="77777777" w:rsidR="00C50703" w:rsidRPr="006D26AD" w:rsidRDefault="00C50703" w:rsidP="003D05E9">
      <w:pPr>
        <w:tabs>
          <w:tab w:val="center" w:pos="426"/>
        </w:tabs>
        <w:spacing w:after="0" w:line="240" w:lineRule="auto"/>
        <w:jc w:val="both"/>
        <w:rPr>
          <w:rFonts w:ascii="Arial" w:eastAsia="Times New Roman" w:hAnsi="Arial" w:cs="Arial"/>
          <w:lang w:eastAsia="es-ES"/>
        </w:rPr>
      </w:pPr>
    </w:p>
    <w:p w14:paraId="72029D86" w14:textId="7CB9B8E2" w:rsidR="00C0581F" w:rsidRPr="006D26AD" w:rsidRDefault="00FD2609" w:rsidP="006D26AD">
      <w:pPr>
        <w:tabs>
          <w:tab w:val="center" w:pos="426"/>
        </w:tabs>
        <w:spacing w:after="0" w:line="240" w:lineRule="auto"/>
        <w:jc w:val="both"/>
        <w:rPr>
          <w:rFonts w:ascii="Arial" w:hAnsi="Arial" w:cs="Arial"/>
        </w:rPr>
      </w:pPr>
      <w:r w:rsidRPr="006D26AD">
        <w:rPr>
          <w:rFonts w:ascii="Arial" w:hAnsi="Arial" w:cs="Arial"/>
        </w:rPr>
        <w:lastRenderedPageBreak/>
        <w:t>Q</w:t>
      </w:r>
      <w:r w:rsidR="00D0240D" w:rsidRPr="006D26AD">
        <w:rPr>
          <w:rFonts w:ascii="Arial" w:hAnsi="Arial" w:cs="Arial"/>
        </w:rPr>
        <w:t>ue en virtud del artículo 2.2.9.7.3.1 del Decreto 1076 de 2015, la Corporación Autónoma Regional en su jurisdicción “(…) establecerá cada cinco años una meta Global de carga contaminante para cada cuerpo de agua o tramo del mismo de conformidad con el procedimiento establecido en el artículo 2.2.9.7.3.5 (…), la cual será igual a la suma de las metas quinquenales individuales y grupales establecidas en el artículo 2.2.9.7</w:t>
      </w:r>
      <w:r w:rsidR="00105A88" w:rsidRPr="006D26AD">
        <w:rPr>
          <w:rFonts w:ascii="Arial" w:hAnsi="Arial" w:cs="Arial"/>
        </w:rPr>
        <w:t>.3.2.  (…)”</w:t>
      </w:r>
    </w:p>
    <w:p w14:paraId="69621A22" w14:textId="77777777" w:rsidR="00C0581F" w:rsidRPr="006D26AD" w:rsidRDefault="00C0581F" w:rsidP="003D05E9">
      <w:pPr>
        <w:tabs>
          <w:tab w:val="center" w:pos="426"/>
          <w:tab w:val="left" w:pos="6195"/>
        </w:tabs>
        <w:spacing w:after="0" w:line="240" w:lineRule="auto"/>
        <w:jc w:val="both"/>
        <w:rPr>
          <w:rFonts w:ascii="Arial" w:hAnsi="Arial" w:cs="Arial"/>
        </w:rPr>
      </w:pPr>
    </w:p>
    <w:p w14:paraId="73917F50" w14:textId="77777777" w:rsidR="00D0240D" w:rsidRPr="006D26AD" w:rsidRDefault="00D0240D" w:rsidP="003D05E9">
      <w:pPr>
        <w:tabs>
          <w:tab w:val="center" w:pos="426"/>
        </w:tabs>
        <w:spacing w:after="0" w:line="240" w:lineRule="auto"/>
        <w:jc w:val="both"/>
        <w:rPr>
          <w:rFonts w:ascii="Arial" w:hAnsi="Arial" w:cs="Arial"/>
        </w:rPr>
      </w:pPr>
      <w:r w:rsidRPr="006D26AD">
        <w:rPr>
          <w:rFonts w:ascii="Arial" w:hAnsi="Arial" w:cs="Arial"/>
        </w:rPr>
        <w:t>Que conforme a la disposición citada, para la determinación de la meta se considerará  “la línea base de cargas de DBO5 Y SST, las proyecciones de carga de los usuarios y los objetivos de calidad vigentes al final del quinquenio, así como la capacidad de carga del tramo o cuerpo de agua y la ejecución de obras previstas en el Plan de Saneamiento y Manejo de Vertimientos – PSMV, el  Permiso de Vertimientos y el Plan de Reconversión a Tecnología Limpia en Gestión de Vertimientos de conformidad con lo dispuesto en el Decreto 1076 de 2015.”</w:t>
      </w:r>
    </w:p>
    <w:p w14:paraId="2FCE0EA8" w14:textId="77777777" w:rsidR="00D0240D" w:rsidRPr="006D26AD" w:rsidRDefault="00D0240D" w:rsidP="003D05E9">
      <w:pPr>
        <w:tabs>
          <w:tab w:val="center" w:pos="426"/>
          <w:tab w:val="left" w:pos="6195"/>
        </w:tabs>
        <w:spacing w:after="0" w:line="240" w:lineRule="auto"/>
        <w:jc w:val="both"/>
        <w:rPr>
          <w:rFonts w:ascii="Arial" w:hAnsi="Arial" w:cs="Arial"/>
        </w:rPr>
      </w:pPr>
    </w:p>
    <w:p w14:paraId="0F1520C5" w14:textId="23C6C26B" w:rsidR="00C50703" w:rsidRPr="006D26AD" w:rsidRDefault="00C50703" w:rsidP="003D05E9">
      <w:pPr>
        <w:spacing w:after="0" w:line="240" w:lineRule="auto"/>
        <w:jc w:val="both"/>
        <w:rPr>
          <w:rFonts w:ascii="Arial" w:hAnsi="Arial" w:cs="Arial"/>
          <w:bCs/>
        </w:rPr>
      </w:pPr>
      <w:r w:rsidRPr="006D26AD">
        <w:rPr>
          <w:rFonts w:ascii="Arial" w:hAnsi="Arial" w:cs="Arial"/>
          <w:bCs/>
        </w:rPr>
        <w:t xml:space="preserve">Que el Ministerio de Ambiente y Desarrollo Sostenible, el 18 de mayo de 2018, expidió la </w:t>
      </w:r>
      <w:r w:rsidR="006D26AD">
        <w:rPr>
          <w:rFonts w:ascii="Arial" w:hAnsi="Arial" w:cs="Arial"/>
          <w:bCs/>
        </w:rPr>
        <w:t>R</w:t>
      </w:r>
      <w:r w:rsidRPr="006D26AD">
        <w:rPr>
          <w:rFonts w:ascii="Arial" w:hAnsi="Arial" w:cs="Arial"/>
          <w:bCs/>
        </w:rPr>
        <w:t>esolución No. 0883 "Por la cual se establecen los parámetros y los valores límites máximos permisibles en los vertimientos puntuales a cuerpos de aguas marinas</w:t>
      </w:r>
      <w:r w:rsidR="006D26AD">
        <w:rPr>
          <w:rFonts w:ascii="Arial" w:hAnsi="Arial" w:cs="Arial"/>
          <w:bCs/>
        </w:rPr>
        <w:t xml:space="preserve"> </w:t>
      </w:r>
      <w:r w:rsidRPr="006D26AD">
        <w:rPr>
          <w:rFonts w:ascii="Arial" w:hAnsi="Arial" w:cs="Arial"/>
          <w:bCs/>
        </w:rPr>
        <w:t>y se dictan otras disposiciones"</w:t>
      </w:r>
      <w:r w:rsidR="00984988" w:rsidRPr="006D26AD">
        <w:rPr>
          <w:rFonts w:ascii="Arial" w:hAnsi="Arial" w:cs="Arial"/>
          <w:bCs/>
        </w:rPr>
        <w:t>.</w:t>
      </w:r>
    </w:p>
    <w:p w14:paraId="3896E1F6" w14:textId="77777777" w:rsidR="00984988" w:rsidRPr="006D26AD" w:rsidRDefault="00984988" w:rsidP="003D05E9">
      <w:pPr>
        <w:spacing w:after="0" w:line="240" w:lineRule="auto"/>
        <w:jc w:val="both"/>
        <w:rPr>
          <w:rFonts w:ascii="Arial" w:hAnsi="Arial" w:cs="Arial"/>
          <w:bCs/>
        </w:rPr>
      </w:pPr>
    </w:p>
    <w:p w14:paraId="0F675D48" w14:textId="450B6E81" w:rsidR="00C50703" w:rsidRPr="006D26AD" w:rsidRDefault="00D0240D" w:rsidP="003D05E9">
      <w:pPr>
        <w:spacing w:after="0" w:line="240" w:lineRule="auto"/>
        <w:jc w:val="both"/>
        <w:rPr>
          <w:rFonts w:ascii="Arial" w:hAnsi="Arial" w:cs="Arial"/>
        </w:rPr>
      </w:pPr>
      <w:r w:rsidRPr="006D26AD">
        <w:rPr>
          <w:rFonts w:ascii="Arial" w:hAnsi="Arial" w:cs="Arial"/>
        </w:rPr>
        <w:t xml:space="preserve">Que la Resolución </w:t>
      </w:r>
      <w:r w:rsidR="00C50703" w:rsidRPr="006D26AD">
        <w:rPr>
          <w:rFonts w:ascii="Arial" w:hAnsi="Arial" w:cs="Arial"/>
        </w:rPr>
        <w:t>0883 de 2018</w:t>
      </w:r>
      <w:r w:rsidRPr="006D26AD">
        <w:rPr>
          <w:rFonts w:ascii="Arial" w:hAnsi="Arial" w:cs="Arial"/>
        </w:rPr>
        <w:t>, es de obligatorio cumplimiento para todas aquellas personas que desarrollen actividades industriales, comerciales o de servicios y que en el desarrollo de las mismas generen aguas residuales, que se</w:t>
      </w:r>
      <w:r w:rsidR="006D26AD">
        <w:rPr>
          <w:rFonts w:ascii="Arial" w:hAnsi="Arial" w:cs="Arial"/>
        </w:rPr>
        <w:t xml:space="preserve">an </w:t>
      </w:r>
      <w:r w:rsidRPr="006D26AD">
        <w:rPr>
          <w:rFonts w:ascii="Arial" w:hAnsi="Arial" w:cs="Arial"/>
        </w:rPr>
        <w:t>vertidas</w:t>
      </w:r>
      <w:r w:rsidR="00C50703" w:rsidRPr="006D26AD">
        <w:rPr>
          <w:rFonts w:ascii="Arial" w:hAnsi="Arial" w:cs="Arial"/>
        </w:rPr>
        <w:t xml:space="preserve"> a las aguas marinas y costeras en jurisdicción de CORPAMAG</w:t>
      </w:r>
      <w:r w:rsidR="00E12EC9" w:rsidRPr="006D26AD">
        <w:rPr>
          <w:rFonts w:ascii="Arial" w:hAnsi="Arial" w:cs="Arial"/>
        </w:rPr>
        <w:t>.</w:t>
      </w:r>
      <w:r w:rsidRPr="006D26AD">
        <w:rPr>
          <w:rFonts w:ascii="Arial" w:hAnsi="Arial" w:cs="Arial"/>
        </w:rPr>
        <w:t xml:space="preserve"> </w:t>
      </w:r>
    </w:p>
    <w:p w14:paraId="0B724E81" w14:textId="77777777" w:rsidR="00C50703" w:rsidRPr="006D26AD" w:rsidRDefault="00C50703" w:rsidP="003D05E9">
      <w:pPr>
        <w:spacing w:after="0" w:line="240" w:lineRule="auto"/>
        <w:jc w:val="both"/>
        <w:rPr>
          <w:rFonts w:ascii="Arial" w:hAnsi="Arial" w:cs="Arial"/>
        </w:rPr>
      </w:pPr>
    </w:p>
    <w:p w14:paraId="3B3A58F2" w14:textId="6AF31227" w:rsidR="00C50703" w:rsidRPr="006D26AD" w:rsidRDefault="00C50703" w:rsidP="003D05E9">
      <w:pPr>
        <w:spacing w:after="0" w:line="240" w:lineRule="auto"/>
        <w:jc w:val="both"/>
        <w:rPr>
          <w:rFonts w:ascii="Arial" w:hAnsi="Arial" w:cs="Arial"/>
          <w:bCs/>
        </w:rPr>
      </w:pPr>
      <w:r w:rsidRPr="006D26AD">
        <w:rPr>
          <w:rFonts w:ascii="Arial" w:hAnsi="Arial" w:cs="Arial"/>
        </w:rPr>
        <w:t xml:space="preserve">Que mediante el Acuerdo No. 013 de 2014, </w:t>
      </w:r>
      <w:r w:rsidRPr="006D26AD">
        <w:rPr>
          <w:rFonts w:ascii="Arial" w:hAnsi="Arial" w:cs="Arial"/>
          <w:bCs/>
        </w:rPr>
        <w:t xml:space="preserve">proferido por el Consejo Directivo de </w:t>
      </w:r>
      <w:r w:rsidR="006D26AD">
        <w:rPr>
          <w:rFonts w:ascii="Arial" w:hAnsi="Arial" w:cs="Arial"/>
          <w:bCs/>
        </w:rPr>
        <w:t>la Corporación</w:t>
      </w:r>
      <w:r w:rsidRPr="006D26AD">
        <w:rPr>
          <w:rFonts w:ascii="Arial" w:hAnsi="Arial" w:cs="Arial"/>
          <w:bCs/>
        </w:rPr>
        <w:t>, se establecieron las metas de cargas contaminantes de DBO</w:t>
      </w:r>
      <w:r w:rsidRPr="006D26AD">
        <w:rPr>
          <w:rFonts w:ascii="Arial" w:hAnsi="Arial" w:cs="Arial"/>
          <w:bCs/>
          <w:vertAlign w:val="subscript"/>
        </w:rPr>
        <w:t>5</w:t>
      </w:r>
      <w:r w:rsidRPr="006D26AD">
        <w:rPr>
          <w:rFonts w:ascii="Arial" w:hAnsi="Arial" w:cs="Arial"/>
          <w:bCs/>
        </w:rPr>
        <w:t xml:space="preserve"> y SST por vertimientos puntuales a los cuerpos superficiales en la jurisdicción de CORPAMAG para el periodo 2015-2019.</w:t>
      </w:r>
    </w:p>
    <w:p w14:paraId="48730A97" w14:textId="77777777" w:rsidR="00C50703" w:rsidRPr="006D26AD" w:rsidRDefault="00C50703" w:rsidP="003D05E9">
      <w:pPr>
        <w:spacing w:after="0" w:line="240" w:lineRule="auto"/>
        <w:jc w:val="both"/>
        <w:rPr>
          <w:rFonts w:ascii="Arial" w:hAnsi="Arial" w:cs="Arial"/>
        </w:rPr>
      </w:pPr>
    </w:p>
    <w:p w14:paraId="006A120F" w14:textId="35F453CD" w:rsidR="00C50703" w:rsidRPr="006D26AD" w:rsidRDefault="00C50703" w:rsidP="003D05E9">
      <w:pPr>
        <w:spacing w:after="0" w:line="240" w:lineRule="auto"/>
        <w:ind w:right="49"/>
        <w:jc w:val="both"/>
        <w:rPr>
          <w:rFonts w:ascii="Arial" w:hAnsi="Arial" w:cs="Arial"/>
          <w:lang w:eastAsia="es-CO"/>
        </w:rPr>
      </w:pPr>
      <w:r w:rsidRPr="006D26AD">
        <w:rPr>
          <w:rFonts w:ascii="Arial" w:hAnsi="Arial" w:cs="Arial"/>
        </w:rPr>
        <w:t xml:space="preserve">Que mediante Acuerdo de Consejo Directivo No. 02 de abril del 2017, se deroga el Acuerdo No. 013 de 2014, fundamentados, en el artículo 19 de la </w:t>
      </w:r>
      <w:r w:rsidR="007402DD">
        <w:rPr>
          <w:rFonts w:ascii="Arial" w:hAnsi="Arial" w:cs="Arial"/>
        </w:rPr>
        <w:t>R</w:t>
      </w:r>
      <w:r w:rsidRPr="006D26AD">
        <w:rPr>
          <w:rFonts w:ascii="Arial" w:hAnsi="Arial" w:cs="Arial"/>
        </w:rPr>
        <w:t xml:space="preserve">esolución 0631 de 2015, en donde </w:t>
      </w:r>
      <w:r w:rsidR="007402DD">
        <w:rPr>
          <w:rFonts w:ascii="Arial" w:hAnsi="Arial" w:cs="Arial"/>
        </w:rPr>
        <w:t>se determina</w:t>
      </w:r>
      <w:r w:rsidRPr="006D26AD">
        <w:rPr>
          <w:rFonts w:ascii="Arial" w:hAnsi="Arial" w:cs="Arial"/>
        </w:rPr>
        <w:t xml:space="preserve"> que la Autoridad Ambiental competente</w:t>
      </w:r>
      <w:r w:rsidRPr="006D26AD">
        <w:rPr>
          <w:rFonts w:ascii="Arial" w:hAnsi="Arial" w:cs="Arial"/>
          <w:lang w:eastAsia="es-CO"/>
        </w:rPr>
        <w:t>, durante el régimen de transición de la nueva norma de vertimiento deberá revisar y ajustar las metas individuales y grupales de los usuarios que viertes sus aguas residuales domésticas y no</w:t>
      </w:r>
      <w:r w:rsidR="007402DD">
        <w:rPr>
          <w:rFonts w:ascii="Arial" w:hAnsi="Arial" w:cs="Arial"/>
          <w:lang w:eastAsia="es-CO"/>
        </w:rPr>
        <w:t xml:space="preserve"> </w:t>
      </w:r>
      <w:r w:rsidRPr="006D26AD">
        <w:rPr>
          <w:rFonts w:ascii="Arial" w:hAnsi="Arial" w:cs="Arial"/>
          <w:lang w:eastAsia="es-CO"/>
        </w:rPr>
        <w:t>dom</w:t>
      </w:r>
      <w:r w:rsidR="007402DD">
        <w:rPr>
          <w:rFonts w:ascii="Arial" w:hAnsi="Arial" w:cs="Arial"/>
          <w:lang w:eastAsia="es-CO"/>
        </w:rPr>
        <w:t>é</w:t>
      </w:r>
      <w:r w:rsidRPr="006D26AD">
        <w:rPr>
          <w:rFonts w:ascii="Arial" w:hAnsi="Arial" w:cs="Arial"/>
          <w:lang w:eastAsia="es-CO"/>
        </w:rPr>
        <w:t>stica</w:t>
      </w:r>
      <w:r w:rsidR="007402DD">
        <w:rPr>
          <w:rFonts w:ascii="Arial" w:hAnsi="Arial" w:cs="Arial"/>
          <w:lang w:eastAsia="es-CO"/>
        </w:rPr>
        <w:t>s</w:t>
      </w:r>
      <w:r w:rsidRPr="006D26AD">
        <w:rPr>
          <w:rFonts w:ascii="Arial" w:hAnsi="Arial" w:cs="Arial"/>
          <w:lang w:eastAsia="es-CO"/>
        </w:rPr>
        <w:t xml:space="preserve"> a fuentes hídricas superficiales, considerando para ello los parámetros y los valores límites máximos permisibles definidos para </w:t>
      </w:r>
      <w:r w:rsidR="00CB03B8" w:rsidRPr="006D26AD">
        <w:rPr>
          <w:rFonts w:ascii="Arial" w:hAnsi="Arial" w:cs="Arial"/>
          <w:lang w:eastAsia="es-CO"/>
        </w:rPr>
        <w:t>las diferentes actividades industriales</w:t>
      </w:r>
      <w:r w:rsidRPr="006D26AD">
        <w:rPr>
          <w:rFonts w:ascii="Arial" w:hAnsi="Arial" w:cs="Arial"/>
          <w:lang w:eastAsia="es-CO"/>
        </w:rPr>
        <w:t>, comerciales y de servicios contempladas en la resolución en mención, para lo cual se debe dar cumplimiento al procedimiento definido para el establecimiento de la meta global e individual de carga contaminante</w:t>
      </w:r>
      <w:r w:rsidR="00984988" w:rsidRPr="006D26AD">
        <w:rPr>
          <w:rFonts w:ascii="Arial" w:hAnsi="Arial" w:cs="Arial"/>
          <w:lang w:eastAsia="es-CO"/>
        </w:rPr>
        <w:t>.</w:t>
      </w:r>
    </w:p>
    <w:p w14:paraId="00437CB4" w14:textId="77777777" w:rsidR="00C50703" w:rsidRPr="006D26AD" w:rsidRDefault="00C50703" w:rsidP="003D05E9">
      <w:pPr>
        <w:spacing w:after="0" w:line="240" w:lineRule="auto"/>
        <w:jc w:val="both"/>
        <w:rPr>
          <w:rFonts w:ascii="Arial" w:hAnsi="Arial" w:cs="Arial"/>
        </w:rPr>
      </w:pPr>
    </w:p>
    <w:p w14:paraId="3813C229" w14:textId="793FBDF4" w:rsidR="00C50703" w:rsidRPr="006D26AD" w:rsidRDefault="00C50703" w:rsidP="003D05E9">
      <w:pPr>
        <w:spacing w:after="0" w:line="240" w:lineRule="auto"/>
        <w:jc w:val="both"/>
        <w:rPr>
          <w:rFonts w:ascii="Arial" w:hAnsi="Arial" w:cs="Arial"/>
          <w:bCs/>
        </w:rPr>
      </w:pPr>
      <w:r w:rsidRPr="006D26AD">
        <w:rPr>
          <w:rFonts w:ascii="Arial" w:hAnsi="Arial" w:cs="Arial"/>
          <w:lang w:eastAsia="es-CO"/>
        </w:rPr>
        <w:t xml:space="preserve">Que mediante Acuerdo 019 de agosto de 2018, </w:t>
      </w:r>
      <w:r w:rsidRPr="006D26AD">
        <w:rPr>
          <w:rFonts w:ascii="Arial" w:hAnsi="Arial" w:cs="Arial"/>
          <w:bCs/>
        </w:rPr>
        <w:t>proferido por el Consejo Directivo, se establecieron las metas de cargas contaminantes de DBO</w:t>
      </w:r>
      <w:r w:rsidRPr="006D26AD">
        <w:rPr>
          <w:rFonts w:ascii="Arial" w:hAnsi="Arial" w:cs="Arial"/>
          <w:bCs/>
          <w:vertAlign w:val="subscript"/>
        </w:rPr>
        <w:t>5</w:t>
      </w:r>
      <w:r w:rsidRPr="006D26AD">
        <w:rPr>
          <w:rFonts w:ascii="Arial" w:hAnsi="Arial" w:cs="Arial"/>
          <w:bCs/>
        </w:rPr>
        <w:t xml:space="preserve"> y SST por vertimientos puntuales a los cuerpos superficiales en la jurisdicción de CORPAMAG para el periodo 2018-2022.</w:t>
      </w:r>
    </w:p>
    <w:p w14:paraId="690C69C8" w14:textId="77777777" w:rsidR="00AD0EE7" w:rsidRPr="006D26AD" w:rsidRDefault="00AD0EE7" w:rsidP="003D05E9">
      <w:pPr>
        <w:spacing w:after="0" w:line="240" w:lineRule="auto"/>
        <w:jc w:val="both"/>
        <w:rPr>
          <w:rFonts w:ascii="Arial" w:hAnsi="Arial" w:cs="Arial"/>
          <w:bCs/>
        </w:rPr>
      </w:pPr>
    </w:p>
    <w:p w14:paraId="1C430BA7" w14:textId="77777777" w:rsidR="00AD0EE7" w:rsidRPr="006D26AD" w:rsidRDefault="00AD0EE7" w:rsidP="00AD0EE7">
      <w:pPr>
        <w:spacing w:before="1" w:line="240" w:lineRule="auto"/>
        <w:ind w:right="-234"/>
        <w:jc w:val="both"/>
        <w:rPr>
          <w:rFonts w:ascii="Arial" w:hAnsi="Arial" w:cs="Arial"/>
        </w:rPr>
      </w:pPr>
      <w:r w:rsidRPr="006D26AD">
        <w:rPr>
          <w:rFonts w:ascii="Arial" w:hAnsi="Arial" w:cs="Arial"/>
        </w:rPr>
        <w:lastRenderedPageBreak/>
        <w:t>Que mediante acuerdo 02 de 2019, se modifica parcialmente el artículo cuarto del acuerdo No.  019 de 2018, por el cual se define la meta global, metas individuales y grupales de carga contaminante para los parámetros DBO</w:t>
      </w:r>
      <w:r w:rsidRPr="006D26AD">
        <w:rPr>
          <w:rFonts w:ascii="Arial" w:hAnsi="Arial" w:cs="Arial"/>
          <w:vertAlign w:val="subscript"/>
        </w:rPr>
        <w:t>5</w:t>
      </w:r>
      <w:r w:rsidRPr="006D26AD">
        <w:rPr>
          <w:rFonts w:ascii="Arial" w:hAnsi="Arial" w:cs="Arial"/>
        </w:rPr>
        <w:t xml:space="preserve"> Y SST, en los cuerpos de aguas o tramos de los mismos en la jurisdicción de CORPAMAG, periodo 2018-2022.</w:t>
      </w:r>
    </w:p>
    <w:p w14:paraId="1DB48FA1" w14:textId="59E480FF" w:rsidR="00C50703" w:rsidRPr="006D26AD" w:rsidRDefault="00C50703" w:rsidP="003D05E9">
      <w:pPr>
        <w:spacing w:line="240" w:lineRule="auto"/>
        <w:jc w:val="both"/>
        <w:rPr>
          <w:rFonts w:ascii="Arial" w:hAnsi="Arial" w:cs="Arial"/>
          <w:color w:val="000000"/>
          <w:shd w:val="clear" w:color="auto" w:fill="FFFFFF"/>
        </w:rPr>
      </w:pPr>
      <w:r w:rsidRPr="006D26AD">
        <w:rPr>
          <w:rFonts w:ascii="Arial" w:hAnsi="Arial" w:cs="Arial"/>
          <w:color w:val="000000"/>
          <w:shd w:val="clear" w:color="auto" w:fill="FFFFFF"/>
        </w:rPr>
        <w:t xml:space="preserve">Que </w:t>
      </w:r>
      <w:r w:rsidR="007402DD">
        <w:rPr>
          <w:rFonts w:ascii="Arial" w:hAnsi="Arial" w:cs="Arial"/>
          <w:color w:val="000000"/>
          <w:shd w:val="clear" w:color="auto" w:fill="FFFFFF"/>
        </w:rPr>
        <w:t>este Entidad</w:t>
      </w:r>
      <w:r w:rsidRPr="006D26AD">
        <w:rPr>
          <w:rFonts w:ascii="Arial" w:hAnsi="Arial" w:cs="Arial"/>
          <w:color w:val="000000"/>
          <w:shd w:val="clear" w:color="auto" w:fill="FFFFFF"/>
        </w:rPr>
        <w:t xml:space="preserve">, suscribió el </w:t>
      </w:r>
      <w:r w:rsidR="007402DD">
        <w:rPr>
          <w:rFonts w:ascii="Arial" w:hAnsi="Arial" w:cs="Arial"/>
          <w:color w:val="000000"/>
          <w:shd w:val="clear" w:color="auto" w:fill="FFFFFF"/>
        </w:rPr>
        <w:t>C</w:t>
      </w:r>
      <w:r w:rsidRPr="006D26AD">
        <w:rPr>
          <w:rFonts w:ascii="Arial" w:hAnsi="Arial" w:cs="Arial"/>
          <w:color w:val="000000"/>
          <w:shd w:val="clear" w:color="auto" w:fill="FFFFFF"/>
        </w:rPr>
        <w:t xml:space="preserve">ontrato de </w:t>
      </w:r>
      <w:r w:rsidR="007402DD">
        <w:rPr>
          <w:rFonts w:ascii="Arial" w:hAnsi="Arial" w:cs="Arial"/>
          <w:color w:val="000000"/>
          <w:shd w:val="clear" w:color="auto" w:fill="FFFFFF"/>
        </w:rPr>
        <w:t>C</w:t>
      </w:r>
      <w:r w:rsidRPr="006D26AD">
        <w:rPr>
          <w:rFonts w:ascii="Arial" w:hAnsi="Arial" w:cs="Arial"/>
          <w:color w:val="000000"/>
          <w:shd w:val="clear" w:color="auto" w:fill="FFFFFF"/>
        </w:rPr>
        <w:t xml:space="preserve">onsultoría No. 387 de 2019, </w:t>
      </w:r>
      <w:r w:rsidR="00AD0EE7" w:rsidRPr="006D26AD">
        <w:rPr>
          <w:rFonts w:ascii="Arial" w:hAnsi="Arial" w:cs="Arial"/>
          <w:color w:val="000000"/>
          <w:shd w:val="clear" w:color="auto" w:fill="FFFFFF"/>
        </w:rPr>
        <w:t>cuyo objetos es la d</w:t>
      </w:r>
      <w:r w:rsidRPr="006D26AD">
        <w:rPr>
          <w:rFonts w:ascii="Arial" w:hAnsi="Arial" w:cs="Arial"/>
          <w:color w:val="000000"/>
          <w:shd w:val="clear" w:color="auto" w:fill="FFFFFF"/>
        </w:rPr>
        <w:t>eterminación de objetivos de calidad de las aguas marinas en la jurisdicción de Corpamag a corto, mediano y largo plazo periodo 2021-2031 y</w:t>
      </w:r>
      <w:r w:rsidR="003E5C35" w:rsidRPr="006D26AD">
        <w:rPr>
          <w:rFonts w:ascii="Arial" w:hAnsi="Arial" w:cs="Arial"/>
          <w:color w:val="000000"/>
          <w:shd w:val="clear" w:color="auto" w:fill="FFFFFF"/>
        </w:rPr>
        <w:t xml:space="preserve"> establecimiento del</w:t>
      </w:r>
      <w:r w:rsidRPr="006D26AD">
        <w:rPr>
          <w:rFonts w:ascii="Arial" w:hAnsi="Arial" w:cs="Arial"/>
          <w:color w:val="000000"/>
          <w:shd w:val="clear" w:color="auto" w:fill="FFFFFF"/>
        </w:rPr>
        <w:t xml:space="preserve"> acuerdo de metas de cargas contaminantes con la inclusión de usuarios que vierten sus aguas residuales domésticas y no domesticas a las aguas marinas y costeras en el departamento del Magdalena según lo dispuesto </w:t>
      </w:r>
      <w:r w:rsidRPr="006D26AD">
        <w:rPr>
          <w:rFonts w:ascii="Arial" w:hAnsi="Arial" w:cs="Arial"/>
          <w:color w:val="000000"/>
          <w:bdr w:val="none" w:sz="0" w:space="0" w:color="auto" w:frame="1"/>
          <w:shd w:val="clear" w:color="auto" w:fill="FFFFFF"/>
        </w:rPr>
        <w:t> </w:t>
      </w:r>
      <w:r w:rsidRPr="006D26AD">
        <w:rPr>
          <w:rFonts w:ascii="Arial" w:hAnsi="Arial" w:cs="Arial"/>
          <w:color w:val="000000"/>
          <w:shd w:val="clear" w:color="auto" w:fill="FFFFFF"/>
        </w:rPr>
        <w:t xml:space="preserve">por capítulo 7 del decreto 1076 de 2015 expedido por el </w:t>
      </w:r>
      <w:r w:rsidR="00AD0EE7" w:rsidRPr="006D26AD">
        <w:rPr>
          <w:rFonts w:ascii="Arial" w:hAnsi="Arial" w:cs="Arial"/>
          <w:color w:val="000000"/>
          <w:shd w:val="clear" w:color="auto" w:fill="FFFFFF"/>
        </w:rPr>
        <w:t>Ministerio de Ambiente y Desarrollo Sostenible. </w:t>
      </w:r>
    </w:p>
    <w:p w14:paraId="32F6C4B8" w14:textId="7FD02752" w:rsidR="00292F58" w:rsidRPr="006D26AD" w:rsidRDefault="00292F58" w:rsidP="00292F58">
      <w:pPr>
        <w:spacing w:after="0" w:line="240" w:lineRule="auto"/>
        <w:jc w:val="both"/>
        <w:rPr>
          <w:rFonts w:ascii="Arial" w:hAnsi="Arial" w:cs="Arial"/>
          <w:iCs/>
        </w:rPr>
      </w:pPr>
      <w:r w:rsidRPr="006D26AD">
        <w:rPr>
          <w:rFonts w:ascii="Arial" w:hAnsi="Arial" w:cs="Arial"/>
        </w:rPr>
        <w:t xml:space="preserve">Que </w:t>
      </w:r>
      <w:r w:rsidR="007402DD">
        <w:rPr>
          <w:rFonts w:ascii="Arial" w:hAnsi="Arial" w:cs="Arial"/>
        </w:rPr>
        <w:t>el Director General,</w:t>
      </w:r>
      <w:r w:rsidRPr="006D26AD">
        <w:rPr>
          <w:rFonts w:ascii="Arial" w:hAnsi="Arial" w:cs="Arial"/>
        </w:rPr>
        <w:t xml:space="preserve"> a través de la Resolución 0512 del 24 de febrero de 2021 </w:t>
      </w:r>
      <w:r w:rsidRPr="006D26AD">
        <w:rPr>
          <w:rFonts w:ascii="Arial" w:hAnsi="Arial" w:cs="Arial"/>
          <w:iCs/>
        </w:rPr>
        <w:t>establec</w:t>
      </w:r>
      <w:r w:rsidR="007402DD">
        <w:rPr>
          <w:rFonts w:ascii="Arial" w:hAnsi="Arial" w:cs="Arial"/>
          <w:iCs/>
        </w:rPr>
        <w:t>ió</w:t>
      </w:r>
      <w:r w:rsidRPr="006D26AD">
        <w:rPr>
          <w:rFonts w:ascii="Arial" w:hAnsi="Arial" w:cs="Arial"/>
          <w:iCs/>
        </w:rPr>
        <w:t xml:space="preserve"> los objetivos de calidad para las aguas marinas y costeras en la jurisdicción de Corpamag.</w:t>
      </w:r>
    </w:p>
    <w:p w14:paraId="3FE58748" w14:textId="77777777" w:rsidR="003E5C35" w:rsidRPr="006D26AD" w:rsidRDefault="003E5C35" w:rsidP="001920EB">
      <w:pPr>
        <w:spacing w:after="0" w:line="240" w:lineRule="auto"/>
        <w:jc w:val="both"/>
        <w:rPr>
          <w:rFonts w:ascii="Arial" w:hAnsi="Arial" w:cs="Arial"/>
        </w:rPr>
      </w:pPr>
    </w:p>
    <w:p w14:paraId="6383B716" w14:textId="68065DF4" w:rsidR="001920EB" w:rsidRPr="006D26AD" w:rsidRDefault="00D0240D" w:rsidP="001920EB">
      <w:pPr>
        <w:spacing w:after="0" w:line="240" w:lineRule="auto"/>
        <w:jc w:val="both"/>
        <w:rPr>
          <w:rFonts w:ascii="Arial" w:hAnsi="Arial" w:cs="Arial"/>
          <w:iCs/>
        </w:rPr>
      </w:pPr>
      <w:r w:rsidRPr="006D26AD">
        <w:rPr>
          <w:rFonts w:ascii="Arial" w:hAnsi="Arial" w:cs="Arial"/>
        </w:rPr>
        <w:t>Que en el marco de la implemen</w:t>
      </w:r>
      <w:r w:rsidR="00B41919" w:rsidRPr="006D26AD">
        <w:rPr>
          <w:rFonts w:ascii="Arial" w:hAnsi="Arial" w:cs="Arial"/>
        </w:rPr>
        <w:t>tación del Decreto 1076 de 2015</w:t>
      </w:r>
      <w:r w:rsidRPr="006D26AD">
        <w:rPr>
          <w:rFonts w:ascii="Arial" w:hAnsi="Arial" w:cs="Arial"/>
        </w:rPr>
        <w:t>, la Corporación Autónoma</w:t>
      </w:r>
      <w:r w:rsidR="00CA4A5C" w:rsidRPr="006D26AD">
        <w:rPr>
          <w:rFonts w:ascii="Arial" w:hAnsi="Arial" w:cs="Arial"/>
        </w:rPr>
        <w:t xml:space="preserve"> Regional del Magdalena CORPAMAG</w:t>
      </w:r>
      <w:r w:rsidRPr="006D26AD">
        <w:rPr>
          <w:rFonts w:ascii="Arial" w:hAnsi="Arial" w:cs="Arial"/>
        </w:rPr>
        <w:t xml:space="preserve">, dando cumplimiento a lo establecido en el numeral I del artículo 2.2.9.7.3.5, </w:t>
      </w:r>
      <w:r w:rsidR="001920EB" w:rsidRPr="006D26AD">
        <w:rPr>
          <w:rFonts w:ascii="Arial" w:hAnsi="Arial" w:cs="Arial"/>
          <w:iCs/>
        </w:rPr>
        <w:t xml:space="preserve">a través de la </w:t>
      </w:r>
      <w:hyperlink r:id="rId8" w:tgtFrame="_blank" w:tooltip="Resolucion 0513 de 2021" w:history="1">
        <w:r w:rsidR="001920EB" w:rsidRPr="006D26AD">
          <w:rPr>
            <w:rFonts w:ascii="Arial" w:hAnsi="Arial" w:cs="Arial"/>
            <w:iCs/>
          </w:rPr>
          <w:t>Resolución 0513 del 2021 del 24 de febrero de 2021</w:t>
        </w:r>
      </w:hyperlink>
      <w:r w:rsidRPr="006D26AD">
        <w:rPr>
          <w:rFonts w:ascii="Arial" w:hAnsi="Arial" w:cs="Arial"/>
        </w:rPr>
        <w:t>abre convocatoria y regula el proceso de desarrollo de las mesas de trabajo para fijación de metas de cargas contaminantes por Demanda Bioquímica de Oxígeno (DBO</w:t>
      </w:r>
      <w:r w:rsidRPr="006D26AD">
        <w:rPr>
          <w:rFonts w:ascii="Arial" w:hAnsi="Arial" w:cs="Arial"/>
          <w:vertAlign w:val="subscript"/>
        </w:rPr>
        <w:t>5</w:t>
      </w:r>
      <w:r w:rsidRPr="006D26AD">
        <w:rPr>
          <w:rFonts w:ascii="Arial" w:hAnsi="Arial" w:cs="Arial"/>
        </w:rPr>
        <w:t>) y sólidos suspendidos totales (SST) para</w:t>
      </w:r>
      <w:r w:rsidR="003E5C35" w:rsidRPr="006D26AD">
        <w:rPr>
          <w:rFonts w:ascii="Arial" w:hAnsi="Arial" w:cs="Arial"/>
        </w:rPr>
        <w:t xml:space="preserve"> vertimientos puntuales a lo</w:t>
      </w:r>
      <w:r w:rsidR="00CA4A5C" w:rsidRPr="006D26AD">
        <w:rPr>
          <w:rFonts w:ascii="Arial" w:hAnsi="Arial" w:cs="Arial"/>
        </w:rPr>
        <w:t xml:space="preserve">s sectores marinos y costeros que </w:t>
      </w:r>
      <w:r w:rsidRPr="006D26AD">
        <w:rPr>
          <w:rFonts w:ascii="Arial" w:hAnsi="Arial" w:cs="Arial"/>
        </w:rPr>
        <w:t xml:space="preserve">se encuentran </w:t>
      </w:r>
      <w:r w:rsidR="001920EB" w:rsidRPr="006D26AD">
        <w:rPr>
          <w:rFonts w:ascii="Arial" w:hAnsi="Arial" w:cs="Arial"/>
        </w:rPr>
        <w:t xml:space="preserve">en </w:t>
      </w:r>
      <w:r w:rsidRPr="006D26AD">
        <w:rPr>
          <w:rFonts w:ascii="Arial" w:hAnsi="Arial" w:cs="Arial"/>
        </w:rPr>
        <w:t>la jurisdicción de la Corpo</w:t>
      </w:r>
      <w:r w:rsidR="00CA4A5C" w:rsidRPr="006D26AD">
        <w:rPr>
          <w:rFonts w:ascii="Arial" w:hAnsi="Arial" w:cs="Arial"/>
        </w:rPr>
        <w:t>ración para el periodo 2021-2025</w:t>
      </w:r>
      <w:r w:rsidR="001920EB" w:rsidRPr="006D26AD">
        <w:rPr>
          <w:rFonts w:ascii="Arial" w:hAnsi="Arial" w:cs="Arial"/>
        </w:rPr>
        <w:t xml:space="preserve"> </w:t>
      </w:r>
      <w:r w:rsidR="001920EB" w:rsidRPr="006D26AD">
        <w:rPr>
          <w:rFonts w:ascii="Arial" w:hAnsi="Arial" w:cs="Arial"/>
          <w:iCs/>
        </w:rPr>
        <w:t>y se adoptan otras determinaciones.</w:t>
      </w:r>
    </w:p>
    <w:p w14:paraId="4F13B057" w14:textId="77777777" w:rsidR="007E72D5" w:rsidRPr="006D26AD" w:rsidRDefault="007E72D5" w:rsidP="00CA4A5C">
      <w:pPr>
        <w:spacing w:after="0" w:line="240" w:lineRule="auto"/>
        <w:jc w:val="both"/>
        <w:rPr>
          <w:rFonts w:ascii="Arial" w:hAnsi="Arial" w:cs="Arial"/>
        </w:rPr>
      </w:pPr>
    </w:p>
    <w:p w14:paraId="4160E248" w14:textId="77777777" w:rsidR="00D0240D" w:rsidRPr="006D26AD" w:rsidRDefault="00D0240D" w:rsidP="00CA4A5C">
      <w:pPr>
        <w:spacing w:after="0" w:line="240" w:lineRule="auto"/>
        <w:jc w:val="both"/>
        <w:rPr>
          <w:rFonts w:ascii="Arial" w:hAnsi="Arial" w:cs="Arial"/>
        </w:rPr>
      </w:pPr>
      <w:r w:rsidRPr="006D26AD">
        <w:rPr>
          <w:rFonts w:ascii="Arial" w:hAnsi="Arial" w:cs="Arial"/>
        </w:rPr>
        <w:t>Que en virtud del artículo 2.2.9.7.3.4 del Decreto 1076 de 2015, para e</w:t>
      </w:r>
      <w:r w:rsidR="00CA4A5C" w:rsidRPr="006D26AD">
        <w:rPr>
          <w:rFonts w:ascii="Arial" w:hAnsi="Arial" w:cs="Arial"/>
        </w:rPr>
        <w:t xml:space="preserve">l establecimiento de </w:t>
      </w:r>
      <w:r w:rsidRPr="006D26AD">
        <w:rPr>
          <w:rFonts w:ascii="Arial" w:hAnsi="Arial" w:cs="Arial"/>
        </w:rPr>
        <w:t>metas de carga</w:t>
      </w:r>
      <w:r w:rsidR="00E61FE9" w:rsidRPr="006D26AD">
        <w:rPr>
          <w:rFonts w:ascii="Arial" w:hAnsi="Arial" w:cs="Arial"/>
        </w:rPr>
        <w:t>s</w:t>
      </w:r>
      <w:r w:rsidRPr="006D26AD">
        <w:rPr>
          <w:rFonts w:ascii="Arial" w:hAnsi="Arial" w:cs="Arial"/>
        </w:rPr>
        <w:t xml:space="preserve"> contaminante</w:t>
      </w:r>
      <w:r w:rsidR="00E61FE9" w:rsidRPr="006D26AD">
        <w:rPr>
          <w:rFonts w:ascii="Arial" w:hAnsi="Arial" w:cs="Arial"/>
        </w:rPr>
        <w:t>s</w:t>
      </w:r>
      <w:r w:rsidRPr="006D26AD">
        <w:rPr>
          <w:rFonts w:ascii="Arial" w:hAnsi="Arial" w:cs="Arial"/>
        </w:rPr>
        <w:t>, la Corporación ha documentado el es</w:t>
      </w:r>
      <w:r w:rsidR="00292F58" w:rsidRPr="006D26AD">
        <w:rPr>
          <w:rFonts w:ascii="Arial" w:hAnsi="Arial" w:cs="Arial"/>
        </w:rPr>
        <w:t xml:space="preserve">tado de las aguas marinas y costeras </w:t>
      </w:r>
      <w:r w:rsidRPr="006D26AD">
        <w:rPr>
          <w:rFonts w:ascii="Arial" w:hAnsi="Arial" w:cs="Arial"/>
        </w:rPr>
        <w:t>e</w:t>
      </w:r>
      <w:r w:rsidR="00292F58" w:rsidRPr="006D26AD">
        <w:rPr>
          <w:rFonts w:ascii="Arial" w:hAnsi="Arial" w:cs="Arial"/>
        </w:rPr>
        <w:t>n términos de calidad</w:t>
      </w:r>
      <w:r w:rsidRPr="006D26AD">
        <w:rPr>
          <w:rFonts w:ascii="Arial" w:hAnsi="Arial" w:cs="Arial"/>
        </w:rPr>
        <w:t>; ha identificado los usuarios que realizan vertimiento</w:t>
      </w:r>
      <w:r w:rsidR="00292F58" w:rsidRPr="006D26AD">
        <w:rPr>
          <w:rFonts w:ascii="Arial" w:hAnsi="Arial" w:cs="Arial"/>
        </w:rPr>
        <w:t>s en cada sector</w:t>
      </w:r>
      <w:r w:rsidRPr="006D26AD">
        <w:rPr>
          <w:rFonts w:ascii="Arial" w:hAnsi="Arial" w:cs="Arial"/>
        </w:rPr>
        <w:t>; ha conocido para cada uno de ellos la concentración de cada elemento contaminante presente en los vertimientos de agua y el caudal del efluente para la determinación de la carga total vertida objeto del cobro de la tasa; ha identificado si los</w:t>
      </w:r>
      <w:r w:rsidR="00E61FE9" w:rsidRPr="006D26AD">
        <w:rPr>
          <w:rFonts w:ascii="Arial" w:hAnsi="Arial" w:cs="Arial"/>
        </w:rPr>
        <w:t xml:space="preserve"> </w:t>
      </w:r>
      <w:r w:rsidRPr="006D26AD">
        <w:rPr>
          <w:rFonts w:ascii="Arial" w:hAnsi="Arial" w:cs="Arial"/>
        </w:rPr>
        <w:t xml:space="preserve">usuarios cuentan o no con Plan de Saneamiento y Manejo de Vertimientos, Permiso de Vertimientos vigente, Plan de Reconversión a Tecnología Limpia en Gestión de Vertimientos, de conformidad con el Decreto 1076 de 2015; además ha calculado la línea base y el total de carga contaminante de cada elemento contaminante vertido objeto de cobro durante un año por dichos usuarios. </w:t>
      </w:r>
    </w:p>
    <w:p w14:paraId="3CD5B47B" w14:textId="77777777" w:rsidR="00CA4A5C" w:rsidRPr="006D26AD" w:rsidRDefault="00CA4A5C" w:rsidP="00CA4A5C">
      <w:pPr>
        <w:spacing w:after="0" w:line="240" w:lineRule="auto"/>
        <w:jc w:val="both"/>
        <w:rPr>
          <w:rFonts w:ascii="Arial" w:eastAsia="Times New Roman" w:hAnsi="Arial" w:cs="Arial"/>
          <w:lang w:eastAsia="es-ES"/>
        </w:rPr>
      </w:pPr>
    </w:p>
    <w:p w14:paraId="6D79A1BB" w14:textId="77777777" w:rsidR="007E72D5" w:rsidRPr="006D26AD" w:rsidRDefault="00D0240D" w:rsidP="007E72D5">
      <w:pPr>
        <w:spacing w:after="0" w:line="240" w:lineRule="auto"/>
        <w:jc w:val="both"/>
        <w:rPr>
          <w:rFonts w:ascii="Arial" w:hAnsi="Arial" w:cs="Arial"/>
        </w:rPr>
      </w:pPr>
      <w:r w:rsidRPr="006D26AD">
        <w:rPr>
          <w:rFonts w:ascii="Arial" w:hAnsi="Arial" w:cs="Arial"/>
        </w:rPr>
        <w:t>Que igualmente la Corporación con el ánimo de lograr la transparencia y divulgación masiva del proceso de consulta par</w:t>
      </w:r>
      <w:r w:rsidR="00094A3B" w:rsidRPr="006D26AD">
        <w:rPr>
          <w:rFonts w:ascii="Arial" w:hAnsi="Arial" w:cs="Arial"/>
        </w:rPr>
        <w:t xml:space="preserve">a el establecimiento de </w:t>
      </w:r>
      <w:r w:rsidRPr="006D26AD">
        <w:rPr>
          <w:rFonts w:ascii="Arial" w:hAnsi="Arial" w:cs="Arial"/>
        </w:rPr>
        <w:t xml:space="preserve">metas de cargas contaminantes, realizó la convocatoria con la difusión y la publicación del cronograma del proceso de consulta en la página Web de la entidad, </w:t>
      </w:r>
      <w:r w:rsidR="001920EB" w:rsidRPr="006D26AD">
        <w:rPr>
          <w:rFonts w:ascii="Arial" w:hAnsi="Arial" w:cs="Arial"/>
        </w:rPr>
        <w:t xml:space="preserve">a través de la </w:t>
      </w:r>
      <w:proofErr w:type="spellStart"/>
      <w:r w:rsidR="001920EB" w:rsidRPr="006D26AD">
        <w:rPr>
          <w:rFonts w:ascii="Arial" w:hAnsi="Arial" w:cs="Arial"/>
        </w:rPr>
        <w:t>Resolucion</w:t>
      </w:r>
      <w:proofErr w:type="spellEnd"/>
      <w:r w:rsidR="001920EB" w:rsidRPr="006D26AD">
        <w:rPr>
          <w:rFonts w:ascii="Arial" w:hAnsi="Arial" w:cs="Arial"/>
        </w:rPr>
        <w:t xml:space="preserve"> 0513 del 24 de febrero de 2021, </w:t>
      </w:r>
      <w:r w:rsidRPr="006D26AD">
        <w:rPr>
          <w:rFonts w:ascii="Arial" w:hAnsi="Arial" w:cs="Arial"/>
        </w:rPr>
        <w:t xml:space="preserve">disponiéndose la totalidad de la información relacionada en la página Web: </w:t>
      </w:r>
      <w:r w:rsidR="00094A3B" w:rsidRPr="006D26AD">
        <w:rPr>
          <w:rFonts w:ascii="Arial" w:hAnsi="Arial" w:cs="Arial"/>
        </w:rPr>
        <w:t>www.corpamag.gov.co</w:t>
      </w:r>
      <w:r w:rsidR="00DB5E53" w:rsidRPr="006D26AD">
        <w:rPr>
          <w:rFonts w:ascii="Arial" w:hAnsi="Arial" w:cs="Arial"/>
        </w:rPr>
        <w:t xml:space="preserve"> </w:t>
      </w:r>
      <w:r w:rsidR="00055D2B" w:rsidRPr="006D26AD">
        <w:rPr>
          <w:rFonts w:ascii="Arial" w:hAnsi="Arial" w:cs="Arial"/>
        </w:rPr>
        <w:t xml:space="preserve"> así mismo, </w:t>
      </w:r>
      <w:r w:rsidR="001920EB" w:rsidRPr="006D26AD">
        <w:rPr>
          <w:rFonts w:ascii="Arial" w:hAnsi="Arial" w:cs="Arial"/>
        </w:rPr>
        <w:t>realizó</w:t>
      </w:r>
      <w:r w:rsidRPr="006D26AD">
        <w:rPr>
          <w:rFonts w:ascii="Arial" w:hAnsi="Arial" w:cs="Arial"/>
        </w:rPr>
        <w:t xml:space="preserve"> </w:t>
      </w:r>
      <w:r w:rsidRPr="006D26AD">
        <w:rPr>
          <w:rFonts w:ascii="Arial" w:hAnsi="Arial" w:cs="Arial"/>
        </w:rPr>
        <w:lastRenderedPageBreak/>
        <w:t>invitaciones individuales a todos los usuarios pasivos de tasa retributiva</w:t>
      </w:r>
      <w:r w:rsidR="00476C1C" w:rsidRPr="006D26AD">
        <w:rPr>
          <w:rFonts w:ascii="Arial" w:hAnsi="Arial" w:cs="Arial"/>
        </w:rPr>
        <w:t xml:space="preserve"> para la reunión de apertura al proceso de consulta.</w:t>
      </w:r>
    </w:p>
    <w:p w14:paraId="6E3E74F9" w14:textId="77777777" w:rsidR="007E72D5" w:rsidRPr="006D26AD" w:rsidRDefault="007E72D5" w:rsidP="007E72D5">
      <w:pPr>
        <w:spacing w:after="0" w:line="240" w:lineRule="auto"/>
        <w:jc w:val="both"/>
        <w:rPr>
          <w:rFonts w:ascii="Arial" w:hAnsi="Arial" w:cs="Arial"/>
        </w:rPr>
      </w:pPr>
    </w:p>
    <w:p w14:paraId="6D1A5FFA" w14:textId="574F3EF1" w:rsidR="00FD2609" w:rsidRPr="006D26AD" w:rsidRDefault="00476C1C" w:rsidP="007E72D5">
      <w:pPr>
        <w:spacing w:after="0" w:line="240" w:lineRule="auto"/>
        <w:jc w:val="both"/>
        <w:rPr>
          <w:rFonts w:ascii="Arial" w:hAnsi="Arial" w:cs="Arial"/>
        </w:rPr>
      </w:pPr>
      <w:r w:rsidRPr="006D26AD">
        <w:rPr>
          <w:rFonts w:ascii="Arial" w:hAnsi="Arial" w:cs="Arial"/>
        </w:rPr>
        <w:t>Que en el marco</w:t>
      </w:r>
      <w:r w:rsidR="00D0240D" w:rsidRPr="006D26AD">
        <w:rPr>
          <w:rFonts w:ascii="Arial" w:hAnsi="Arial" w:cs="Arial"/>
        </w:rPr>
        <w:t xml:space="preserve"> del proceso de con</w:t>
      </w:r>
      <w:r w:rsidR="00F128EB" w:rsidRPr="006D26AD">
        <w:rPr>
          <w:rFonts w:ascii="Arial" w:hAnsi="Arial" w:cs="Arial"/>
        </w:rPr>
        <w:t>sulta CORPAM</w:t>
      </w:r>
      <w:r w:rsidRPr="006D26AD">
        <w:rPr>
          <w:rFonts w:ascii="Arial" w:hAnsi="Arial" w:cs="Arial"/>
        </w:rPr>
        <w:t>A</w:t>
      </w:r>
      <w:r w:rsidR="00F128EB" w:rsidRPr="006D26AD">
        <w:rPr>
          <w:rFonts w:ascii="Arial" w:hAnsi="Arial" w:cs="Arial"/>
        </w:rPr>
        <w:t>G</w:t>
      </w:r>
      <w:r w:rsidR="00094A3B" w:rsidRPr="006D26AD">
        <w:rPr>
          <w:rFonts w:ascii="Arial" w:hAnsi="Arial" w:cs="Arial"/>
        </w:rPr>
        <w:t xml:space="preserve">, </w:t>
      </w:r>
      <w:r w:rsidRPr="006D26AD">
        <w:rPr>
          <w:rFonts w:ascii="Arial" w:hAnsi="Arial" w:cs="Arial"/>
        </w:rPr>
        <w:t>realizó</w:t>
      </w:r>
      <w:r w:rsidR="00094A3B" w:rsidRPr="006D26AD">
        <w:rPr>
          <w:rFonts w:ascii="Arial" w:hAnsi="Arial" w:cs="Arial"/>
        </w:rPr>
        <w:t xml:space="preserve"> dos</w:t>
      </w:r>
      <w:r w:rsidR="00F128EB" w:rsidRPr="006D26AD">
        <w:rPr>
          <w:rFonts w:ascii="Arial" w:hAnsi="Arial" w:cs="Arial"/>
        </w:rPr>
        <w:t xml:space="preserve"> </w:t>
      </w:r>
      <w:r w:rsidR="00094A3B" w:rsidRPr="006D26AD">
        <w:rPr>
          <w:rFonts w:ascii="Arial" w:hAnsi="Arial" w:cs="Arial"/>
        </w:rPr>
        <w:t>(2</w:t>
      </w:r>
      <w:r w:rsidR="00D0240D" w:rsidRPr="006D26AD">
        <w:rPr>
          <w:rFonts w:ascii="Arial" w:hAnsi="Arial" w:cs="Arial"/>
        </w:rPr>
        <w:t>) tallere</w:t>
      </w:r>
      <w:r w:rsidR="00F128EB" w:rsidRPr="006D26AD">
        <w:rPr>
          <w:rFonts w:ascii="Arial" w:hAnsi="Arial" w:cs="Arial"/>
        </w:rPr>
        <w:t>s o mesas de trabajo</w:t>
      </w:r>
      <w:r w:rsidRPr="006D26AD">
        <w:rPr>
          <w:rFonts w:ascii="Arial" w:hAnsi="Arial" w:cs="Arial"/>
        </w:rPr>
        <w:t>, con los usuarios generados de vertimientos puntuales al recurso marino</w:t>
      </w:r>
      <w:r w:rsidR="00F128EB" w:rsidRPr="006D26AD">
        <w:rPr>
          <w:rFonts w:ascii="Arial" w:hAnsi="Arial" w:cs="Arial"/>
        </w:rPr>
        <w:t xml:space="preserve"> celebra</w:t>
      </w:r>
      <w:r w:rsidRPr="006D26AD">
        <w:rPr>
          <w:rFonts w:ascii="Arial" w:hAnsi="Arial" w:cs="Arial"/>
        </w:rPr>
        <w:t>n</w:t>
      </w:r>
      <w:r w:rsidR="00F128EB" w:rsidRPr="006D26AD">
        <w:rPr>
          <w:rFonts w:ascii="Arial" w:hAnsi="Arial" w:cs="Arial"/>
        </w:rPr>
        <w:t xml:space="preserve">do </w:t>
      </w:r>
      <w:r w:rsidRPr="006D26AD">
        <w:rPr>
          <w:rFonts w:ascii="Arial" w:hAnsi="Arial" w:cs="Arial"/>
        </w:rPr>
        <w:t xml:space="preserve">la jornada </w:t>
      </w:r>
      <w:r w:rsidR="00F128EB" w:rsidRPr="006D26AD">
        <w:rPr>
          <w:rFonts w:ascii="Arial" w:hAnsi="Arial" w:cs="Arial"/>
        </w:rPr>
        <w:t>uno (1) en el auditorio de la Corporación Autónoma Regional del Magdalena</w:t>
      </w:r>
      <w:r w:rsidR="00194B7C" w:rsidRPr="006D26AD">
        <w:rPr>
          <w:rFonts w:ascii="Arial" w:hAnsi="Arial" w:cs="Arial"/>
        </w:rPr>
        <w:t xml:space="preserve"> el </w:t>
      </w:r>
      <w:proofErr w:type="spellStart"/>
      <w:r w:rsidR="00194B7C" w:rsidRPr="006D26AD">
        <w:rPr>
          <w:rFonts w:ascii="Arial" w:hAnsi="Arial" w:cs="Arial"/>
        </w:rPr>
        <w:t>dia</w:t>
      </w:r>
      <w:proofErr w:type="spellEnd"/>
      <w:r w:rsidR="00194B7C" w:rsidRPr="006D26AD">
        <w:rPr>
          <w:rFonts w:ascii="Arial" w:hAnsi="Arial" w:cs="Arial"/>
        </w:rPr>
        <w:t xml:space="preserve"> 0</w:t>
      </w:r>
      <w:r w:rsidR="00F128EB" w:rsidRPr="006D26AD">
        <w:rPr>
          <w:rFonts w:ascii="Arial" w:hAnsi="Arial" w:cs="Arial"/>
        </w:rPr>
        <w:t xml:space="preserve">4 de marzo de 2021 </w:t>
      </w:r>
    </w:p>
    <w:p w14:paraId="7AEAA0AF" w14:textId="70B48A92" w:rsidR="00DB5E53" w:rsidRPr="006D26AD" w:rsidRDefault="00833425" w:rsidP="007E72D5">
      <w:pPr>
        <w:spacing w:after="0" w:line="240" w:lineRule="auto"/>
        <w:jc w:val="both"/>
        <w:rPr>
          <w:rFonts w:ascii="Arial" w:hAnsi="Arial" w:cs="Arial"/>
        </w:rPr>
      </w:pPr>
      <w:proofErr w:type="gramStart"/>
      <w:r w:rsidRPr="006D26AD">
        <w:rPr>
          <w:rFonts w:ascii="Arial" w:hAnsi="Arial" w:cs="Arial"/>
        </w:rPr>
        <w:t>y</w:t>
      </w:r>
      <w:proofErr w:type="gramEnd"/>
      <w:r w:rsidR="00476C1C" w:rsidRPr="006D26AD">
        <w:rPr>
          <w:rFonts w:ascii="Arial" w:hAnsi="Arial" w:cs="Arial"/>
        </w:rPr>
        <w:t xml:space="preserve"> la jornada</w:t>
      </w:r>
      <w:r w:rsidRPr="006D26AD">
        <w:rPr>
          <w:rFonts w:ascii="Arial" w:hAnsi="Arial" w:cs="Arial"/>
        </w:rPr>
        <w:t xml:space="preserve"> dos</w:t>
      </w:r>
      <w:r w:rsidR="00194B7C" w:rsidRPr="006D26AD">
        <w:rPr>
          <w:rFonts w:ascii="Arial" w:hAnsi="Arial" w:cs="Arial"/>
        </w:rPr>
        <w:t xml:space="preserve"> (2</w:t>
      </w:r>
      <w:r w:rsidRPr="006D26AD">
        <w:rPr>
          <w:rFonts w:ascii="Arial" w:hAnsi="Arial" w:cs="Arial"/>
        </w:rPr>
        <w:t xml:space="preserve">) </w:t>
      </w:r>
      <w:r w:rsidR="00476C1C" w:rsidRPr="006D26AD">
        <w:rPr>
          <w:rFonts w:ascii="Arial" w:hAnsi="Arial" w:cs="Arial"/>
        </w:rPr>
        <w:t xml:space="preserve">un </w:t>
      </w:r>
      <w:r w:rsidRPr="006D26AD">
        <w:rPr>
          <w:rFonts w:ascii="Arial" w:hAnsi="Arial" w:cs="Arial"/>
        </w:rPr>
        <w:t xml:space="preserve">taller </w:t>
      </w:r>
      <w:r w:rsidR="00194B7C" w:rsidRPr="006D26AD">
        <w:rPr>
          <w:rFonts w:ascii="Arial" w:hAnsi="Arial" w:cs="Arial"/>
        </w:rPr>
        <w:t>virtual con el usuario</w:t>
      </w:r>
      <w:r w:rsidRPr="006D26AD">
        <w:rPr>
          <w:rFonts w:ascii="Arial" w:hAnsi="Arial" w:cs="Arial"/>
        </w:rPr>
        <w:t xml:space="preserve"> Aeropuertos</w:t>
      </w:r>
      <w:r w:rsidR="00476C1C" w:rsidRPr="006D26AD">
        <w:rPr>
          <w:rFonts w:ascii="Arial" w:hAnsi="Arial" w:cs="Arial"/>
        </w:rPr>
        <w:t xml:space="preserve"> </w:t>
      </w:r>
      <w:r w:rsidRPr="006D26AD">
        <w:rPr>
          <w:rFonts w:ascii="Arial" w:hAnsi="Arial" w:cs="Arial"/>
        </w:rPr>
        <w:t>de</w:t>
      </w:r>
      <w:r w:rsidR="00476C1C" w:rsidRPr="006D26AD">
        <w:rPr>
          <w:rFonts w:ascii="Arial" w:hAnsi="Arial" w:cs="Arial"/>
        </w:rPr>
        <w:t xml:space="preserve"> </w:t>
      </w:r>
      <w:r w:rsidRPr="006D26AD">
        <w:rPr>
          <w:rFonts w:ascii="Arial" w:hAnsi="Arial" w:cs="Arial"/>
        </w:rPr>
        <w:t>Oriente S.A.S</w:t>
      </w:r>
      <w:r w:rsidR="00476C1C" w:rsidRPr="006D26AD">
        <w:rPr>
          <w:rFonts w:ascii="Arial" w:hAnsi="Arial" w:cs="Arial"/>
        </w:rPr>
        <w:t xml:space="preserve"> el día 25 de marzo de 2021</w:t>
      </w:r>
      <w:r w:rsidR="007402DD">
        <w:rPr>
          <w:rFonts w:ascii="Arial" w:hAnsi="Arial" w:cs="Arial"/>
        </w:rPr>
        <w:t xml:space="preserve">. </w:t>
      </w:r>
      <w:r w:rsidRPr="006D26AD">
        <w:rPr>
          <w:rFonts w:ascii="Arial" w:hAnsi="Arial" w:cs="Arial"/>
        </w:rPr>
        <w:t xml:space="preserve">Durante estos talleres </w:t>
      </w:r>
      <w:r w:rsidR="00D0240D" w:rsidRPr="006D26AD">
        <w:rPr>
          <w:rFonts w:ascii="Arial" w:hAnsi="Arial" w:cs="Arial"/>
        </w:rPr>
        <w:t>se desarrolló la siguiente temática:</w:t>
      </w:r>
      <w:r w:rsidR="007E72D5" w:rsidRPr="006D26AD">
        <w:rPr>
          <w:rFonts w:ascii="Arial" w:hAnsi="Arial" w:cs="Arial"/>
        </w:rPr>
        <w:t xml:space="preserve">  </w:t>
      </w:r>
    </w:p>
    <w:p w14:paraId="7EE19D92" w14:textId="77777777" w:rsidR="006D26AD" w:rsidRPr="006D26AD" w:rsidRDefault="006D26AD" w:rsidP="007E72D5">
      <w:pPr>
        <w:spacing w:after="0" w:line="240" w:lineRule="auto"/>
        <w:jc w:val="both"/>
        <w:rPr>
          <w:rFonts w:ascii="Arial" w:hAnsi="Arial" w:cs="Arial"/>
        </w:rPr>
      </w:pPr>
    </w:p>
    <w:p w14:paraId="16235CB4" w14:textId="77777777" w:rsidR="007E72D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Decreto Único de Ambiente Desarrollo Sostenible 1076 de 2015.</w:t>
      </w:r>
    </w:p>
    <w:p w14:paraId="65A81412" w14:textId="77777777" w:rsidR="007E72D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Resolución 0883 de 2018. Antecedentes</w:t>
      </w:r>
    </w:p>
    <w:p w14:paraId="7C16D698" w14:textId="77777777" w:rsidR="007E72D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 xml:space="preserve">Objetivos de calidad 2021-2031. </w:t>
      </w:r>
    </w:p>
    <w:p w14:paraId="1333802E" w14:textId="77777777" w:rsidR="00A1425E"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 xml:space="preserve">Factor regional y tasa retributiva </w:t>
      </w:r>
    </w:p>
    <w:p w14:paraId="39C91B09" w14:textId="77777777" w:rsidR="007E72D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 xml:space="preserve">Perfil de calidad. </w:t>
      </w:r>
    </w:p>
    <w:p w14:paraId="731EF631" w14:textId="77777777" w:rsidR="007E72D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Línea base de cargas contaminantes para el periodo 2021-2025</w:t>
      </w:r>
    </w:p>
    <w:p w14:paraId="05D7B269" w14:textId="77777777" w:rsidR="00833425" w:rsidRPr="006D26AD" w:rsidRDefault="007E72D5" w:rsidP="00176729">
      <w:pPr>
        <w:numPr>
          <w:ilvl w:val="0"/>
          <w:numId w:val="4"/>
        </w:numPr>
        <w:spacing w:after="0" w:line="240" w:lineRule="auto"/>
        <w:jc w:val="both"/>
        <w:rPr>
          <w:rFonts w:ascii="Arial" w:hAnsi="Arial" w:cs="Arial"/>
          <w:bCs/>
          <w:color w:val="000000"/>
        </w:rPr>
      </w:pPr>
      <w:r w:rsidRPr="006D26AD">
        <w:rPr>
          <w:rFonts w:ascii="Arial" w:hAnsi="Arial" w:cs="Arial"/>
          <w:bCs/>
          <w:color w:val="000000"/>
        </w:rPr>
        <w:t xml:space="preserve">Metodología para la presentación de propuesta de cargas contaminantes 2021-2025, indicando a los usuarios el paso a paso para la presentación de </w:t>
      </w:r>
      <w:r w:rsidR="00DB5E53" w:rsidRPr="006D26AD">
        <w:rPr>
          <w:rFonts w:ascii="Arial" w:hAnsi="Arial" w:cs="Arial"/>
          <w:bCs/>
          <w:color w:val="000000"/>
        </w:rPr>
        <w:t>dicha propuesta</w:t>
      </w:r>
      <w:r w:rsidRPr="006D26AD">
        <w:rPr>
          <w:rFonts w:ascii="Arial" w:hAnsi="Arial" w:cs="Arial"/>
          <w:bCs/>
          <w:color w:val="000000"/>
        </w:rPr>
        <w:t>.</w:t>
      </w:r>
    </w:p>
    <w:p w14:paraId="3EE41C51" w14:textId="77777777" w:rsidR="007E72D5" w:rsidRPr="006D26AD" w:rsidRDefault="007E72D5" w:rsidP="007E72D5">
      <w:pPr>
        <w:spacing w:after="0" w:line="240" w:lineRule="auto"/>
        <w:ind w:left="720"/>
        <w:jc w:val="both"/>
        <w:rPr>
          <w:rFonts w:ascii="Arial" w:hAnsi="Arial" w:cs="Arial"/>
          <w:bCs/>
          <w:color w:val="000000"/>
        </w:rPr>
      </w:pPr>
    </w:p>
    <w:p w14:paraId="501F35C7" w14:textId="77777777" w:rsidR="00C75741" w:rsidRPr="006D26AD" w:rsidRDefault="00C75741" w:rsidP="00761418">
      <w:pPr>
        <w:jc w:val="both"/>
        <w:rPr>
          <w:rFonts w:ascii="Arial" w:hAnsi="Arial" w:cs="Arial"/>
          <w:bCs/>
          <w:color w:val="000000"/>
        </w:rPr>
      </w:pPr>
      <w:r w:rsidRPr="006D26AD">
        <w:rPr>
          <w:rFonts w:ascii="Arial" w:hAnsi="Arial" w:cs="Arial"/>
          <w:bCs/>
          <w:color w:val="000000"/>
        </w:rPr>
        <w:t>Que CORPAMAG, vía correo electrónico el día</w:t>
      </w:r>
      <w:r w:rsidR="00EB549C" w:rsidRPr="006D26AD">
        <w:rPr>
          <w:rFonts w:ascii="Arial" w:hAnsi="Arial" w:cs="Arial"/>
          <w:bCs/>
          <w:color w:val="000000"/>
        </w:rPr>
        <w:t xml:space="preserve"> 19 de marzo </w:t>
      </w:r>
      <w:r w:rsidRPr="006D26AD">
        <w:rPr>
          <w:rFonts w:ascii="Arial" w:hAnsi="Arial" w:cs="Arial"/>
          <w:bCs/>
          <w:color w:val="000000"/>
        </w:rPr>
        <w:t>de 2021, recordó a los usuarios pasivos de tasa retributiva la fecha</w:t>
      </w:r>
      <w:r w:rsidR="000D3AB8" w:rsidRPr="006D26AD">
        <w:rPr>
          <w:rFonts w:ascii="Arial" w:hAnsi="Arial" w:cs="Arial"/>
          <w:bCs/>
          <w:color w:val="000000"/>
        </w:rPr>
        <w:t xml:space="preserve"> límite</w:t>
      </w:r>
      <w:r w:rsidRPr="006D26AD">
        <w:rPr>
          <w:rFonts w:ascii="Arial" w:hAnsi="Arial" w:cs="Arial"/>
          <w:bCs/>
          <w:color w:val="000000"/>
        </w:rPr>
        <w:t xml:space="preserve"> de presentación de las propuestas de metas de cargas contaminantes periodo 2021-2025</w:t>
      </w:r>
      <w:r w:rsidR="000D3AB8" w:rsidRPr="006D26AD">
        <w:rPr>
          <w:rFonts w:ascii="Arial" w:hAnsi="Arial" w:cs="Arial"/>
          <w:bCs/>
          <w:color w:val="000000"/>
        </w:rPr>
        <w:t>, incluyendo en archivos adjuntos toda la información requerida para el proceso</w:t>
      </w:r>
      <w:r w:rsidRPr="006D26AD">
        <w:rPr>
          <w:rFonts w:ascii="Arial" w:hAnsi="Arial" w:cs="Arial"/>
          <w:bCs/>
          <w:color w:val="000000"/>
        </w:rPr>
        <w:t>.</w:t>
      </w:r>
    </w:p>
    <w:p w14:paraId="585EF1C7" w14:textId="77777777" w:rsidR="00F97CFF" w:rsidRPr="006D26AD" w:rsidRDefault="00D0240D" w:rsidP="001920EB">
      <w:pPr>
        <w:tabs>
          <w:tab w:val="center" w:pos="426"/>
        </w:tabs>
        <w:spacing w:after="0" w:line="240" w:lineRule="auto"/>
        <w:jc w:val="both"/>
        <w:rPr>
          <w:rFonts w:ascii="Arial" w:hAnsi="Arial" w:cs="Arial"/>
          <w:lang w:eastAsia="es-CO"/>
        </w:rPr>
      </w:pPr>
      <w:r w:rsidRPr="006D26AD">
        <w:rPr>
          <w:rFonts w:ascii="Arial" w:hAnsi="Arial" w:cs="Arial"/>
        </w:rPr>
        <w:t>Que, durante el proceso de consulta de metas, en cumplim</w:t>
      </w:r>
      <w:r w:rsidR="00F97CFF" w:rsidRPr="006D26AD">
        <w:rPr>
          <w:rFonts w:ascii="Arial" w:hAnsi="Arial" w:cs="Arial"/>
        </w:rPr>
        <w:t xml:space="preserve">iento de lo establecido en el </w:t>
      </w:r>
      <w:r w:rsidRPr="006D26AD">
        <w:rPr>
          <w:rFonts w:ascii="Arial" w:hAnsi="Arial" w:cs="Arial"/>
        </w:rPr>
        <w:t xml:space="preserve">Decreto 1076 de 2015 y dentro de los términos proferidos en </w:t>
      </w:r>
      <w:r w:rsidRPr="006D26AD">
        <w:rPr>
          <w:rFonts w:ascii="Arial" w:hAnsi="Arial" w:cs="Arial"/>
          <w:bCs/>
          <w:color w:val="000000"/>
        </w:rPr>
        <w:t>la Resolu</w:t>
      </w:r>
      <w:r w:rsidR="00055D2B" w:rsidRPr="006D26AD">
        <w:rPr>
          <w:rFonts w:ascii="Arial" w:hAnsi="Arial" w:cs="Arial"/>
          <w:bCs/>
          <w:color w:val="000000"/>
        </w:rPr>
        <w:t>ción No. 513 de</w:t>
      </w:r>
      <w:r w:rsidR="00F97CFF" w:rsidRPr="006D26AD">
        <w:rPr>
          <w:rFonts w:ascii="Arial" w:hAnsi="Arial" w:cs="Arial"/>
          <w:bCs/>
          <w:color w:val="000000"/>
        </w:rPr>
        <w:t xml:space="preserve"> 2021</w:t>
      </w:r>
      <w:r w:rsidRPr="006D26AD">
        <w:rPr>
          <w:rFonts w:ascii="Arial" w:hAnsi="Arial" w:cs="Arial"/>
          <w:bCs/>
          <w:color w:val="000000"/>
        </w:rPr>
        <w:t>,</w:t>
      </w:r>
      <w:r w:rsidR="009D3783" w:rsidRPr="006D26AD">
        <w:rPr>
          <w:rFonts w:ascii="Arial" w:hAnsi="Arial" w:cs="Arial"/>
          <w:bCs/>
          <w:color w:val="000000"/>
        </w:rPr>
        <w:t xml:space="preserve"> emitida por Dirección General de</w:t>
      </w:r>
      <w:r w:rsidRPr="006D26AD">
        <w:rPr>
          <w:rFonts w:ascii="Arial" w:hAnsi="Arial" w:cs="Arial"/>
        </w:rPr>
        <w:t xml:space="preserve"> la Corporación</w:t>
      </w:r>
      <w:r w:rsidR="00F97CFF" w:rsidRPr="006D26AD">
        <w:rPr>
          <w:rFonts w:ascii="Arial" w:hAnsi="Arial" w:cs="Arial"/>
        </w:rPr>
        <w:t xml:space="preserve"> Autónoma Regional del Magdalena</w:t>
      </w:r>
      <w:r w:rsidR="009D3783" w:rsidRPr="006D26AD">
        <w:rPr>
          <w:rFonts w:ascii="Arial" w:hAnsi="Arial" w:cs="Arial"/>
        </w:rPr>
        <w:t xml:space="preserve">, </w:t>
      </w:r>
      <w:r w:rsidR="000D3AB8" w:rsidRPr="006D26AD">
        <w:rPr>
          <w:rFonts w:ascii="Arial" w:hAnsi="Arial" w:cs="Arial"/>
        </w:rPr>
        <w:t>se fijó</w:t>
      </w:r>
      <w:r w:rsidR="009D3783" w:rsidRPr="006D26AD">
        <w:rPr>
          <w:rFonts w:ascii="Arial" w:hAnsi="Arial" w:cs="Arial"/>
        </w:rPr>
        <w:t xml:space="preserve"> como fecha </w:t>
      </w:r>
      <w:r w:rsidR="00F97CFF" w:rsidRPr="006D26AD">
        <w:rPr>
          <w:rFonts w:ascii="Arial" w:hAnsi="Arial" w:cs="Arial"/>
        </w:rPr>
        <w:t>límite</w:t>
      </w:r>
      <w:r w:rsidRPr="006D26AD">
        <w:rPr>
          <w:rFonts w:ascii="Arial" w:hAnsi="Arial" w:cs="Arial"/>
        </w:rPr>
        <w:t xml:space="preserve"> </w:t>
      </w:r>
      <w:r w:rsidR="00F97CFF" w:rsidRPr="006D26AD">
        <w:rPr>
          <w:rFonts w:ascii="Arial" w:hAnsi="Arial" w:cs="Arial"/>
        </w:rPr>
        <w:t>el día 26 de marzo de 2021</w:t>
      </w:r>
      <w:r w:rsidR="009D3783" w:rsidRPr="006D26AD">
        <w:rPr>
          <w:rFonts w:ascii="Arial" w:hAnsi="Arial" w:cs="Arial"/>
        </w:rPr>
        <w:t xml:space="preserve">, para la </w:t>
      </w:r>
      <w:r w:rsidRPr="006D26AD">
        <w:rPr>
          <w:rFonts w:ascii="Arial" w:hAnsi="Arial" w:cs="Arial"/>
        </w:rPr>
        <w:t>entrega de las propuestas d</w:t>
      </w:r>
      <w:r w:rsidR="009D3783" w:rsidRPr="006D26AD">
        <w:rPr>
          <w:rFonts w:ascii="Arial" w:hAnsi="Arial" w:cs="Arial"/>
        </w:rPr>
        <w:t>e</w:t>
      </w:r>
      <w:r w:rsidR="00055D2B" w:rsidRPr="006D26AD">
        <w:rPr>
          <w:rFonts w:ascii="Arial" w:hAnsi="Arial" w:cs="Arial"/>
        </w:rPr>
        <w:t xml:space="preserve"> </w:t>
      </w:r>
      <w:r w:rsidR="009D3783" w:rsidRPr="006D26AD">
        <w:rPr>
          <w:rFonts w:ascii="Arial" w:hAnsi="Arial" w:cs="Arial"/>
        </w:rPr>
        <w:t xml:space="preserve">cargas contaminantes, </w:t>
      </w:r>
      <w:r w:rsidRPr="006D26AD">
        <w:rPr>
          <w:rFonts w:ascii="Arial" w:hAnsi="Arial" w:cs="Arial"/>
        </w:rPr>
        <w:t>por</w:t>
      </w:r>
      <w:r w:rsidR="009D3783" w:rsidRPr="006D26AD">
        <w:rPr>
          <w:rFonts w:ascii="Arial" w:hAnsi="Arial" w:cs="Arial"/>
        </w:rPr>
        <w:t xml:space="preserve"> parte de</w:t>
      </w:r>
      <w:r w:rsidRPr="006D26AD">
        <w:rPr>
          <w:rFonts w:ascii="Arial" w:hAnsi="Arial" w:cs="Arial"/>
        </w:rPr>
        <w:t xml:space="preserve"> los diferentes usuarios sujetos del cobro de tasa retributiva</w:t>
      </w:r>
      <w:r w:rsidR="00F97CFF" w:rsidRPr="006D26AD">
        <w:rPr>
          <w:rFonts w:ascii="Arial" w:hAnsi="Arial" w:cs="Arial"/>
        </w:rPr>
        <w:t xml:space="preserve"> y su respectiva sustentación</w:t>
      </w:r>
      <w:r w:rsidR="009D3783" w:rsidRPr="006D26AD">
        <w:rPr>
          <w:rFonts w:ascii="Arial" w:hAnsi="Arial" w:cs="Arial"/>
        </w:rPr>
        <w:t>.</w:t>
      </w:r>
    </w:p>
    <w:p w14:paraId="4D6E3B01" w14:textId="77777777" w:rsidR="00F97CFF" w:rsidRPr="006D26AD" w:rsidRDefault="00F97CFF" w:rsidP="001920EB">
      <w:pPr>
        <w:pStyle w:val="Prrafodelista1"/>
        <w:ind w:left="0" w:right="-376"/>
        <w:jc w:val="both"/>
        <w:rPr>
          <w:rFonts w:ascii="Arial" w:hAnsi="Arial" w:cs="Arial"/>
          <w:b/>
          <w:sz w:val="22"/>
          <w:szCs w:val="22"/>
        </w:rPr>
      </w:pPr>
    </w:p>
    <w:p w14:paraId="18DA7BCB" w14:textId="77777777" w:rsidR="00D0240D" w:rsidRPr="006D26AD" w:rsidRDefault="0062365A" w:rsidP="001920EB">
      <w:pPr>
        <w:spacing w:line="240" w:lineRule="auto"/>
        <w:jc w:val="both"/>
        <w:rPr>
          <w:rFonts w:ascii="Arial" w:hAnsi="Arial" w:cs="Arial"/>
          <w:bCs/>
        </w:rPr>
      </w:pPr>
      <w:r w:rsidRPr="006D26AD">
        <w:rPr>
          <w:rFonts w:ascii="Arial" w:hAnsi="Arial" w:cs="Arial"/>
          <w:bCs/>
        </w:rPr>
        <w:t>Que el día 26 de marzo de 2021</w:t>
      </w:r>
      <w:r w:rsidR="00D0240D" w:rsidRPr="006D26AD">
        <w:rPr>
          <w:rFonts w:ascii="Arial" w:hAnsi="Arial" w:cs="Arial"/>
          <w:bCs/>
        </w:rPr>
        <w:t>, se organizaron las propuestas recibidas e</w:t>
      </w:r>
      <w:r w:rsidR="009D7F0A" w:rsidRPr="006D26AD">
        <w:rPr>
          <w:rFonts w:ascii="Arial" w:hAnsi="Arial" w:cs="Arial"/>
          <w:bCs/>
        </w:rPr>
        <w:t>n la recepción de COR</w:t>
      </w:r>
      <w:r w:rsidRPr="006D26AD">
        <w:rPr>
          <w:rFonts w:ascii="Arial" w:hAnsi="Arial" w:cs="Arial"/>
          <w:bCs/>
        </w:rPr>
        <w:t xml:space="preserve">PAMAG </w:t>
      </w:r>
      <w:r w:rsidR="00D0240D" w:rsidRPr="006D26AD">
        <w:rPr>
          <w:rFonts w:ascii="Arial" w:hAnsi="Arial" w:cs="Arial"/>
          <w:bCs/>
        </w:rPr>
        <w:t>y se obtuvo la siguiente relación.</w:t>
      </w:r>
    </w:p>
    <w:p w14:paraId="10CBD9D7" w14:textId="77777777" w:rsidR="000D3AB8" w:rsidRPr="006D26AD" w:rsidRDefault="000D3AB8" w:rsidP="000D3AB8">
      <w:pPr>
        <w:spacing w:after="0" w:line="240" w:lineRule="auto"/>
        <w:jc w:val="both"/>
        <w:rPr>
          <w:rFonts w:ascii="Arial" w:hAnsi="Arial" w:cs="Arial"/>
          <w:bCs/>
        </w:rPr>
      </w:pPr>
      <w:r w:rsidRPr="006D26AD">
        <w:rPr>
          <w:rFonts w:ascii="Arial" w:hAnsi="Arial" w:cs="Arial"/>
          <w:bCs/>
        </w:rPr>
        <w:t>Tabla 1. Relación de usuarios que presentaron propuestas de metas cargas contaminantes periodo 2021-2025</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5986"/>
        <w:gridCol w:w="3262"/>
      </w:tblGrid>
      <w:tr w:rsidR="000D3AB8" w:rsidRPr="006D26AD" w14:paraId="15B3006E" w14:textId="77777777" w:rsidTr="000D3AB8">
        <w:trPr>
          <w:trHeight w:val="438"/>
          <w:tblHeader/>
          <w:jc w:val="right"/>
        </w:trPr>
        <w:tc>
          <w:tcPr>
            <w:tcW w:w="181" w:type="pct"/>
            <w:shd w:val="clear" w:color="auto" w:fill="92D050"/>
            <w:vAlign w:val="center"/>
            <w:hideMark/>
          </w:tcPr>
          <w:p w14:paraId="7770BE55" w14:textId="77777777" w:rsidR="000D3AB8" w:rsidRPr="006D26AD" w:rsidRDefault="000D3AB8" w:rsidP="00EF2B0E">
            <w:pPr>
              <w:spacing w:after="0" w:line="240" w:lineRule="auto"/>
              <w:contextualSpacing/>
              <w:jc w:val="center"/>
              <w:rPr>
                <w:rFonts w:ascii="Arial" w:hAnsi="Arial" w:cs="Arial"/>
                <w:b/>
                <w:bCs/>
                <w:color w:val="000000"/>
              </w:rPr>
            </w:pPr>
            <w:r w:rsidRPr="006D26AD">
              <w:rPr>
                <w:rFonts w:ascii="Arial" w:hAnsi="Arial" w:cs="Arial"/>
                <w:b/>
                <w:bCs/>
                <w:color w:val="000000"/>
              </w:rPr>
              <w:t>Nº</w:t>
            </w:r>
          </w:p>
        </w:tc>
        <w:tc>
          <w:tcPr>
            <w:tcW w:w="3117" w:type="pct"/>
            <w:shd w:val="clear" w:color="auto" w:fill="92D050"/>
            <w:vAlign w:val="center"/>
            <w:hideMark/>
          </w:tcPr>
          <w:p w14:paraId="3B42A9AE" w14:textId="77777777" w:rsidR="000D3AB8" w:rsidRPr="006D26AD" w:rsidRDefault="000D3AB8" w:rsidP="00EF2B0E">
            <w:pPr>
              <w:spacing w:after="0" w:line="240" w:lineRule="auto"/>
              <w:contextualSpacing/>
              <w:jc w:val="center"/>
              <w:rPr>
                <w:rFonts w:ascii="Arial" w:hAnsi="Arial" w:cs="Arial"/>
                <w:b/>
                <w:bCs/>
                <w:color w:val="000000"/>
              </w:rPr>
            </w:pPr>
            <w:r w:rsidRPr="006D26AD">
              <w:rPr>
                <w:rFonts w:ascii="Arial" w:hAnsi="Arial" w:cs="Arial"/>
                <w:b/>
                <w:bCs/>
                <w:color w:val="000000"/>
              </w:rPr>
              <w:t>USUARIO</w:t>
            </w:r>
          </w:p>
        </w:tc>
        <w:tc>
          <w:tcPr>
            <w:tcW w:w="1702" w:type="pct"/>
            <w:shd w:val="clear" w:color="auto" w:fill="92D050"/>
            <w:vAlign w:val="center"/>
            <w:hideMark/>
          </w:tcPr>
          <w:p w14:paraId="07745A25" w14:textId="77777777" w:rsidR="000D3AB8" w:rsidRPr="006D26AD" w:rsidRDefault="000D3AB8" w:rsidP="00EF2B0E">
            <w:pPr>
              <w:spacing w:after="0" w:line="240" w:lineRule="auto"/>
              <w:contextualSpacing/>
              <w:jc w:val="center"/>
              <w:rPr>
                <w:rFonts w:ascii="Arial" w:hAnsi="Arial" w:cs="Arial"/>
                <w:b/>
                <w:bCs/>
                <w:color w:val="000000"/>
              </w:rPr>
            </w:pPr>
            <w:r w:rsidRPr="006D26AD">
              <w:rPr>
                <w:rFonts w:ascii="Arial" w:hAnsi="Arial" w:cs="Arial"/>
                <w:b/>
                <w:bCs/>
                <w:color w:val="000000"/>
              </w:rPr>
              <w:t>REPRESENTANTE LEGAL</w:t>
            </w:r>
          </w:p>
        </w:tc>
      </w:tr>
      <w:tr w:rsidR="000D3AB8" w:rsidRPr="007402DD" w14:paraId="4D47B103" w14:textId="77777777" w:rsidTr="000D3AB8">
        <w:trPr>
          <w:trHeight w:val="283"/>
          <w:jc w:val="right"/>
        </w:trPr>
        <w:tc>
          <w:tcPr>
            <w:tcW w:w="181" w:type="pct"/>
            <w:shd w:val="clear" w:color="auto" w:fill="auto"/>
            <w:vAlign w:val="center"/>
          </w:tcPr>
          <w:p w14:paraId="0F243E47" w14:textId="77777777" w:rsidR="000D3AB8" w:rsidRPr="007402DD" w:rsidRDefault="000D3AB8" w:rsidP="00EF2B0E">
            <w:pPr>
              <w:spacing w:after="0" w:line="240" w:lineRule="auto"/>
              <w:contextualSpacing/>
              <w:jc w:val="center"/>
              <w:rPr>
                <w:rFonts w:ascii="Arial" w:hAnsi="Arial" w:cs="Arial"/>
                <w:color w:val="000000"/>
              </w:rPr>
            </w:pPr>
            <w:r w:rsidRPr="007402DD">
              <w:rPr>
                <w:rFonts w:ascii="Arial" w:hAnsi="Arial" w:cs="Arial"/>
                <w:color w:val="000000"/>
              </w:rPr>
              <w:t>1</w:t>
            </w:r>
          </w:p>
        </w:tc>
        <w:tc>
          <w:tcPr>
            <w:tcW w:w="3117" w:type="pct"/>
            <w:shd w:val="clear" w:color="auto" w:fill="auto"/>
            <w:vAlign w:val="center"/>
          </w:tcPr>
          <w:p w14:paraId="7C75D3C0" w14:textId="77777777" w:rsidR="000D3AB8" w:rsidRPr="007402DD" w:rsidRDefault="000D3AB8" w:rsidP="000D3AB8">
            <w:pPr>
              <w:spacing w:after="0" w:line="240" w:lineRule="auto"/>
              <w:contextualSpacing/>
              <w:rPr>
                <w:rFonts w:ascii="Arial" w:hAnsi="Arial" w:cs="Arial"/>
              </w:rPr>
            </w:pPr>
            <w:r w:rsidRPr="007402DD">
              <w:rPr>
                <w:rFonts w:ascii="Arial" w:hAnsi="Arial" w:cs="Arial"/>
              </w:rPr>
              <w:t>AEROPUERTOS DE ORIENTE S.A.S</w:t>
            </w:r>
          </w:p>
        </w:tc>
        <w:tc>
          <w:tcPr>
            <w:tcW w:w="1702" w:type="pct"/>
            <w:shd w:val="clear" w:color="auto" w:fill="auto"/>
            <w:vAlign w:val="center"/>
          </w:tcPr>
          <w:p w14:paraId="4F496229" w14:textId="77777777" w:rsidR="000D3AB8" w:rsidRPr="007402DD" w:rsidRDefault="000D3AB8" w:rsidP="000D3AB8">
            <w:pPr>
              <w:spacing w:after="0" w:line="240" w:lineRule="auto"/>
              <w:contextualSpacing/>
              <w:jc w:val="both"/>
              <w:rPr>
                <w:rFonts w:ascii="Arial" w:hAnsi="Arial" w:cs="Arial"/>
              </w:rPr>
            </w:pPr>
            <w:r w:rsidRPr="007402DD">
              <w:rPr>
                <w:rFonts w:ascii="Arial" w:hAnsi="Arial" w:cs="Arial"/>
              </w:rPr>
              <w:t>DANIEL LOZANO ESCOBAR</w:t>
            </w:r>
          </w:p>
        </w:tc>
      </w:tr>
      <w:tr w:rsidR="000D3AB8" w:rsidRPr="007402DD" w14:paraId="7F4C37BC" w14:textId="77777777" w:rsidTr="000D3AB8">
        <w:trPr>
          <w:trHeight w:val="330"/>
          <w:jc w:val="right"/>
        </w:trPr>
        <w:tc>
          <w:tcPr>
            <w:tcW w:w="181" w:type="pct"/>
            <w:shd w:val="clear" w:color="auto" w:fill="auto"/>
            <w:vAlign w:val="center"/>
          </w:tcPr>
          <w:p w14:paraId="525E8C11" w14:textId="77777777" w:rsidR="000D3AB8" w:rsidRPr="007402DD" w:rsidRDefault="000D3AB8" w:rsidP="00EF2B0E">
            <w:pPr>
              <w:spacing w:after="0" w:line="240" w:lineRule="auto"/>
              <w:contextualSpacing/>
              <w:jc w:val="center"/>
              <w:rPr>
                <w:rFonts w:ascii="Arial" w:hAnsi="Arial" w:cs="Arial"/>
              </w:rPr>
            </w:pPr>
            <w:r w:rsidRPr="007402DD">
              <w:rPr>
                <w:rFonts w:ascii="Arial" w:hAnsi="Arial" w:cs="Arial"/>
              </w:rPr>
              <w:t>2</w:t>
            </w:r>
          </w:p>
        </w:tc>
        <w:tc>
          <w:tcPr>
            <w:tcW w:w="3117" w:type="pct"/>
            <w:shd w:val="clear" w:color="auto" w:fill="auto"/>
            <w:vAlign w:val="center"/>
          </w:tcPr>
          <w:p w14:paraId="10304910" w14:textId="77777777" w:rsidR="000D3AB8" w:rsidRPr="007402DD" w:rsidRDefault="000D3AB8" w:rsidP="000D3AB8">
            <w:pPr>
              <w:spacing w:after="0" w:line="240" w:lineRule="auto"/>
              <w:contextualSpacing/>
              <w:jc w:val="both"/>
              <w:rPr>
                <w:rFonts w:ascii="Arial" w:hAnsi="Arial" w:cs="Arial"/>
              </w:rPr>
            </w:pPr>
            <w:r w:rsidRPr="007402DD">
              <w:rPr>
                <w:rFonts w:ascii="Arial" w:hAnsi="Arial" w:cs="Arial"/>
              </w:rPr>
              <w:t>EMPRESA DE SERVICIOS PUBLICOS DEL DISTRITO DE SANTA MARTA ESSMAR E.S.P</w:t>
            </w:r>
          </w:p>
        </w:tc>
        <w:tc>
          <w:tcPr>
            <w:tcW w:w="1702" w:type="pct"/>
            <w:shd w:val="clear" w:color="auto" w:fill="auto"/>
            <w:vAlign w:val="center"/>
          </w:tcPr>
          <w:p w14:paraId="276F98F8" w14:textId="77777777" w:rsidR="000D3AB8" w:rsidRPr="007402DD" w:rsidRDefault="00931D21" w:rsidP="000D3AB8">
            <w:pPr>
              <w:spacing w:after="0" w:line="240" w:lineRule="auto"/>
              <w:contextualSpacing/>
              <w:jc w:val="both"/>
              <w:rPr>
                <w:rFonts w:ascii="Arial" w:hAnsi="Arial" w:cs="Arial"/>
              </w:rPr>
            </w:pPr>
            <w:r w:rsidRPr="007402DD">
              <w:rPr>
                <w:rFonts w:ascii="Arial" w:hAnsi="Arial" w:cs="Arial"/>
              </w:rPr>
              <w:t>CARLOS ENRIQUE PÁEZ CANTILLO</w:t>
            </w:r>
          </w:p>
        </w:tc>
      </w:tr>
    </w:tbl>
    <w:p w14:paraId="2A0318BD" w14:textId="77777777" w:rsidR="00D0240D" w:rsidRPr="006D26AD" w:rsidRDefault="00D0240D" w:rsidP="00C928E6">
      <w:pPr>
        <w:spacing w:after="0" w:line="240" w:lineRule="auto"/>
        <w:contextualSpacing/>
        <w:jc w:val="center"/>
        <w:rPr>
          <w:rFonts w:ascii="Arial" w:hAnsi="Arial" w:cs="Arial"/>
        </w:rPr>
      </w:pPr>
    </w:p>
    <w:p w14:paraId="53D8E4CC" w14:textId="4F014D51" w:rsidR="00055D2B" w:rsidRPr="006D26AD" w:rsidRDefault="007402DD" w:rsidP="00666583">
      <w:pPr>
        <w:tabs>
          <w:tab w:val="center" w:pos="851"/>
          <w:tab w:val="left" w:pos="6195"/>
        </w:tabs>
        <w:spacing w:after="0" w:line="240" w:lineRule="auto"/>
        <w:jc w:val="both"/>
        <w:rPr>
          <w:rFonts w:ascii="Arial" w:hAnsi="Arial" w:cs="Arial"/>
          <w:bCs/>
          <w:color w:val="000000"/>
        </w:rPr>
      </w:pPr>
      <w:r>
        <w:rPr>
          <w:rFonts w:ascii="Arial" w:hAnsi="Arial" w:cs="Arial"/>
          <w:bCs/>
          <w:color w:val="000000"/>
        </w:rPr>
        <w:lastRenderedPageBreak/>
        <w:t>Que c</w:t>
      </w:r>
      <w:r w:rsidR="00D0240D" w:rsidRPr="006D26AD">
        <w:rPr>
          <w:rFonts w:ascii="Arial" w:hAnsi="Arial" w:cs="Arial"/>
          <w:bCs/>
          <w:color w:val="000000"/>
        </w:rPr>
        <w:t xml:space="preserve">ontinuando con el proceso establecido en el artículo </w:t>
      </w:r>
      <w:r w:rsidR="00D0240D" w:rsidRPr="006D26AD">
        <w:rPr>
          <w:rFonts w:ascii="Arial" w:hAnsi="Arial" w:cs="Arial"/>
        </w:rPr>
        <w:t xml:space="preserve">2.2.9.7.3.5 </w:t>
      </w:r>
      <w:r w:rsidR="00D0240D" w:rsidRPr="006D26AD">
        <w:rPr>
          <w:rFonts w:ascii="Arial" w:hAnsi="Arial" w:cs="Arial"/>
          <w:bCs/>
          <w:color w:val="000000"/>
        </w:rPr>
        <w:t xml:space="preserve">del Decreto 1076  de 2015, esta Autoridad Ambiental, una </w:t>
      </w:r>
      <w:r w:rsidR="00C9230D" w:rsidRPr="006D26AD">
        <w:rPr>
          <w:rFonts w:ascii="Arial" w:hAnsi="Arial" w:cs="Arial"/>
          <w:bCs/>
          <w:color w:val="000000"/>
        </w:rPr>
        <w:t xml:space="preserve">vez evaluó </w:t>
      </w:r>
      <w:r w:rsidR="00F97CFF" w:rsidRPr="006D26AD">
        <w:rPr>
          <w:rFonts w:ascii="Arial" w:hAnsi="Arial" w:cs="Arial"/>
          <w:bCs/>
          <w:color w:val="000000"/>
        </w:rPr>
        <w:t xml:space="preserve">las propuestas de </w:t>
      </w:r>
      <w:r w:rsidR="00D0240D" w:rsidRPr="006D26AD">
        <w:rPr>
          <w:rFonts w:ascii="Arial" w:hAnsi="Arial" w:cs="Arial"/>
          <w:bCs/>
          <w:color w:val="000000"/>
        </w:rPr>
        <w:t>metas de cargas de DBO</w:t>
      </w:r>
      <w:r w:rsidR="00D0240D" w:rsidRPr="006D26AD">
        <w:rPr>
          <w:rFonts w:ascii="Arial" w:hAnsi="Arial" w:cs="Arial"/>
          <w:bCs/>
          <w:color w:val="000000"/>
          <w:vertAlign w:val="subscript"/>
        </w:rPr>
        <w:t xml:space="preserve">5 </w:t>
      </w:r>
      <w:r w:rsidR="00D0240D" w:rsidRPr="006D26AD">
        <w:rPr>
          <w:rFonts w:ascii="Arial" w:hAnsi="Arial" w:cs="Arial"/>
          <w:bCs/>
          <w:color w:val="000000"/>
        </w:rPr>
        <w:t>y SST, presentadas por los usuarios</w:t>
      </w:r>
      <w:r w:rsidR="006A51DD" w:rsidRPr="006D26AD">
        <w:rPr>
          <w:rFonts w:ascii="Arial" w:hAnsi="Arial" w:cs="Arial"/>
          <w:bCs/>
          <w:color w:val="000000"/>
        </w:rPr>
        <w:t xml:space="preserve">, la entidad sometió </w:t>
      </w:r>
      <w:r w:rsidR="00D0240D" w:rsidRPr="006D26AD">
        <w:rPr>
          <w:rFonts w:ascii="Arial" w:hAnsi="Arial" w:cs="Arial"/>
          <w:bCs/>
          <w:color w:val="000000"/>
        </w:rPr>
        <w:t xml:space="preserve">a consulta de los interesados y de la comunidad en general, </w:t>
      </w:r>
      <w:r w:rsidR="00772485" w:rsidRPr="006D26AD">
        <w:rPr>
          <w:rFonts w:ascii="Arial" w:hAnsi="Arial" w:cs="Arial"/>
          <w:bCs/>
          <w:color w:val="000000"/>
        </w:rPr>
        <w:t>el borrador y/o proyecto de acuerdo</w:t>
      </w:r>
      <w:r w:rsidR="009D7F0A" w:rsidRPr="006D26AD">
        <w:rPr>
          <w:rFonts w:ascii="Arial" w:hAnsi="Arial" w:cs="Arial"/>
          <w:bCs/>
          <w:color w:val="000000"/>
        </w:rPr>
        <w:t xml:space="preserve"> con la propuesta </w:t>
      </w:r>
      <w:r w:rsidR="00D0240D" w:rsidRPr="006D26AD">
        <w:rPr>
          <w:rFonts w:ascii="Arial" w:hAnsi="Arial" w:cs="Arial"/>
          <w:bCs/>
          <w:color w:val="000000"/>
        </w:rPr>
        <w:t xml:space="preserve">de metas de cargas contaminantes </w:t>
      </w:r>
    </w:p>
    <w:p w14:paraId="42CE53A8" w14:textId="71663020" w:rsidR="00D0240D" w:rsidRDefault="00D0240D" w:rsidP="00666583">
      <w:pPr>
        <w:tabs>
          <w:tab w:val="center" w:pos="851"/>
          <w:tab w:val="left" w:pos="6195"/>
        </w:tabs>
        <w:spacing w:after="0" w:line="240" w:lineRule="auto"/>
        <w:jc w:val="both"/>
        <w:rPr>
          <w:rFonts w:ascii="Arial" w:hAnsi="Arial" w:cs="Arial"/>
          <w:bCs/>
          <w:color w:val="000000"/>
        </w:rPr>
      </w:pPr>
      <w:proofErr w:type="gramStart"/>
      <w:r w:rsidRPr="006D26AD">
        <w:rPr>
          <w:rFonts w:ascii="Arial" w:hAnsi="Arial" w:cs="Arial"/>
          <w:bCs/>
          <w:color w:val="000000"/>
        </w:rPr>
        <w:t>para</w:t>
      </w:r>
      <w:proofErr w:type="gramEnd"/>
      <w:r w:rsidRPr="006D26AD">
        <w:rPr>
          <w:rFonts w:ascii="Arial" w:hAnsi="Arial" w:cs="Arial"/>
          <w:bCs/>
          <w:color w:val="000000"/>
        </w:rPr>
        <w:t xml:space="preserve"> </w:t>
      </w:r>
      <w:r w:rsidR="00666583" w:rsidRPr="006D26AD">
        <w:rPr>
          <w:rFonts w:ascii="Arial" w:hAnsi="Arial" w:cs="Arial"/>
          <w:bCs/>
          <w:color w:val="000000"/>
        </w:rPr>
        <w:t>el periodo 2021-2025</w:t>
      </w:r>
      <w:r w:rsidR="00F97CFF" w:rsidRPr="006D26AD">
        <w:rPr>
          <w:rFonts w:ascii="Arial" w:hAnsi="Arial" w:cs="Arial"/>
          <w:bCs/>
          <w:color w:val="000000"/>
        </w:rPr>
        <w:t xml:space="preserve">, durante </w:t>
      </w:r>
      <w:r w:rsidRPr="006D26AD">
        <w:rPr>
          <w:rFonts w:ascii="Arial" w:hAnsi="Arial" w:cs="Arial"/>
          <w:bCs/>
          <w:color w:val="000000"/>
        </w:rPr>
        <w:t>15 días calendario a partir de la fecha de publicación, con el fin</w:t>
      </w:r>
      <w:r w:rsidR="006A51DD" w:rsidRPr="006D26AD">
        <w:rPr>
          <w:rFonts w:ascii="Arial" w:hAnsi="Arial" w:cs="Arial"/>
          <w:bCs/>
          <w:color w:val="000000"/>
        </w:rPr>
        <w:t xml:space="preserve"> de que los usuarios presentaron </w:t>
      </w:r>
      <w:r w:rsidRPr="006D26AD">
        <w:rPr>
          <w:rFonts w:ascii="Arial" w:hAnsi="Arial" w:cs="Arial"/>
          <w:bCs/>
          <w:color w:val="000000"/>
        </w:rPr>
        <w:t>observaciones y comentarios</w:t>
      </w:r>
      <w:r w:rsidR="00C75741" w:rsidRPr="006D26AD">
        <w:rPr>
          <w:rFonts w:ascii="Arial" w:hAnsi="Arial" w:cs="Arial"/>
          <w:bCs/>
          <w:color w:val="000000"/>
        </w:rPr>
        <w:t xml:space="preserve"> (hasta el día 12 de abril de 2021)</w:t>
      </w:r>
      <w:r w:rsidRPr="006D26AD">
        <w:rPr>
          <w:rFonts w:ascii="Arial" w:hAnsi="Arial" w:cs="Arial"/>
          <w:bCs/>
          <w:color w:val="000000"/>
        </w:rPr>
        <w:t>.</w:t>
      </w:r>
    </w:p>
    <w:p w14:paraId="78512CD7" w14:textId="5D321FA0" w:rsidR="00E75224" w:rsidRDefault="00E75224" w:rsidP="00666583">
      <w:pPr>
        <w:tabs>
          <w:tab w:val="center" w:pos="851"/>
          <w:tab w:val="left" w:pos="6195"/>
        </w:tabs>
        <w:spacing w:after="0" w:line="240" w:lineRule="auto"/>
        <w:jc w:val="both"/>
        <w:rPr>
          <w:rFonts w:ascii="Arial" w:hAnsi="Arial" w:cs="Arial"/>
          <w:bCs/>
          <w:color w:val="000000"/>
        </w:rPr>
      </w:pPr>
    </w:p>
    <w:p w14:paraId="66F43023" w14:textId="6E9126A0" w:rsidR="00E75224" w:rsidRPr="00E75224" w:rsidRDefault="00E75224" w:rsidP="00666583">
      <w:pPr>
        <w:tabs>
          <w:tab w:val="center" w:pos="851"/>
          <w:tab w:val="left" w:pos="6195"/>
        </w:tabs>
        <w:spacing w:after="0" w:line="240" w:lineRule="auto"/>
        <w:jc w:val="both"/>
        <w:rPr>
          <w:rFonts w:ascii="Arial" w:hAnsi="Arial" w:cs="Arial"/>
          <w:bCs/>
          <w:color w:val="000000"/>
        </w:rPr>
      </w:pPr>
      <w:r>
        <w:rPr>
          <w:rFonts w:ascii="Arial" w:hAnsi="Arial" w:cs="Arial"/>
          <w:bCs/>
          <w:color w:val="000000"/>
        </w:rPr>
        <w:t xml:space="preserve">Que el Director General, en cumplimiento de lo dispuesto por el numeral 3 del artículo 2.2.9.7.3.5 del Decreto 1076 de 2015, Único Reglamentario del Sector Ambiente y Desarrollo Sostenible, presentó ante el Consejo Directivo, </w:t>
      </w:r>
      <w:r w:rsidRPr="00E75224">
        <w:rPr>
          <w:rFonts w:ascii="Arial" w:hAnsi="Arial" w:cs="Arial"/>
          <w:bCs/>
          <w:color w:val="000000"/>
        </w:rPr>
        <w:t>un informe con la propuesta definitiva de meta global de carga y las metas individuales y grupales.</w:t>
      </w:r>
    </w:p>
    <w:p w14:paraId="006C1CF1" w14:textId="77777777" w:rsidR="00980065" w:rsidRPr="006D26AD" w:rsidRDefault="00980065" w:rsidP="00980065">
      <w:pPr>
        <w:tabs>
          <w:tab w:val="center" w:pos="851"/>
          <w:tab w:val="left" w:pos="6195"/>
        </w:tabs>
        <w:spacing w:after="0" w:line="240" w:lineRule="auto"/>
        <w:ind w:left="720"/>
        <w:jc w:val="both"/>
        <w:rPr>
          <w:rFonts w:ascii="Arial" w:hAnsi="Arial" w:cs="Arial"/>
          <w:bCs/>
          <w:color w:val="000000"/>
        </w:rPr>
      </w:pPr>
    </w:p>
    <w:p w14:paraId="4E9EF2E9" w14:textId="11ADBAD3" w:rsidR="00980065" w:rsidRPr="006D26AD" w:rsidRDefault="007402DD" w:rsidP="00666583">
      <w:pPr>
        <w:tabs>
          <w:tab w:val="center" w:pos="851"/>
          <w:tab w:val="left" w:pos="6195"/>
        </w:tabs>
        <w:spacing w:after="0" w:line="240" w:lineRule="auto"/>
        <w:jc w:val="both"/>
        <w:rPr>
          <w:rFonts w:ascii="Arial" w:hAnsi="Arial" w:cs="Arial"/>
          <w:bCs/>
          <w:color w:val="000000"/>
        </w:rPr>
      </w:pPr>
      <w:r>
        <w:rPr>
          <w:rFonts w:ascii="Arial" w:hAnsi="Arial" w:cs="Arial"/>
          <w:bCs/>
          <w:color w:val="000000"/>
        </w:rPr>
        <w:t>Que u</w:t>
      </w:r>
      <w:r w:rsidR="00980065" w:rsidRPr="006D26AD">
        <w:rPr>
          <w:rFonts w:ascii="Arial" w:hAnsi="Arial" w:cs="Arial"/>
          <w:bCs/>
          <w:color w:val="000000"/>
        </w:rPr>
        <w:t xml:space="preserve">na vez resueltas las observaciones </w:t>
      </w:r>
      <w:r w:rsidR="005E7553" w:rsidRPr="006D26AD">
        <w:rPr>
          <w:rFonts w:ascii="Arial" w:hAnsi="Arial" w:cs="Arial"/>
          <w:bCs/>
          <w:color w:val="000000"/>
        </w:rPr>
        <w:t xml:space="preserve">presentadas por el usuario </w:t>
      </w:r>
      <w:r w:rsidR="005E7553" w:rsidRPr="006D26AD">
        <w:rPr>
          <w:rFonts w:ascii="Arial" w:hAnsi="Arial" w:cs="Arial"/>
        </w:rPr>
        <w:t>EMPRESA DE SERVICIOS PUBLICOS DEL DISTRITO DE SANTA MARTA ESSMAR E.S.P</w:t>
      </w:r>
      <w:r w:rsidR="005E7553" w:rsidRPr="006D26AD">
        <w:rPr>
          <w:rFonts w:ascii="Arial" w:hAnsi="Arial" w:cs="Arial"/>
          <w:bCs/>
          <w:color w:val="000000"/>
        </w:rPr>
        <w:t>, se procedió a</w:t>
      </w:r>
      <w:r w:rsidR="00666583" w:rsidRPr="006D26AD">
        <w:rPr>
          <w:rFonts w:ascii="Arial" w:hAnsi="Arial" w:cs="Arial"/>
          <w:bCs/>
          <w:color w:val="000000"/>
        </w:rPr>
        <w:t xml:space="preserve"> </w:t>
      </w:r>
      <w:r w:rsidR="00980065" w:rsidRPr="006D26AD">
        <w:rPr>
          <w:rFonts w:ascii="Arial" w:hAnsi="Arial" w:cs="Arial"/>
          <w:bCs/>
          <w:color w:val="000000"/>
        </w:rPr>
        <w:t>fundamentar el acuerdo de cargas contaminantes defi</w:t>
      </w:r>
      <w:r w:rsidR="00666583" w:rsidRPr="006D26AD">
        <w:rPr>
          <w:rFonts w:ascii="Arial" w:hAnsi="Arial" w:cs="Arial"/>
          <w:bCs/>
          <w:color w:val="000000"/>
        </w:rPr>
        <w:t>nitivo para el periodo 2021-2025</w:t>
      </w:r>
      <w:r w:rsidR="00E43EA8" w:rsidRPr="006D26AD">
        <w:rPr>
          <w:rFonts w:ascii="Arial" w:hAnsi="Arial" w:cs="Arial"/>
          <w:bCs/>
          <w:color w:val="000000"/>
        </w:rPr>
        <w:t>.</w:t>
      </w:r>
      <w:r w:rsidR="00980065" w:rsidRPr="006D26AD">
        <w:rPr>
          <w:rFonts w:ascii="Arial" w:hAnsi="Arial" w:cs="Arial"/>
          <w:bCs/>
          <w:color w:val="000000"/>
        </w:rPr>
        <w:t xml:space="preserve"> </w:t>
      </w:r>
    </w:p>
    <w:p w14:paraId="42D9B8AD" w14:textId="77777777" w:rsidR="00C9230D" w:rsidRPr="006D26AD" w:rsidRDefault="00C9230D" w:rsidP="00666583">
      <w:pPr>
        <w:tabs>
          <w:tab w:val="center" w:pos="426"/>
          <w:tab w:val="left" w:pos="6195"/>
        </w:tabs>
        <w:spacing w:after="0" w:line="240" w:lineRule="auto"/>
        <w:jc w:val="both"/>
        <w:rPr>
          <w:rFonts w:ascii="Arial" w:hAnsi="Arial" w:cs="Arial"/>
          <w:lang w:eastAsia="es-CO"/>
        </w:rPr>
      </w:pPr>
    </w:p>
    <w:p w14:paraId="3A342594" w14:textId="14254F8D" w:rsidR="00D0240D" w:rsidRPr="006D26AD" w:rsidRDefault="007402DD" w:rsidP="00CF66F6">
      <w:pPr>
        <w:tabs>
          <w:tab w:val="center" w:pos="426"/>
          <w:tab w:val="left" w:pos="6195"/>
        </w:tabs>
        <w:spacing w:after="0" w:line="240" w:lineRule="auto"/>
        <w:jc w:val="both"/>
        <w:rPr>
          <w:rFonts w:ascii="Arial" w:hAnsi="Arial" w:cs="Arial"/>
          <w:bCs/>
          <w:color w:val="000000"/>
        </w:rPr>
      </w:pPr>
      <w:r>
        <w:rPr>
          <w:rFonts w:ascii="Arial" w:hAnsi="Arial" w:cs="Arial"/>
          <w:bCs/>
          <w:color w:val="000000"/>
        </w:rPr>
        <w:t xml:space="preserve">Que </w:t>
      </w:r>
      <w:r w:rsidR="00980065" w:rsidRPr="006D26AD">
        <w:rPr>
          <w:rFonts w:ascii="Arial" w:hAnsi="Arial" w:cs="Arial"/>
          <w:bCs/>
          <w:color w:val="000000"/>
        </w:rPr>
        <w:t xml:space="preserve">las </w:t>
      </w:r>
      <w:r w:rsidR="00D0240D" w:rsidRPr="006D26AD">
        <w:rPr>
          <w:rFonts w:ascii="Arial" w:hAnsi="Arial" w:cs="Arial"/>
          <w:bCs/>
          <w:color w:val="000000"/>
        </w:rPr>
        <w:t xml:space="preserve">metas </w:t>
      </w:r>
      <w:r w:rsidR="00C9230D" w:rsidRPr="006D26AD">
        <w:rPr>
          <w:rFonts w:ascii="Arial" w:hAnsi="Arial" w:cs="Arial"/>
          <w:bCs/>
          <w:color w:val="000000"/>
        </w:rPr>
        <w:t>de carga</w:t>
      </w:r>
      <w:r w:rsidR="00CF66F6" w:rsidRPr="006D26AD">
        <w:rPr>
          <w:rFonts w:ascii="Arial" w:hAnsi="Arial" w:cs="Arial"/>
          <w:bCs/>
          <w:color w:val="000000"/>
        </w:rPr>
        <w:t>s</w:t>
      </w:r>
      <w:r w:rsidR="00C9230D" w:rsidRPr="006D26AD">
        <w:rPr>
          <w:rFonts w:ascii="Arial" w:hAnsi="Arial" w:cs="Arial"/>
          <w:bCs/>
          <w:color w:val="000000"/>
        </w:rPr>
        <w:t xml:space="preserve"> contaminante</w:t>
      </w:r>
      <w:r w:rsidR="00CF66F6" w:rsidRPr="006D26AD">
        <w:rPr>
          <w:rFonts w:ascii="Arial" w:hAnsi="Arial" w:cs="Arial"/>
          <w:bCs/>
          <w:color w:val="000000"/>
        </w:rPr>
        <w:t>s fueron proyectadas</w:t>
      </w:r>
      <w:r w:rsidR="00C9230D" w:rsidRPr="006D26AD">
        <w:rPr>
          <w:rFonts w:ascii="Arial" w:hAnsi="Arial" w:cs="Arial"/>
          <w:bCs/>
          <w:color w:val="000000"/>
        </w:rPr>
        <w:t xml:space="preserve"> teniendo</w:t>
      </w:r>
      <w:r w:rsidR="00D0240D" w:rsidRPr="006D26AD">
        <w:rPr>
          <w:rFonts w:ascii="Arial" w:hAnsi="Arial" w:cs="Arial"/>
          <w:bCs/>
          <w:color w:val="000000"/>
        </w:rPr>
        <w:t xml:space="preserve"> en cuenta el estado de</w:t>
      </w:r>
      <w:r w:rsidR="00666583" w:rsidRPr="006D26AD">
        <w:rPr>
          <w:rFonts w:ascii="Arial" w:hAnsi="Arial" w:cs="Arial"/>
          <w:bCs/>
          <w:color w:val="000000"/>
        </w:rPr>
        <w:t xml:space="preserve"> los sectores </w:t>
      </w:r>
      <w:r w:rsidR="00FD2609" w:rsidRPr="006D26AD">
        <w:rPr>
          <w:rFonts w:ascii="Arial" w:hAnsi="Arial" w:cs="Arial"/>
          <w:bCs/>
          <w:color w:val="000000"/>
        </w:rPr>
        <w:t>marinos costeros</w:t>
      </w:r>
      <w:r w:rsidR="00666583" w:rsidRPr="006D26AD">
        <w:rPr>
          <w:rFonts w:ascii="Arial" w:hAnsi="Arial" w:cs="Arial"/>
          <w:bCs/>
          <w:color w:val="000000"/>
        </w:rPr>
        <w:t xml:space="preserve"> </w:t>
      </w:r>
      <w:r w:rsidR="00D0240D" w:rsidRPr="006D26AD">
        <w:rPr>
          <w:rFonts w:ascii="Arial" w:hAnsi="Arial" w:cs="Arial"/>
          <w:bCs/>
          <w:color w:val="000000"/>
        </w:rPr>
        <w:t>y los objetivos de Calidad profer</w:t>
      </w:r>
      <w:r w:rsidR="00666583" w:rsidRPr="006D26AD">
        <w:rPr>
          <w:rFonts w:ascii="Arial" w:hAnsi="Arial" w:cs="Arial"/>
          <w:bCs/>
          <w:color w:val="000000"/>
        </w:rPr>
        <w:t>idos en la resolución No. 512 de 2021</w:t>
      </w:r>
      <w:r w:rsidR="009D7F0A" w:rsidRPr="006D26AD">
        <w:rPr>
          <w:rFonts w:ascii="Arial" w:hAnsi="Arial" w:cs="Arial"/>
          <w:bCs/>
          <w:color w:val="000000"/>
        </w:rPr>
        <w:t xml:space="preserve">, emitida </w:t>
      </w:r>
      <w:r w:rsidR="00D0240D" w:rsidRPr="006D26AD">
        <w:rPr>
          <w:rFonts w:ascii="Arial" w:hAnsi="Arial" w:cs="Arial"/>
          <w:bCs/>
          <w:color w:val="000000"/>
        </w:rPr>
        <w:t>por</w:t>
      </w:r>
      <w:r w:rsidR="00666583" w:rsidRPr="006D26AD">
        <w:rPr>
          <w:rFonts w:ascii="Arial" w:hAnsi="Arial" w:cs="Arial"/>
          <w:bCs/>
          <w:color w:val="000000"/>
        </w:rPr>
        <w:t xml:space="preserve"> Dirección General de CORPAMAG</w:t>
      </w:r>
      <w:r w:rsidR="00D0240D" w:rsidRPr="006D26AD">
        <w:rPr>
          <w:rFonts w:ascii="Arial" w:hAnsi="Arial" w:cs="Arial"/>
          <w:bCs/>
          <w:color w:val="000000"/>
        </w:rPr>
        <w:t>.</w:t>
      </w:r>
      <w:r w:rsidR="00CF66F6" w:rsidRPr="006D26AD">
        <w:rPr>
          <w:rFonts w:ascii="Arial" w:hAnsi="Arial" w:cs="Arial"/>
          <w:bCs/>
          <w:color w:val="000000"/>
        </w:rPr>
        <w:t xml:space="preserve"> </w:t>
      </w:r>
      <w:r w:rsidR="00D0240D" w:rsidRPr="006D26AD">
        <w:rPr>
          <w:rFonts w:ascii="Arial" w:hAnsi="Arial" w:cs="Arial"/>
          <w:bCs/>
          <w:color w:val="000000"/>
        </w:rPr>
        <w:t>Qué, asimismo, la Corporación tuvo en cuenta los factores de crecimiento de cada sector identificado durante el proceso como se detalla a continuación:</w:t>
      </w:r>
    </w:p>
    <w:p w14:paraId="7D9268DE" w14:textId="77777777" w:rsidR="00D0240D" w:rsidRPr="006D26AD" w:rsidRDefault="00D0240D" w:rsidP="00D0240D">
      <w:pPr>
        <w:tabs>
          <w:tab w:val="center" w:pos="426"/>
          <w:tab w:val="left" w:pos="6195"/>
        </w:tabs>
        <w:spacing w:after="0" w:line="240" w:lineRule="auto"/>
        <w:jc w:val="both"/>
        <w:rPr>
          <w:rFonts w:ascii="Arial" w:hAnsi="Arial" w:cs="Arial"/>
          <w:bCs/>
          <w:color w:val="000000"/>
        </w:rPr>
      </w:pPr>
    </w:p>
    <w:p w14:paraId="74CDFF23" w14:textId="172EAE41" w:rsidR="00DD3531" w:rsidRPr="006D26AD" w:rsidRDefault="007402DD" w:rsidP="00666583">
      <w:pPr>
        <w:tabs>
          <w:tab w:val="center" w:pos="426"/>
          <w:tab w:val="left" w:pos="6195"/>
        </w:tabs>
        <w:spacing w:after="0" w:line="240" w:lineRule="auto"/>
        <w:jc w:val="both"/>
        <w:rPr>
          <w:rFonts w:ascii="Arial" w:hAnsi="Arial" w:cs="Arial"/>
          <w:bCs/>
          <w:color w:val="000000"/>
        </w:rPr>
      </w:pPr>
      <w:r>
        <w:rPr>
          <w:rFonts w:ascii="Arial" w:hAnsi="Arial" w:cs="Arial"/>
          <w:bCs/>
          <w:color w:val="000000"/>
        </w:rPr>
        <w:t>Que p</w:t>
      </w:r>
      <w:r w:rsidR="00772485" w:rsidRPr="006D26AD">
        <w:rPr>
          <w:rFonts w:ascii="Arial" w:hAnsi="Arial" w:cs="Arial"/>
          <w:bCs/>
          <w:color w:val="000000"/>
        </w:rPr>
        <w:t xml:space="preserve">ara </w:t>
      </w:r>
      <w:r w:rsidR="00DD3531" w:rsidRPr="006D26AD">
        <w:rPr>
          <w:rFonts w:ascii="Arial" w:hAnsi="Arial" w:cs="Arial"/>
          <w:bCs/>
          <w:color w:val="000000"/>
        </w:rPr>
        <w:t xml:space="preserve">el distrito de Santa Marta que vierte sus aguas residuales </w:t>
      </w:r>
      <w:r w:rsidR="00772485" w:rsidRPr="006D26AD">
        <w:rPr>
          <w:rFonts w:ascii="Arial" w:hAnsi="Arial" w:cs="Arial"/>
          <w:bCs/>
          <w:color w:val="000000"/>
        </w:rPr>
        <w:t xml:space="preserve">al recurso </w:t>
      </w:r>
      <w:r w:rsidR="00055D2B" w:rsidRPr="006D26AD">
        <w:rPr>
          <w:rFonts w:ascii="Arial" w:hAnsi="Arial" w:cs="Arial"/>
          <w:bCs/>
          <w:color w:val="000000"/>
        </w:rPr>
        <w:t xml:space="preserve">Marino- Costero a través </w:t>
      </w:r>
      <w:r w:rsidR="00DD3531" w:rsidRPr="006D26AD">
        <w:rPr>
          <w:rFonts w:ascii="Arial" w:hAnsi="Arial" w:cs="Arial"/>
          <w:bCs/>
          <w:color w:val="000000"/>
        </w:rPr>
        <w:t xml:space="preserve"> del Emisario Submarino </w:t>
      </w:r>
      <w:r w:rsidR="00055D2B" w:rsidRPr="006D26AD">
        <w:rPr>
          <w:rFonts w:ascii="Arial" w:hAnsi="Arial" w:cs="Arial"/>
          <w:bCs/>
          <w:color w:val="000000"/>
        </w:rPr>
        <w:t xml:space="preserve">en la </w:t>
      </w:r>
      <w:r w:rsidR="00772485" w:rsidRPr="006D26AD">
        <w:rPr>
          <w:rFonts w:ascii="Arial" w:hAnsi="Arial" w:cs="Arial"/>
          <w:bCs/>
          <w:color w:val="000000"/>
        </w:rPr>
        <w:t xml:space="preserve">jurisdicción de </w:t>
      </w:r>
      <w:r w:rsidR="003F7E3F" w:rsidRPr="006D26AD">
        <w:rPr>
          <w:rFonts w:ascii="Arial" w:hAnsi="Arial" w:cs="Arial"/>
          <w:bCs/>
          <w:color w:val="000000"/>
        </w:rPr>
        <w:t>CORPAMAG</w:t>
      </w:r>
      <w:r w:rsidR="00D0240D" w:rsidRPr="006D26AD">
        <w:rPr>
          <w:rFonts w:ascii="Arial" w:hAnsi="Arial" w:cs="Arial"/>
          <w:bCs/>
          <w:color w:val="000000"/>
        </w:rPr>
        <w:t xml:space="preserve">, </w:t>
      </w:r>
      <w:r w:rsidR="00DD3531" w:rsidRPr="006D26AD">
        <w:rPr>
          <w:rFonts w:ascii="Arial" w:hAnsi="Arial" w:cs="Arial"/>
          <w:bCs/>
          <w:color w:val="000000"/>
        </w:rPr>
        <w:t xml:space="preserve">se calculó </w:t>
      </w:r>
      <w:r w:rsidR="00D0240D" w:rsidRPr="006D26AD">
        <w:rPr>
          <w:rFonts w:ascii="Arial" w:hAnsi="Arial" w:cs="Arial"/>
          <w:bCs/>
          <w:color w:val="000000"/>
        </w:rPr>
        <w:t>la carga contaminante de DBO</w:t>
      </w:r>
      <w:r w:rsidR="00D0240D" w:rsidRPr="006D26AD">
        <w:rPr>
          <w:rFonts w:ascii="Arial" w:hAnsi="Arial" w:cs="Arial"/>
          <w:bCs/>
          <w:color w:val="000000"/>
          <w:vertAlign w:val="subscript"/>
        </w:rPr>
        <w:t>5</w:t>
      </w:r>
      <w:r w:rsidR="00D0240D" w:rsidRPr="006D26AD">
        <w:rPr>
          <w:rFonts w:ascii="Arial" w:hAnsi="Arial" w:cs="Arial"/>
          <w:bCs/>
          <w:color w:val="000000"/>
        </w:rPr>
        <w:t xml:space="preserve"> y SST con s</w:t>
      </w:r>
      <w:r w:rsidR="00DD3531" w:rsidRPr="006D26AD">
        <w:rPr>
          <w:rFonts w:ascii="Arial" w:hAnsi="Arial" w:cs="Arial"/>
          <w:bCs/>
          <w:color w:val="000000"/>
        </w:rPr>
        <w:t>us respectivas proyecciones anuales</w:t>
      </w:r>
      <w:r w:rsidR="00D0240D" w:rsidRPr="006D26AD">
        <w:rPr>
          <w:rFonts w:ascii="Arial" w:hAnsi="Arial" w:cs="Arial"/>
          <w:bCs/>
          <w:color w:val="000000"/>
        </w:rPr>
        <w:t>,</w:t>
      </w:r>
      <w:r w:rsidR="00DD3531" w:rsidRPr="006D26AD">
        <w:rPr>
          <w:rFonts w:ascii="Arial" w:hAnsi="Arial" w:cs="Arial"/>
          <w:bCs/>
          <w:color w:val="000000"/>
        </w:rPr>
        <w:t xml:space="preserve"> teniendo presente </w:t>
      </w:r>
      <w:r w:rsidR="009E2B72" w:rsidRPr="006D26AD">
        <w:rPr>
          <w:rFonts w:ascii="Arial" w:hAnsi="Arial" w:cs="Arial"/>
          <w:bCs/>
          <w:color w:val="000000"/>
        </w:rPr>
        <w:t xml:space="preserve">el </w:t>
      </w:r>
      <w:r w:rsidR="00DD3531" w:rsidRPr="006D26AD">
        <w:rPr>
          <w:rFonts w:ascii="Arial" w:hAnsi="Arial" w:cs="Arial"/>
          <w:bCs/>
          <w:color w:val="000000"/>
        </w:rPr>
        <w:t>crecimiento poblacional del 2,5% según los criterios establecidos por el DANE 2018</w:t>
      </w:r>
      <w:r w:rsidR="00C9230D" w:rsidRPr="006D26AD">
        <w:rPr>
          <w:rFonts w:ascii="Arial" w:hAnsi="Arial" w:cs="Arial"/>
          <w:bCs/>
          <w:color w:val="000000"/>
        </w:rPr>
        <w:t>.</w:t>
      </w:r>
    </w:p>
    <w:p w14:paraId="1DC1D089" w14:textId="77777777" w:rsidR="00132C9C" w:rsidRPr="006D26AD" w:rsidRDefault="00132C9C" w:rsidP="00EA5F49">
      <w:pPr>
        <w:tabs>
          <w:tab w:val="center" w:pos="426"/>
          <w:tab w:val="left" w:pos="6195"/>
        </w:tabs>
        <w:spacing w:after="0" w:line="240" w:lineRule="auto"/>
        <w:ind w:left="426"/>
        <w:jc w:val="both"/>
        <w:rPr>
          <w:rFonts w:ascii="Arial" w:hAnsi="Arial" w:cs="Arial"/>
          <w:bCs/>
          <w:color w:val="000000"/>
        </w:rPr>
      </w:pPr>
    </w:p>
    <w:p w14:paraId="2F69E41F" w14:textId="51128DF6" w:rsidR="00D0240D" w:rsidRPr="006D26AD" w:rsidRDefault="00D0240D" w:rsidP="00EA5F49">
      <w:pPr>
        <w:tabs>
          <w:tab w:val="center" w:pos="0"/>
          <w:tab w:val="left" w:pos="6195"/>
        </w:tabs>
        <w:spacing w:after="0" w:line="240" w:lineRule="auto"/>
        <w:jc w:val="both"/>
        <w:rPr>
          <w:rFonts w:ascii="Arial" w:hAnsi="Arial" w:cs="Arial"/>
          <w:bCs/>
          <w:color w:val="000000"/>
        </w:rPr>
      </w:pPr>
      <w:r w:rsidRPr="006D26AD">
        <w:rPr>
          <w:rFonts w:ascii="Arial" w:hAnsi="Arial" w:cs="Arial"/>
          <w:bCs/>
          <w:color w:val="000000"/>
        </w:rPr>
        <w:t>Que en mérito de lo expuesto</w:t>
      </w:r>
      <w:r w:rsidR="007402DD">
        <w:rPr>
          <w:rFonts w:ascii="Arial" w:hAnsi="Arial" w:cs="Arial"/>
          <w:bCs/>
          <w:color w:val="000000"/>
        </w:rPr>
        <w:t>, este Consejo Directivo</w:t>
      </w:r>
    </w:p>
    <w:p w14:paraId="0C6156A0" w14:textId="77777777" w:rsidR="00D0240D" w:rsidRPr="006D26AD" w:rsidRDefault="00D0240D" w:rsidP="00EA5F49">
      <w:pPr>
        <w:tabs>
          <w:tab w:val="center" w:pos="426"/>
          <w:tab w:val="left" w:pos="6195"/>
        </w:tabs>
        <w:spacing w:after="0" w:line="240" w:lineRule="auto"/>
        <w:jc w:val="both"/>
        <w:rPr>
          <w:rFonts w:ascii="Arial" w:hAnsi="Arial" w:cs="Arial"/>
          <w:bCs/>
          <w:color w:val="000000"/>
        </w:rPr>
      </w:pPr>
    </w:p>
    <w:p w14:paraId="0D44F80B" w14:textId="77777777" w:rsidR="00D0240D" w:rsidRPr="006D26AD" w:rsidRDefault="00D0240D" w:rsidP="00EA5F49">
      <w:pPr>
        <w:tabs>
          <w:tab w:val="center" w:pos="426"/>
          <w:tab w:val="left" w:pos="6195"/>
        </w:tabs>
        <w:spacing w:after="0" w:line="240" w:lineRule="auto"/>
        <w:jc w:val="center"/>
        <w:rPr>
          <w:rFonts w:ascii="Arial" w:hAnsi="Arial" w:cs="Arial"/>
          <w:b/>
          <w:bCs/>
          <w:color w:val="000000"/>
        </w:rPr>
      </w:pPr>
      <w:r w:rsidRPr="006D26AD">
        <w:rPr>
          <w:rFonts w:ascii="Arial" w:hAnsi="Arial" w:cs="Arial"/>
          <w:b/>
          <w:bCs/>
          <w:color w:val="000000"/>
        </w:rPr>
        <w:t>ACUERDA:</w:t>
      </w:r>
    </w:p>
    <w:p w14:paraId="29EC6F27" w14:textId="77777777" w:rsidR="00D0240D" w:rsidRPr="006D26AD" w:rsidRDefault="00D0240D" w:rsidP="00EA5F49">
      <w:pPr>
        <w:tabs>
          <w:tab w:val="center" w:pos="426"/>
          <w:tab w:val="left" w:pos="6195"/>
        </w:tabs>
        <w:spacing w:after="0" w:line="240" w:lineRule="auto"/>
        <w:jc w:val="center"/>
        <w:rPr>
          <w:rFonts w:ascii="Arial" w:hAnsi="Arial" w:cs="Arial"/>
          <w:bCs/>
          <w:color w:val="000000"/>
        </w:rPr>
      </w:pPr>
    </w:p>
    <w:p w14:paraId="6E70E4A3" w14:textId="77777777" w:rsidR="00D0240D" w:rsidRPr="006D26AD" w:rsidRDefault="003A2489" w:rsidP="00EA5F49">
      <w:pPr>
        <w:tabs>
          <w:tab w:val="center" w:pos="0"/>
          <w:tab w:val="left" w:pos="6195"/>
        </w:tabs>
        <w:spacing w:after="0" w:line="240" w:lineRule="auto"/>
        <w:jc w:val="both"/>
        <w:rPr>
          <w:rFonts w:ascii="Arial" w:hAnsi="Arial" w:cs="Arial"/>
          <w:bCs/>
          <w:color w:val="000000"/>
        </w:rPr>
      </w:pPr>
      <w:r w:rsidRPr="006D26AD">
        <w:rPr>
          <w:rFonts w:ascii="Arial" w:hAnsi="Arial" w:cs="Arial"/>
          <w:b/>
          <w:bCs/>
          <w:color w:val="000000"/>
        </w:rPr>
        <w:t>ARTÍCULO PRIMERO</w:t>
      </w:r>
      <w:r w:rsidR="00D0240D" w:rsidRPr="006D26AD">
        <w:rPr>
          <w:rFonts w:ascii="Arial" w:hAnsi="Arial" w:cs="Arial"/>
          <w:b/>
          <w:bCs/>
          <w:color w:val="000000"/>
        </w:rPr>
        <w:t>-</w:t>
      </w:r>
      <w:r w:rsidR="00EA5F49" w:rsidRPr="006D26AD">
        <w:rPr>
          <w:rFonts w:ascii="Arial" w:hAnsi="Arial" w:cs="Arial"/>
          <w:bCs/>
          <w:color w:val="000000"/>
        </w:rPr>
        <w:t xml:space="preserve"> </w:t>
      </w:r>
      <w:r w:rsidR="00D0240D" w:rsidRPr="006D26AD">
        <w:rPr>
          <w:rFonts w:ascii="Arial" w:hAnsi="Arial" w:cs="Arial"/>
          <w:bCs/>
          <w:color w:val="000000"/>
        </w:rPr>
        <w:t xml:space="preserve">Definir la meta </w:t>
      </w:r>
      <w:r w:rsidR="00515BB2" w:rsidRPr="006D26AD">
        <w:rPr>
          <w:rFonts w:ascii="Arial" w:hAnsi="Arial" w:cs="Arial"/>
          <w:bCs/>
          <w:color w:val="000000"/>
        </w:rPr>
        <w:t>global, metas</w:t>
      </w:r>
      <w:r w:rsidR="00D0240D" w:rsidRPr="006D26AD">
        <w:rPr>
          <w:rFonts w:ascii="Arial" w:hAnsi="Arial" w:cs="Arial"/>
          <w:bCs/>
          <w:color w:val="000000"/>
        </w:rPr>
        <w:t xml:space="preserve"> individuales de carga contaminante para los parámetros DBO</w:t>
      </w:r>
      <w:r w:rsidR="00D0240D" w:rsidRPr="006D26AD">
        <w:rPr>
          <w:rFonts w:ascii="Arial" w:hAnsi="Arial" w:cs="Arial"/>
          <w:bCs/>
          <w:color w:val="000000"/>
          <w:vertAlign w:val="subscript"/>
        </w:rPr>
        <w:t>5</w:t>
      </w:r>
      <w:r w:rsidR="00D0240D" w:rsidRPr="006D26AD">
        <w:rPr>
          <w:rFonts w:ascii="Arial" w:hAnsi="Arial" w:cs="Arial"/>
          <w:bCs/>
          <w:color w:val="000000"/>
        </w:rPr>
        <w:t xml:space="preserve"> y SST, por la utilización del recurso hídrico como receptor de vertimientos puntuales directos </w:t>
      </w:r>
      <w:r w:rsidRPr="006D26AD">
        <w:rPr>
          <w:rFonts w:ascii="Arial" w:hAnsi="Arial" w:cs="Arial"/>
          <w:bCs/>
          <w:color w:val="000000"/>
        </w:rPr>
        <w:t>e indirectos a los sectores marino costeros en jurisdicción</w:t>
      </w:r>
      <w:r w:rsidR="00D0240D" w:rsidRPr="006D26AD">
        <w:rPr>
          <w:rFonts w:ascii="Arial" w:hAnsi="Arial" w:cs="Arial"/>
          <w:bCs/>
          <w:color w:val="000000"/>
        </w:rPr>
        <w:t xml:space="preserve"> de la Corporación Autónoma</w:t>
      </w:r>
      <w:r w:rsidRPr="006D26AD">
        <w:rPr>
          <w:rFonts w:ascii="Arial" w:hAnsi="Arial" w:cs="Arial"/>
          <w:bCs/>
          <w:color w:val="000000"/>
        </w:rPr>
        <w:t xml:space="preserve"> Regional del Magdalena CORPAMAG para el periodo 2021-2025</w:t>
      </w:r>
    </w:p>
    <w:p w14:paraId="7C002744" w14:textId="77777777" w:rsidR="00D0240D" w:rsidRPr="006D26AD" w:rsidRDefault="00D0240D" w:rsidP="00D0240D">
      <w:pPr>
        <w:tabs>
          <w:tab w:val="center" w:pos="426"/>
          <w:tab w:val="left" w:pos="6195"/>
        </w:tabs>
        <w:spacing w:after="0" w:line="240" w:lineRule="auto"/>
        <w:jc w:val="both"/>
        <w:rPr>
          <w:rFonts w:ascii="Arial" w:hAnsi="Arial" w:cs="Arial"/>
          <w:bCs/>
          <w:color w:val="000000"/>
        </w:rPr>
      </w:pPr>
    </w:p>
    <w:p w14:paraId="2CEF44D4" w14:textId="77777777" w:rsidR="00D0240D" w:rsidRPr="006D26AD" w:rsidRDefault="003A2489" w:rsidP="00EA5F49">
      <w:pPr>
        <w:tabs>
          <w:tab w:val="left" w:pos="6195"/>
        </w:tabs>
        <w:spacing w:after="0" w:line="240" w:lineRule="auto"/>
        <w:jc w:val="both"/>
        <w:rPr>
          <w:rFonts w:ascii="Arial" w:hAnsi="Arial" w:cs="Arial"/>
          <w:bCs/>
          <w:color w:val="000000"/>
        </w:rPr>
      </w:pPr>
      <w:r w:rsidRPr="006D26AD">
        <w:rPr>
          <w:rFonts w:ascii="Arial" w:hAnsi="Arial" w:cs="Arial"/>
          <w:b/>
          <w:bCs/>
          <w:color w:val="000000"/>
        </w:rPr>
        <w:t>ARTÍCULO SEGUNDO</w:t>
      </w:r>
      <w:r w:rsidRPr="006D26AD">
        <w:rPr>
          <w:rFonts w:ascii="Arial" w:hAnsi="Arial" w:cs="Arial"/>
          <w:bCs/>
          <w:color w:val="000000"/>
        </w:rPr>
        <w:t xml:space="preserve"> </w:t>
      </w:r>
      <w:r w:rsidR="00EA5F49" w:rsidRPr="006D26AD">
        <w:rPr>
          <w:rFonts w:ascii="Arial" w:hAnsi="Arial" w:cs="Arial"/>
          <w:bCs/>
          <w:color w:val="000000"/>
        </w:rPr>
        <w:t>–</w:t>
      </w:r>
      <w:r w:rsidR="00D0240D" w:rsidRPr="006D26AD">
        <w:rPr>
          <w:rFonts w:ascii="Arial" w:hAnsi="Arial" w:cs="Arial"/>
          <w:bCs/>
          <w:color w:val="000000"/>
        </w:rPr>
        <w:t xml:space="preserve"> </w:t>
      </w:r>
      <w:r w:rsidR="003F7E3F" w:rsidRPr="006D26AD">
        <w:rPr>
          <w:rFonts w:ascii="Arial" w:hAnsi="Arial" w:cs="Arial"/>
          <w:bCs/>
          <w:color w:val="000000"/>
        </w:rPr>
        <w:t>E</w:t>
      </w:r>
      <w:r w:rsidR="00D0240D" w:rsidRPr="006D26AD">
        <w:rPr>
          <w:rFonts w:ascii="Arial" w:hAnsi="Arial" w:cs="Arial"/>
          <w:bCs/>
          <w:color w:val="000000"/>
        </w:rPr>
        <w:t xml:space="preserve">l factor regional a aplicar a los usuarios corresponderá al descrito en los artículos 2.2.9.7.4.3. </w:t>
      </w:r>
      <w:proofErr w:type="gramStart"/>
      <w:r w:rsidR="00D0240D" w:rsidRPr="006D26AD">
        <w:rPr>
          <w:rFonts w:ascii="Arial" w:hAnsi="Arial" w:cs="Arial"/>
          <w:bCs/>
          <w:color w:val="000000"/>
        </w:rPr>
        <w:t>y</w:t>
      </w:r>
      <w:proofErr w:type="gramEnd"/>
      <w:r w:rsidR="00D0240D" w:rsidRPr="006D26AD">
        <w:rPr>
          <w:rFonts w:ascii="Arial" w:hAnsi="Arial" w:cs="Arial"/>
          <w:bCs/>
          <w:color w:val="000000"/>
        </w:rPr>
        <w:t xml:space="preserve"> 2.2.9.7.4.4. </w:t>
      </w:r>
      <w:proofErr w:type="gramStart"/>
      <w:r w:rsidR="00D0240D" w:rsidRPr="006D26AD">
        <w:rPr>
          <w:rFonts w:ascii="Arial" w:hAnsi="Arial" w:cs="Arial"/>
          <w:bCs/>
          <w:color w:val="000000"/>
        </w:rPr>
        <w:t>del</w:t>
      </w:r>
      <w:proofErr w:type="gramEnd"/>
      <w:r w:rsidR="00D0240D" w:rsidRPr="006D26AD">
        <w:rPr>
          <w:rFonts w:ascii="Arial" w:hAnsi="Arial" w:cs="Arial"/>
          <w:bCs/>
          <w:color w:val="000000"/>
        </w:rPr>
        <w:t xml:space="preserve"> Decreto 1076 de 2015, considerando los resultados de la evaluación de cumplimiento de la meta anual </w:t>
      </w:r>
      <w:r w:rsidR="003F7E3F" w:rsidRPr="006D26AD">
        <w:rPr>
          <w:rFonts w:ascii="Arial" w:hAnsi="Arial" w:cs="Arial"/>
          <w:bCs/>
          <w:color w:val="000000"/>
        </w:rPr>
        <w:t>de carga para el quinquenio 2021 - 2025</w:t>
      </w:r>
      <w:r w:rsidR="00D0240D" w:rsidRPr="006D26AD">
        <w:rPr>
          <w:rFonts w:ascii="Arial" w:hAnsi="Arial" w:cs="Arial"/>
          <w:bCs/>
          <w:color w:val="000000"/>
        </w:rPr>
        <w:t xml:space="preserve">. Los valores de las cargas contaminantes discriminados por cuencas y usuarios, serán evaluados anualmente a </w:t>
      </w:r>
      <w:r w:rsidR="00D0240D" w:rsidRPr="006D26AD">
        <w:rPr>
          <w:rFonts w:ascii="Arial" w:hAnsi="Arial" w:cs="Arial"/>
          <w:bCs/>
          <w:color w:val="000000"/>
        </w:rPr>
        <w:lastRenderedPageBreak/>
        <w:t>partir de finalizar el primer año y acorde al cronograma de cumplimiento descrito en el Artíc</w:t>
      </w:r>
      <w:r w:rsidR="00EA5F49" w:rsidRPr="006D26AD">
        <w:rPr>
          <w:rFonts w:ascii="Arial" w:hAnsi="Arial" w:cs="Arial"/>
          <w:bCs/>
          <w:color w:val="000000"/>
        </w:rPr>
        <w:t>ulo 4 del presente acuerdo.</w:t>
      </w:r>
    </w:p>
    <w:p w14:paraId="72304CDC" w14:textId="77777777" w:rsidR="00D0240D" w:rsidRPr="006D26AD" w:rsidRDefault="00D0240D" w:rsidP="00EA5F49">
      <w:pPr>
        <w:tabs>
          <w:tab w:val="center" w:pos="426"/>
          <w:tab w:val="left" w:pos="6195"/>
        </w:tabs>
        <w:spacing w:after="0" w:line="240" w:lineRule="auto"/>
        <w:jc w:val="both"/>
        <w:rPr>
          <w:rFonts w:ascii="Arial" w:hAnsi="Arial" w:cs="Arial"/>
          <w:bCs/>
          <w:color w:val="000000"/>
        </w:rPr>
      </w:pPr>
    </w:p>
    <w:p w14:paraId="2F011199" w14:textId="1C556BD6" w:rsidR="006D26AD" w:rsidRDefault="003A2489" w:rsidP="00EA5F49">
      <w:pPr>
        <w:tabs>
          <w:tab w:val="center" w:pos="426"/>
          <w:tab w:val="left" w:pos="6195"/>
        </w:tabs>
        <w:spacing w:after="0" w:line="240" w:lineRule="auto"/>
        <w:jc w:val="both"/>
        <w:rPr>
          <w:rFonts w:ascii="Arial" w:hAnsi="Arial" w:cs="Arial"/>
          <w:bCs/>
          <w:color w:val="000000"/>
        </w:rPr>
      </w:pPr>
      <w:r w:rsidRPr="006D26AD">
        <w:rPr>
          <w:rFonts w:ascii="Arial" w:hAnsi="Arial" w:cs="Arial"/>
          <w:b/>
          <w:bCs/>
          <w:color w:val="000000"/>
        </w:rPr>
        <w:t>ARTÍCULO TERCERO</w:t>
      </w:r>
      <w:r w:rsidR="00D0240D" w:rsidRPr="006D26AD">
        <w:rPr>
          <w:rFonts w:ascii="Arial" w:hAnsi="Arial" w:cs="Arial"/>
          <w:bCs/>
          <w:color w:val="000000"/>
        </w:rPr>
        <w:t>- La tasa retributiva se causará anualmente por la carga c</w:t>
      </w:r>
      <w:r w:rsidRPr="006D26AD">
        <w:rPr>
          <w:rFonts w:ascii="Arial" w:hAnsi="Arial" w:cs="Arial"/>
          <w:bCs/>
          <w:color w:val="000000"/>
        </w:rPr>
        <w:t xml:space="preserve">ontaminante vertida y CORPAMAG, </w:t>
      </w:r>
      <w:r w:rsidR="00D0240D" w:rsidRPr="006D26AD">
        <w:rPr>
          <w:rFonts w:ascii="Arial" w:hAnsi="Arial" w:cs="Arial"/>
          <w:bCs/>
          <w:color w:val="000000"/>
        </w:rPr>
        <w:t>la cobrará mediante factura.</w:t>
      </w:r>
    </w:p>
    <w:p w14:paraId="1416A98A" w14:textId="77777777" w:rsidR="004F1DE3" w:rsidRPr="006D26AD" w:rsidRDefault="004F1DE3" w:rsidP="00EA5F49">
      <w:pPr>
        <w:tabs>
          <w:tab w:val="center" w:pos="426"/>
          <w:tab w:val="left" w:pos="6195"/>
        </w:tabs>
        <w:spacing w:after="0" w:line="240" w:lineRule="auto"/>
        <w:jc w:val="both"/>
        <w:rPr>
          <w:rFonts w:ascii="Arial" w:hAnsi="Arial" w:cs="Arial"/>
          <w:bCs/>
          <w:color w:val="000000"/>
        </w:rPr>
      </w:pPr>
    </w:p>
    <w:p w14:paraId="5887A165" w14:textId="181ED1E0" w:rsidR="00D0240D" w:rsidRPr="006D26AD" w:rsidRDefault="003A2489" w:rsidP="00EA5F49">
      <w:pPr>
        <w:tabs>
          <w:tab w:val="center" w:pos="426"/>
          <w:tab w:val="left" w:pos="6195"/>
        </w:tabs>
        <w:spacing w:after="0" w:line="240" w:lineRule="auto"/>
        <w:jc w:val="both"/>
        <w:rPr>
          <w:rFonts w:ascii="Arial" w:hAnsi="Arial" w:cs="Arial"/>
          <w:bCs/>
          <w:color w:val="000000"/>
        </w:rPr>
      </w:pPr>
      <w:r w:rsidRPr="006D26AD">
        <w:rPr>
          <w:rFonts w:ascii="Arial" w:hAnsi="Arial" w:cs="Arial"/>
          <w:b/>
          <w:bCs/>
          <w:color w:val="000000"/>
        </w:rPr>
        <w:t xml:space="preserve">ARTÍCULO CUARTO </w:t>
      </w:r>
      <w:r w:rsidR="00D0240D" w:rsidRPr="006D26AD">
        <w:rPr>
          <w:rFonts w:ascii="Arial" w:hAnsi="Arial" w:cs="Arial"/>
          <w:b/>
          <w:bCs/>
          <w:color w:val="000000"/>
        </w:rPr>
        <w:t>-</w:t>
      </w:r>
      <w:r w:rsidR="00D0240D" w:rsidRPr="006D26AD">
        <w:rPr>
          <w:rFonts w:ascii="Arial" w:hAnsi="Arial" w:cs="Arial"/>
          <w:bCs/>
          <w:color w:val="000000"/>
        </w:rPr>
        <w:t xml:space="preserve"> Adóptese las</w:t>
      </w:r>
      <w:r w:rsidR="001D7E83" w:rsidRPr="006D26AD">
        <w:rPr>
          <w:rFonts w:ascii="Arial" w:hAnsi="Arial" w:cs="Arial"/>
          <w:bCs/>
          <w:color w:val="000000"/>
        </w:rPr>
        <w:t xml:space="preserve"> metas presentadas en la tabla 2, </w:t>
      </w:r>
      <w:r w:rsidR="00D0240D" w:rsidRPr="006D26AD">
        <w:rPr>
          <w:rFonts w:ascii="Arial" w:hAnsi="Arial" w:cs="Arial"/>
          <w:bCs/>
          <w:color w:val="000000"/>
        </w:rPr>
        <w:t>como las metas globales y/o individuales de cargas</w:t>
      </w:r>
      <w:r w:rsidR="00040107" w:rsidRPr="006D26AD">
        <w:rPr>
          <w:rFonts w:ascii="Arial" w:hAnsi="Arial" w:cs="Arial"/>
          <w:bCs/>
          <w:color w:val="000000"/>
        </w:rPr>
        <w:t xml:space="preserve"> de DBO</w:t>
      </w:r>
      <w:r w:rsidR="00040107" w:rsidRPr="006D26AD">
        <w:rPr>
          <w:rFonts w:ascii="Arial" w:hAnsi="Arial" w:cs="Arial"/>
          <w:bCs/>
          <w:color w:val="000000"/>
          <w:vertAlign w:val="subscript"/>
        </w:rPr>
        <w:t>5</w:t>
      </w:r>
      <w:r w:rsidR="00040107" w:rsidRPr="006D26AD">
        <w:rPr>
          <w:rFonts w:ascii="Arial" w:hAnsi="Arial" w:cs="Arial"/>
          <w:bCs/>
          <w:color w:val="000000"/>
        </w:rPr>
        <w:t xml:space="preserve"> y SST para los sectores marinos-costeros</w:t>
      </w:r>
      <w:r w:rsidR="00D0240D" w:rsidRPr="006D26AD">
        <w:rPr>
          <w:rFonts w:ascii="Arial" w:hAnsi="Arial" w:cs="Arial"/>
          <w:bCs/>
          <w:color w:val="000000"/>
        </w:rPr>
        <w:t xml:space="preserve"> afectados por descargas líquidas puntual</w:t>
      </w:r>
      <w:r w:rsidR="00040107" w:rsidRPr="006D26AD">
        <w:rPr>
          <w:rFonts w:ascii="Arial" w:hAnsi="Arial" w:cs="Arial"/>
          <w:bCs/>
          <w:color w:val="000000"/>
        </w:rPr>
        <w:t>es en jurisdicción de CORPAMAG</w:t>
      </w:r>
      <w:r w:rsidR="00D0240D" w:rsidRPr="006D26AD">
        <w:rPr>
          <w:rFonts w:ascii="Arial" w:hAnsi="Arial" w:cs="Arial"/>
          <w:bCs/>
          <w:color w:val="000000"/>
        </w:rPr>
        <w:t>,</w:t>
      </w:r>
      <w:r w:rsidR="00040107" w:rsidRPr="006D26AD">
        <w:rPr>
          <w:rFonts w:ascii="Arial" w:hAnsi="Arial" w:cs="Arial"/>
          <w:bCs/>
          <w:color w:val="000000"/>
        </w:rPr>
        <w:t xml:space="preserve"> para el quinquenio 2021-2025</w:t>
      </w:r>
      <w:r w:rsidR="00E75224">
        <w:rPr>
          <w:rFonts w:ascii="Arial" w:hAnsi="Arial" w:cs="Arial"/>
          <w:bCs/>
          <w:color w:val="000000"/>
        </w:rPr>
        <w:t>, la cual se anexa y hace parte integral del presente Acuerdo.</w:t>
      </w:r>
    </w:p>
    <w:p w14:paraId="664796C0" w14:textId="77777777" w:rsidR="00566DB0" w:rsidRPr="006D26AD" w:rsidRDefault="00566DB0" w:rsidP="00EA5F49">
      <w:pPr>
        <w:tabs>
          <w:tab w:val="center" w:pos="426"/>
          <w:tab w:val="left" w:pos="6195"/>
        </w:tabs>
        <w:spacing w:after="0" w:line="240" w:lineRule="auto"/>
        <w:jc w:val="both"/>
        <w:rPr>
          <w:rFonts w:ascii="Arial" w:hAnsi="Arial" w:cs="Arial"/>
          <w:bCs/>
          <w:color w:val="000000"/>
        </w:rPr>
      </w:pPr>
    </w:p>
    <w:p w14:paraId="779773B3" w14:textId="77777777" w:rsidR="006D26AD" w:rsidRPr="006D26AD" w:rsidRDefault="00FF05A1" w:rsidP="00E43EA8">
      <w:pPr>
        <w:tabs>
          <w:tab w:val="left" w:pos="1455"/>
        </w:tabs>
        <w:spacing w:after="0" w:line="240" w:lineRule="auto"/>
        <w:jc w:val="both"/>
        <w:rPr>
          <w:rFonts w:ascii="Arial" w:hAnsi="Arial" w:cs="Arial"/>
        </w:rPr>
      </w:pPr>
      <w:r w:rsidRPr="006D26AD">
        <w:rPr>
          <w:rFonts w:ascii="Arial" w:hAnsi="Arial" w:cs="Arial"/>
          <w:b/>
        </w:rPr>
        <w:t xml:space="preserve">ARTÍCULO QUINTO: </w:t>
      </w:r>
      <w:r w:rsidRPr="006D26AD">
        <w:rPr>
          <w:rFonts w:ascii="Arial" w:hAnsi="Arial" w:cs="Arial"/>
        </w:rPr>
        <w:t xml:space="preserve">Publíquese en la página web de la Corporación </w:t>
      </w:r>
      <w:r w:rsidRPr="006D26AD">
        <w:rPr>
          <w:rFonts w:ascii="Arial" w:hAnsi="Arial" w:cs="Arial"/>
          <w:b/>
          <w:i/>
          <w:u w:val="single"/>
        </w:rPr>
        <w:t>www.corpamag.gov.co</w:t>
      </w:r>
      <w:r w:rsidRPr="006D26AD">
        <w:rPr>
          <w:rFonts w:ascii="Arial" w:hAnsi="Arial" w:cs="Arial"/>
        </w:rPr>
        <w:t xml:space="preserve">, de conformidad al artículo 65 de la </w:t>
      </w:r>
      <w:r w:rsidR="006D26AD" w:rsidRPr="006D26AD">
        <w:rPr>
          <w:rFonts w:ascii="Arial" w:hAnsi="Arial" w:cs="Arial"/>
        </w:rPr>
        <w:t>L</w:t>
      </w:r>
      <w:r w:rsidRPr="006D26AD">
        <w:rPr>
          <w:rFonts w:ascii="Arial" w:hAnsi="Arial" w:cs="Arial"/>
        </w:rPr>
        <w:t xml:space="preserve">ey 1437 de 2011. </w:t>
      </w:r>
    </w:p>
    <w:p w14:paraId="60A4C9BC" w14:textId="77777777" w:rsidR="006D26AD" w:rsidRPr="006D26AD" w:rsidRDefault="006D26AD" w:rsidP="00E43EA8">
      <w:pPr>
        <w:tabs>
          <w:tab w:val="left" w:pos="1455"/>
        </w:tabs>
        <w:spacing w:after="0" w:line="240" w:lineRule="auto"/>
        <w:jc w:val="both"/>
        <w:rPr>
          <w:rFonts w:ascii="Arial" w:hAnsi="Arial" w:cs="Arial"/>
        </w:rPr>
      </w:pPr>
    </w:p>
    <w:p w14:paraId="636F35A4" w14:textId="393F3D86" w:rsidR="00FF05A1" w:rsidRPr="006D26AD" w:rsidRDefault="006D26AD" w:rsidP="00E43EA8">
      <w:pPr>
        <w:tabs>
          <w:tab w:val="left" w:pos="1455"/>
        </w:tabs>
        <w:spacing w:after="0" w:line="240" w:lineRule="auto"/>
        <w:jc w:val="both"/>
        <w:rPr>
          <w:rFonts w:ascii="Arial" w:hAnsi="Arial" w:cs="Arial"/>
          <w:b/>
          <w:highlight w:val="yellow"/>
        </w:rPr>
      </w:pPr>
      <w:r w:rsidRPr="006D26AD">
        <w:rPr>
          <w:rFonts w:ascii="Arial" w:hAnsi="Arial" w:cs="Arial"/>
          <w:b/>
          <w:bCs/>
        </w:rPr>
        <w:t>ARTÍCULO SEXTO:</w:t>
      </w:r>
      <w:r w:rsidRPr="006D26AD">
        <w:rPr>
          <w:rFonts w:ascii="Arial" w:hAnsi="Arial" w:cs="Arial"/>
        </w:rPr>
        <w:t xml:space="preserve"> </w:t>
      </w:r>
      <w:r w:rsidR="00FF05A1" w:rsidRPr="006D26AD">
        <w:rPr>
          <w:rFonts w:ascii="Arial" w:hAnsi="Arial" w:cs="Arial"/>
        </w:rPr>
        <w:t xml:space="preserve">El presente acuerdo rige a partir de la fecha de su aprobación. </w:t>
      </w:r>
    </w:p>
    <w:p w14:paraId="36B9C3F1" w14:textId="77777777" w:rsidR="006D26AD" w:rsidRPr="006D26AD" w:rsidRDefault="006D26AD" w:rsidP="006D26AD">
      <w:pPr>
        <w:autoSpaceDE w:val="0"/>
        <w:adjustRightInd w:val="0"/>
        <w:ind w:right="17"/>
        <w:jc w:val="both"/>
        <w:rPr>
          <w:rFonts w:ascii="Arial" w:hAnsi="Arial"/>
          <w:lang w:val="es-CO"/>
        </w:rPr>
      </w:pPr>
    </w:p>
    <w:p w14:paraId="46022316" w14:textId="66AC71EB" w:rsidR="006D26AD" w:rsidRPr="007402DD" w:rsidRDefault="006D26AD" w:rsidP="007402DD">
      <w:pPr>
        <w:autoSpaceDE w:val="0"/>
        <w:adjustRightInd w:val="0"/>
        <w:ind w:right="17"/>
        <w:jc w:val="both"/>
        <w:rPr>
          <w:rFonts w:ascii="Arial" w:hAnsi="Arial"/>
          <w:lang w:val="es-CO"/>
        </w:rPr>
      </w:pPr>
      <w:r w:rsidRPr="006D26AD">
        <w:rPr>
          <w:rFonts w:ascii="Arial" w:hAnsi="Arial"/>
          <w:lang w:val="es-CO"/>
        </w:rPr>
        <w:t xml:space="preserve">Dado en Santa Marta, el día </w:t>
      </w:r>
      <w:r w:rsidR="007F3272">
        <w:rPr>
          <w:rFonts w:ascii="Arial" w:hAnsi="Arial"/>
          <w:lang w:val="es-CO"/>
        </w:rPr>
        <w:t>30 DE ABRIL DE 2021</w:t>
      </w:r>
    </w:p>
    <w:p w14:paraId="5B08D915" w14:textId="009B3D4F" w:rsidR="006D26AD" w:rsidRPr="006D26AD" w:rsidRDefault="007F3272" w:rsidP="007F3272">
      <w:pPr>
        <w:tabs>
          <w:tab w:val="left" w:pos="6930"/>
        </w:tabs>
        <w:autoSpaceDE w:val="0"/>
        <w:adjustRightInd w:val="0"/>
        <w:spacing w:line="240" w:lineRule="auto"/>
        <w:ind w:right="17"/>
        <w:contextualSpacing/>
        <w:rPr>
          <w:rFonts w:ascii="Arial" w:hAnsi="Arial" w:cs="Arial"/>
          <w:bCs/>
          <w:color w:val="000000"/>
        </w:rPr>
      </w:pPr>
      <w:r>
        <w:rPr>
          <w:rFonts w:ascii="Arial" w:hAnsi="Arial" w:cs="Arial"/>
          <w:bCs/>
          <w:color w:val="000000"/>
        </w:rPr>
        <w:tab/>
      </w:r>
      <w:bookmarkStart w:id="0" w:name="_GoBack"/>
      <w:bookmarkEnd w:id="0"/>
    </w:p>
    <w:p w14:paraId="7D7CEF83" w14:textId="3C759AB0" w:rsidR="006D26AD" w:rsidRPr="004F1DE3" w:rsidRDefault="006D26AD" w:rsidP="006D26AD">
      <w:pPr>
        <w:autoSpaceDE w:val="0"/>
        <w:adjustRightInd w:val="0"/>
        <w:spacing w:line="240" w:lineRule="auto"/>
        <w:ind w:right="17"/>
        <w:contextualSpacing/>
        <w:jc w:val="center"/>
        <w:rPr>
          <w:rFonts w:ascii="Arial" w:hAnsi="Arial" w:cs="Arial"/>
          <w:b/>
          <w:color w:val="000000"/>
        </w:rPr>
      </w:pPr>
      <w:r w:rsidRPr="004F1DE3">
        <w:rPr>
          <w:rFonts w:ascii="Arial" w:hAnsi="Arial" w:cs="Arial"/>
          <w:b/>
          <w:color w:val="000000"/>
        </w:rPr>
        <w:t>PUBLÍQUESE Y CÚMPLASE</w:t>
      </w:r>
    </w:p>
    <w:p w14:paraId="3CFD8294" w14:textId="77777777" w:rsidR="006D26AD" w:rsidRPr="006D26AD" w:rsidRDefault="006D26AD" w:rsidP="006D26AD">
      <w:pPr>
        <w:autoSpaceDE w:val="0"/>
        <w:adjustRightInd w:val="0"/>
        <w:spacing w:line="240" w:lineRule="auto"/>
        <w:ind w:right="17"/>
        <w:contextualSpacing/>
        <w:jc w:val="both"/>
        <w:rPr>
          <w:rFonts w:ascii="Arial" w:hAnsi="Arial" w:cs="Arial"/>
          <w:bCs/>
          <w:color w:val="000000"/>
        </w:rPr>
      </w:pPr>
    </w:p>
    <w:p w14:paraId="648749B2" w14:textId="77777777" w:rsidR="006D26AD" w:rsidRPr="006D26AD" w:rsidRDefault="006D26AD" w:rsidP="006D26AD">
      <w:pPr>
        <w:autoSpaceDE w:val="0"/>
        <w:adjustRightInd w:val="0"/>
        <w:spacing w:line="240" w:lineRule="auto"/>
        <w:ind w:right="17"/>
        <w:contextualSpacing/>
        <w:jc w:val="both"/>
        <w:rPr>
          <w:rFonts w:ascii="Arial" w:hAnsi="Arial" w:cs="Arial"/>
          <w:bCs/>
          <w:color w:val="000000"/>
        </w:rPr>
      </w:pPr>
    </w:p>
    <w:p w14:paraId="35231B04" w14:textId="77777777" w:rsidR="006D26AD" w:rsidRPr="006D26AD" w:rsidRDefault="006D26AD" w:rsidP="006D26AD">
      <w:pPr>
        <w:autoSpaceDE w:val="0"/>
        <w:adjustRightInd w:val="0"/>
        <w:spacing w:line="240" w:lineRule="auto"/>
        <w:ind w:right="17"/>
        <w:contextualSpacing/>
        <w:jc w:val="both"/>
        <w:rPr>
          <w:rFonts w:ascii="Arial" w:hAnsi="Arial" w:cs="Arial"/>
          <w:bCs/>
          <w:color w:val="000000"/>
        </w:rPr>
      </w:pPr>
    </w:p>
    <w:p w14:paraId="1ED02AC4" w14:textId="4437661E" w:rsidR="006D26AD" w:rsidRPr="006D26AD" w:rsidRDefault="004F1DE3" w:rsidP="006D26AD">
      <w:pPr>
        <w:spacing w:line="240" w:lineRule="auto"/>
        <w:contextualSpacing/>
        <w:jc w:val="center"/>
        <w:rPr>
          <w:rFonts w:ascii="Arial" w:hAnsi="Arial" w:cs="Arial"/>
          <w:b/>
          <w:color w:val="000000"/>
        </w:rPr>
      </w:pPr>
      <w:r>
        <w:rPr>
          <w:rFonts w:ascii="Arial" w:hAnsi="Arial" w:cs="Arial"/>
          <w:b/>
          <w:color w:val="000000"/>
        </w:rPr>
        <w:t>LUDWING MANTILLA CASTRO</w:t>
      </w:r>
    </w:p>
    <w:p w14:paraId="33057187" w14:textId="77777777" w:rsidR="006D26AD" w:rsidRPr="006D26AD" w:rsidRDefault="006D26AD" w:rsidP="006D26AD">
      <w:pPr>
        <w:spacing w:line="240" w:lineRule="auto"/>
        <w:contextualSpacing/>
        <w:jc w:val="center"/>
        <w:rPr>
          <w:rFonts w:ascii="Arial" w:hAnsi="Arial" w:cs="Arial"/>
          <w:bCs/>
          <w:color w:val="000000"/>
        </w:rPr>
      </w:pPr>
      <w:r w:rsidRPr="006D26AD">
        <w:rPr>
          <w:rFonts w:ascii="Arial" w:hAnsi="Arial" w:cs="Arial"/>
          <w:bCs/>
          <w:color w:val="000000"/>
        </w:rPr>
        <w:t>Presidente del Consejo Directivo</w:t>
      </w:r>
    </w:p>
    <w:p w14:paraId="72E11717" w14:textId="77777777" w:rsidR="006D26AD" w:rsidRPr="006D26AD" w:rsidRDefault="006D26AD" w:rsidP="006D26AD">
      <w:pPr>
        <w:spacing w:line="240" w:lineRule="auto"/>
        <w:contextualSpacing/>
        <w:jc w:val="center"/>
        <w:rPr>
          <w:rFonts w:ascii="Arial" w:hAnsi="Arial" w:cs="Arial"/>
          <w:bCs/>
          <w:color w:val="000000"/>
        </w:rPr>
      </w:pPr>
      <w:r w:rsidRPr="006D26AD">
        <w:rPr>
          <w:rFonts w:ascii="Arial" w:hAnsi="Arial" w:cs="Arial"/>
          <w:bCs/>
          <w:color w:val="000000"/>
        </w:rPr>
        <w:t>Corporación Autónoma Regional del Magdalena</w:t>
      </w:r>
    </w:p>
    <w:p w14:paraId="403FBF66" w14:textId="77777777" w:rsidR="006D26AD" w:rsidRPr="006D26AD" w:rsidRDefault="006D26AD" w:rsidP="006D26AD">
      <w:pPr>
        <w:spacing w:line="240" w:lineRule="auto"/>
        <w:ind w:left="4320" w:firstLine="720"/>
        <w:contextualSpacing/>
        <w:jc w:val="center"/>
        <w:rPr>
          <w:rFonts w:ascii="Arial" w:hAnsi="Arial" w:cs="Arial"/>
          <w:bCs/>
          <w:color w:val="000000"/>
        </w:rPr>
      </w:pPr>
    </w:p>
    <w:p w14:paraId="689E7136" w14:textId="77777777" w:rsidR="006D26AD" w:rsidRPr="006D26AD" w:rsidRDefault="006D26AD" w:rsidP="006D26AD">
      <w:pPr>
        <w:autoSpaceDE w:val="0"/>
        <w:adjustRightInd w:val="0"/>
        <w:spacing w:line="240" w:lineRule="auto"/>
        <w:ind w:right="17"/>
        <w:contextualSpacing/>
        <w:jc w:val="center"/>
        <w:rPr>
          <w:rFonts w:ascii="Arial" w:hAnsi="Arial" w:cs="Arial"/>
          <w:bCs/>
          <w:color w:val="000000"/>
        </w:rPr>
      </w:pPr>
    </w:p>
    <w:p w14:paraId="216A178F" w14:textId="77777777" w:rsidR="006D26AD" w:rsidRPr="006D26AD" w:rsidRDefault="006D26AD" w:rsidP="006D26AD">
      <w:pPr>
        <w:autoSpaceDE w:val="0"/>
        <w:adjustRightInd w:val="0"/>
        <w:spacing w:line="240" w:lineRule="auto"/>
        <w:ind w:right="17"/>
        <w:contextualSpacing/>
        <w:jc w:val="center"/>
        <w:rPr>
          <w:rFonts w:ascii="Arial" w:hAnsi="Arial" w:cs="Arial"/>
          <w:bCs/>
          <w:color w:val="000000"/>
        </w:rPr>
      </w:pPr>
    </w:p>
    <w:p w14:paraId="7E1694D9" w14:textId="77777777" w:rsidR="006D26AD" w:rsidRPr="006D26AD" w:rsidRDefault="006D26AD" w:rsidP="006D26AD">
      <w:pPr>
        <w:autoSpaceDE w:val="0"/>
        <w:adjustRightInd w:val="0"/>
        <w:spacing w:line="240" w:lineRule="auto"/>
        <w:ind w:right="17"/>
        <w:contextualSpacing/>
        <w:jc w:val="center"/>
        <w:rPr>
          <w:rFonts w:ascii="Arial" w:hAnsi="Arial" w:cs="Arial"/>
          <w:b/>
          <w:color w:val="000000"/>
        </w:rPr>
      </w:pPr>
      <w:r w:rsidRPr="006D26AD">
        <w:rPr>
          <w:rFonts w:ascii="Arial" w:hAnsi="Arial" w:cs="Arial"/>
          <w:b/>
          <w:color w:val="000000"/>
        </w:rPr>
        <w:t>PAUL LAGUNA PANETTA</w:t>
      </w:r>
    </w:p>
    <w:p w14:paraId="4359491C" w14:textId="77777777" w:rsidR="006D26AD" w:rsidRPr="006D26AD" w:rsidRDefault="006D26AD" w:rsidP="006D26AD">
      <w:pPr>
        <w:spacing w:line="240" w:lineRule="auto"/>
        <w:contextualSpacing/>
        <w:jc w:val="center"/>
        <w:rPr>
          <w:rFonts w:ascii="Arial" w:hAnsi="Arial" w:cs="Arial"/>
          <w:bCs/>
          <w:color w:val="000000"/>
        </w:rPr>
      </w:pPr>
      <w:r w:rsidRPr="006D26AD">
        <w:rPr>
          <w:rFonts w:ascii="Arial" w:hAnsi="Arial" w:cs="Arial"/>
          <w:bCs/>
          <w:color w:val="000000"/>
        </w:rPr>
        <w:t>Secretario del Consejo Directivo</w:t>
      </w:r>
    </w:p>
    <w:p w14:paraId="53568FD0" w14:textId="77777777" w:rsidR="006D26AD" w:rsidRPr="006D26AD" w:rsidRDefault="006D26AD" w:rsidP="006D26AD">
      <w:pPr>
        <w:spacing w:line="240" w:lineRule="auto"/>
        <w:contextualSpacing/>
        <w:jc w:val="center"/>
        <w:rPr>
          <w:rFonts w:ascii="Arial" w:hAnsi="Arial" w:cs="Arial"/>
          <w:bCs/>
          <w:color w:val="000000"/>
        </w:rPr>
      </w:pPr>
      <w:r w:rsidRPr="006D26AD">
        <w:rPr>
          <w:rFonts w:ascii="Arial" w:hAnsi="Arial" w:cs="Arial"/>
          <w:bCs/>
          <w:color w:val="000000"/>
        </w:rPr>
        <w:t>Corporación Autónoma Regional del Magdalena</w:t>
      </w:r>
    </w:p>
    <w:p w14:paraId="2037A197" w14:textId="77777777" w:rsidR="006D26AD" w:rsidRPr="006D26AD" w:rsidRDefault="006D26AD" w:rsidP="00FD2609">
      <w:pPr>
        <w:spacing w:after="0" w:line="240" w:lineRule="auto"/>
        <w:rPr>
          <w:rFonts w:ascii="Arial" w:hAnsi="Arial" w:cs="Arial"/>
        </w:rPr>
      </w:pPr>
    </w:p>
    <w:p w14:paraId="169084C6" w14:textId="77777777" w:rsidR="007402DD" w:rsidRDefault="007402DD" w:rsidP="00FD2609">
      <w:pPr>
        <w:spacing w:after="0" w:line="240" w:lineRule="auto"/>
        <w:rPr>
          <w:rFonts w:ascii="Arial" w:hAnsi="Arial" w:cs="Arial"/>
          <w:sz w:val="18"/>
          <w:szCs w:val="18"/>
        </w:rPr>
      </w:pPr>
    </w:p>
    <w:p w14:paraId="6559E7FA" w14:textId="6FF49F4F" w:rsidR="00FF05A1" w:rsidRPr="007402DD" w:rsidRDefault="00FF05A1" w:rsidP="00FD2609">
      <w:pPr>
        <w:spacing w:after="0" w:line="240" w:lineRule="auto"/>
        <w:rPr>
          <w:rFonts w:ascii="Arial" w:hAnsi="Arial" w:cs="Arial"/>
          <w:sz w:val="16"/>
          <w:szCs w:val="16"/>
        </w:rPr>
      </w:pPr>
      <w:r w:rsidRPr="007402DD">
        <w:rPr>
          <w:rFonts w:ascii="Arial" w:hAnsi="Arial" w:cs="Arial"/>
          <w:sz w:val="16"/>
          <w:szCs w:val="16"/>
        </w:rPr>
        <w:t>Elabor</w:t>
      </w:r>
      <w:r w:rsidR="006D26AD" w:rsidRPr="007402DD">
        <w:rPr>
          <w:rFonts w:ascii="Arial" w:hAnsi="Arial" w:cs="Arial"/>
          <w:sz w:val="16"/>
          <w:szCs w:val="16"/>
        </w:rPr>
        <w:t>ó:</w:t>
      </w:r>
      <w:r w:rsidRPr="007402DD">
        <w:rPr>
          <w:rFonts w:ascii="Arial" w:hAnsi="Arial" w:cs="Arial"/>
          <w:sz w:val="16"/>
          <w:szCs w:val="16"/>
        </w:rPr>
        <w:t xml:space="preserve"> GEMA SAS</w:t>
      </w:r>
      <w:r w:rsidR="006D26AD" w:rsidRPr="007402DD">
        <w:rPr>
          <w:rFonts w:ascii="Arial" w:hAnsi="Arial" w:cs="Arial"/>
          <w:sz w:val="16"/>
          <w:szCs w:val="16"/>
        </w:rPr>
        <w:t xml:space="preserve"> </w:t>
      </w:r>
      <w:r w:rsidRPr="007402DD">
        <w:rPr>
          <w:rFonts w:ascii="Arial" w:hAnsi="Arial" w:cs="Arial"/>
          <w:sz w:val="16"/>
          <w:szCs w:val="16"/>
        </w:rPr>
        <w:t>/</w:t>
      </w:r>
      <w:r w:rsidR="006D26AD" w:rsidRPr="007402DD">
        <w:rPr>
          <w:rFonts w:ascii="Arial" w:hAnsi="Arial" w:cs="Arial"/>
          <w:sz w:val="16"/>
          <w:szCs w:val="16"/>
        </w:rPr>
        <w:t xml:space="preserve"> </w:t>
      </w:r>
      <w:r w:rsidRPr="007402DD">
        <w:rPr>
          <w:rFonts w:ascii="Arial" w:hAnsi="Arial" w:cs="Arial"/>
          <w:sz w:val="16"/>
          <w:szCs w:val="16"/>
        </w:rPr>
        <w:t>Wilson Hernández</w:t>
      </w:r>
    </w:p>
    <w:p w14:paraId="45255762" w14:textId="34060A2E" w:rsidR="00FF05A1" w:rsidRPr="007402DD" w:rsidRDefault="00FF05A1" w:rsidP="00FD2609">
      <w:pPr>
        <w:pStyle w:val="Sinespaciado"/>
        <w:rPr>
          <w:rFonts w:ascii="Arial" w:hAnsi="Arial" w:cs="Arial"/>
          <w:sz w:val="16"/>
          <w:szCs w:val="16"/>
        </w:rPr>
      </w:pPr>
      <w:r w:rsidRPr="007402DD">
        <w:rPr>
          <w:rFonts w:ascii="Arial" w:hAnsi="Arial" w:cs="Arial"/>
          <w:sz w:val="16"/>
          <w:szCs w:val="16"/>
        </w:rPr>
        <w:t>Revis</w:t>
      </w:r>
      <w:r w:rsidR="006D26AD" w:rsidRPr="007402DD">
        <w:rPr>
          <w:rFonts w:ascii="Arial" w:hAnsi="Arial" w:cs="Arial"/>
          <w:sz w:val="16"/>
          <w:szCs w:val="16"/>
        </w:rPr>
        <w:t>ó</w:t>
      </w:r>
      <w:r w:rsidRPr="007402DD">
        <w:rPr>
          <w:rFonts w:ascii="Arial" w:hAnsi="Arial" w:cs="Arial"/>
          <w:sz w:val="16"/>
          <w:szCs w:val="16"/>
        </w:rPr>
        <w:t xml:space="preserve">: Carlos </w:t>
      </w:r>
      <w:r w:rsidR="00B77F8F" w:rsidRPr="007402DD">
        <w:rPr>
          <w:rFonts w:ascii="Arial" w:hAnsi="Arial" w:cs="Arial"/>
          <w:sz w:val="16"/>
          <w:szCs w:val="16"/>
        </w:rPr>
        <w:t>Mario Mejía</w:t>
      </w:r>
      <w:r w:rsidR="006D26AD" w:rsidRPr="007402DD">
        <w:rPr>
          <w:rFonts w:ascii="Arial" w:hAnsi="Arial" w:cs="Arial"/>
          <w:sz w:val="16"/>
          <w:szCs w:val="16"/>
        </w:rPr>
        <w:t xml:space="preserve"> </w:t>
      </w:r>
      <w:r w:rsidRPr="007402DD">
        <w:rPr>
          <w:rFonts w:ascii="Arial" w:hAnsi="Arial" w:cs="Arial"/>
          <w:sz w:val="16"/>
          <w:szCs w:val="16"/>
        </w:rPr>
        <w:t xml:space="preserve">/ </w:t>
      </w:r>
      <w:proofErr w:type="spellStart"/>
      <w:r w:rsidRPr="007402DD">
        <w:rPr>
          <w:rFonts w:ascii="Arial" w:hAnsi="Arial" w:cs="Arial"/>
          <w:sz w:val="16"/>
          <w:szCs w:val="16"/>
        </w:rPr>
        <w:t>Yainis</w:t>
      </w:r>
      <w:proofErr w:type="spellEnd"/>
      <w:r w:rsidRPr="007402DD">
        <w:rPr>
          <w:rFonts w:ascii="Arial" w:hAnsi="Arial" w:cs="Arial"/>
          <w:sz w:val="16"/>
          <w:szCs w:val="16"/>
        </w:rPr>
        <w:t xml:space="preserve"> Barahona.</w:t>
      </w:r>
    </w:p>
    <w:p w14:paraId="44962437" w14:textId="77777777" w:rsidR="00132C9C" w:rsidRPr="007402DD" w:rsidRDefault="00132C9C" w:rsidP="00D0240D">
      <w:pPr>
        <w:pStyle w:val="Textoindependiente"/>
        <w:ind w:right="-1"/>
        <w:rPr>
          <w:rFonts w:ascii="Arial" w:hAnsi="Arial" w:cs="Arial"/>
          <w:sz w:val="16"/>
          <w:szCs w:val="16"/>
        </w:rPr>
      </w:pPr>
    </w:p>
    <w:p w14:paraId="4EF8351C" w14:textId="77777777" w:rsidR="00C21CCE" w:rsidRPr="007402DD" w:rsidRDefault="00C21CCE" w:rsidP="00D0240D">
      <w:pPr>
        <w:pStyle w:val="Textoindependiente"/>
        <w:ind w:right="-1"/>
        <w:rPr>
          <w:rFonts w:ascii="Arial" w:hAnsi="Arial" w:cs="Arial"/>
          <w:sz w:val="16"/>
          <w:szCs w:val="16"/>
          <w:lang w:val="es-CO"/>
        </w:rPr>
        <w:sectPr w:rsidR="00C21CCE" w:rsidRPr="007402DD" w:rsidSect="00F128EB">
          <w:headerReference w:type="default" r:id="rId9"/>
          <w:footerReference w:type="default" r:id="rId10"/>
          <w:headerReference w:type="first" r:id="rId11"/>
          <w:footerReference w:type="first" r:id="rId12"/>
          <w:pgSz w:w="11906" w:h="16838" w:code="9"/>
          <w:pgMar w:top="1418" w:right="1134" w:bottom="709" w:left="1134" w:header="397" w:footer="850" w:gutter="0"/>
          <w:cols w:space="708"/>
          <w:titlePg/>
          <w:docGrid w:linePitch="360"/>
        </w:sectPr>
      </w:pPr>
    </w:p>
    <w:p w14:paraId="231A58ED" w14:textId="77777777" w:rsidR="00CF66F6" w:rsidRPr="006D26AD" w:rsidRDefault="00CF66F6" w:rsidP="00860ABD">
      <w:pPr>
        <w:tabs>
          <w:tab w:val="center" w:pos="426"/>
          <w:tab w:val="left" w:pos="6195"/>
        </w:tabs>
        <w:spacing w:after="0" w:line="240" w:lineRule="auto"/>
        <w:jc w:val="both"/>
        <w:rPr>
          <w:rFonts w:ascii="Arial" w:hAnsi="Arial" w:cs="Arial"/>
        </w:rPr>
      </w:pPr>
    </w:p>
    <w:p w14:paraId="44D24933" w14:textId="77777777" w:rsidR="00860ABD" w:rsidRPr="006D26AD" w:rsidRDefault="00860ABD" w:rsidP="00860ABD">
      <w:pPr>
        <w:tabs>
          <w:tab w:val="center" w:pos="426"/>
          <w:tab w:val="left" w:pos="6195"/>
        </w:tabs>
        <w:spacing w:after="0" w:line="240" w:lineRule="auto"/>
        <w:jc w:val="both"/>
        <w:rPr>
          <w:rFonts w:ascii="Arial" w:hAnsi="Arial" w:cs="Arial"/>
          <w:bCs/>
          <w:color w:val="000000"/>
        </w:rPr>
      </w:pPr>
      <w:r w:rsidRPr="006D26AD">
        <w:rPr>
          <w:rFonts w:ascii="Arial" w:hAnsi="Arial" w:cs="Arial"/>
        </w:rPr>
        <w:t>Tabla 2</w:t>
      </w:r>
      <w:r w:rsidR="00FF05A1" w:rsidRPr="006D26AD">
        <w:rPr>
          <w:rFonts w:ascii="Arial" w:hAnsi="Arial" w:cs="Arial"/>
        </w:rPr>
        <w:t xml:space="preserve">. </w:t>
      </w:r>
      <w:r w:rsidRPr="006D26AD">
        <w:rPr>
          <w:rFonts w:ascii="Arial" w:hAnsi="Arial" w:cs="Arial"/>
          <w:bCs/>
          <w:color w:val="000000"/>
        </w:rPr>
        <w:t>Metas globales y/o individuales de cargas de DBO5 y SST para los sectores marinos-costeros afectados por descargas líquidas puntuales en jurisdicción de CORPAMAG, para el quinquenio 2021-2025.</w:t>
      </w:r>
    </w:p>
    <w:tbl>
      <w:tblPr>
        <w:tblpPr w:leftFromText="180" w:rightFromText="180" w:vertAnchor="text" w:horzAnchor="margin" w:tblpY="224"/>
        <w:tblW w:w="5053" w:type="pct"/>
        <w:tblLayout w:type="fixed"/>
        <w:tblLook w:val="04A0" w:firstRow="1" w:lastRow="0" w:firstColumn="1" w:lastColumn="0" w:noHBand="0" w:noVBand="1"/>
      </w:tblPr>
      <w:tblGrid>
        <w:gridCol w:w="1279"/>
        <w:gridCol w:w="1628"/>
        <w:gridCol w:w="1341"/>
        <w:gridCol w:w="1275"/>
        <w:gridCol w:w="1173"/>
        <w:gridCol w:w="1333"/>
        <w:gridCol w:w="1308"/>
        <w:gridCol w:w="1322"/>
        <w:gridCol w:w="1319"/>
        <w:gridCol w:w="1322"/>
        <w:gridCol w:w="1319"/>
        <w:gridCol w:w="1169"/>
        <w:gridCol w:w="1217"/>
        <w:gridCol w:w="1209"/>
      </w:tblGrid>
      <w:tr w:rsidR="00CF66F6" w:rsidRPr="006D26AD" w14:paraId="3FD102E8" w14:textId="77777777" w:rsidTr="00CF66F6">
        <w:trPr>
          <w:trHeight w:val="276"/>
        </w:trPr>
        <w:tc>
          <w:tcPr>
            <w:tcW w:w="351"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524EFFD8" w14:textId="77777777" w:rsidR="00CF66F6" w:rsidRPr="006D26AD" w:rsidRDefault="00CF66F6" w:rsidP="00CF66F6">
            <w:pPr>
              <w:spacing w:after="0" w:line="240" w:lineRule="auto"/>
              <w:contextualSpacing/>
              <w:jc w:val="center"/>
              <w:rPr>
                <w:rFonts w:ascii="Arial" w:eastAsia="Times New Roman" w:hAnsi="Arial" w:cs="Arial"/>
                <w:b/>
                <w:bCs/>
                <w:color w:val="000000"/>
                <w:lang w:val="en-US"/>
              </w:rPr>
            </w:pPr>
            <w:r w:rsidRPr="006D26AD">
              <w:rPr>
                <w:rFonts w:ascii="Arial" w:eastAsia="Times New Roman" w:hAnsi="Arial" w:cs="Arial"/>
                <w:b/>
                <w:bCs/>
                <w:color w:val="000000"/>
              </w:rPr>
              <w:t xml:space="preserve">SECTOR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3BB9E4E6" w14:textId="77777777" w:rsidR="00CF66F6" w:rsidRPr="006D26AD" w:rsidRDefault="00CF66F6" w:rsidP="00CF66F6">
            <w:pPr>
              <w:spacing w:after="0" w:line="240" w:lineRule="auto"/>
              <w:contextualSpacing/>
              <w:jc w:val="center"/>
              <w:rPr>
                <w:rFonts w:ascii="Arial" w:eastAsia="Times New Roman" w:hAnsi="Arial" w:cs="Arial"/>
                <w:b/>
                <w:bCs/>
                <w:color w:val="000000"/>
              </w:rPr>
            </w:pPr>
            <w:r w:rsidRPr="006D26AD">
              <w:rPr>
                <w:rFonts w:ascii="Arial" w:eastAsia="Times New Roman" w:hAnsi="Arial" w:cs="Arial"/>
                <w:b/>
                <w:bCs/>
                <w:color w:val="000000"/>
              </w:rPr>
              <w:t>USUARIO APORTANTE DE CARGAS PUNTUALES (DOMESTICA/NO DOMESTICA)</w:t>
            </w:r>
          </w:p>
        </w:tc>
        <w:tc>
          <w:tcPr>
            <w:tcW w:w="4202" w:type="pct"/>
            <w:gridSpan w:val="12"/>
            <w:tcBorders>
              <w:top w:val="single" w:sz="4" w:space="0" w:color="auto"/>
              <w:left w:val="nil"/>
              <w:bottom w:val="single" w:sz="4" w:space="0" w:color="auto"/>
              <w:right w:val="single" w:sz="4" w:space="0" w:color="auto"/>
            </w:tcBorders>
            <w:shd w:val="clear" w:color="auto" w:fill="92D050"/>
            <w:vAlign w:val="center"/>
            <w:hideMark/>
          </w:tcPr>
          <w:p w14:paraId="658F26D1" w14:textId="77777777" w:rsidR="00CF66F6" w:rsidRPr="006D26AD" w:rsidRDefault="00CF66F6" w:rsidP="00CF66F6">
            <w:pPr>
              <w:spacing w:after="0" w:line="240" w:lineRule="auto"/>
              <w:contextualSpacing/>
              <w:jc w:val="center"/>
              <w:rPr>
                <w:rFonts w:ascii="Arial" w:eastAsia="Times New Roman" w:hAnsi="Arial" w:cs="Arial"/>
                <w:b/>
                <w:bCs/>
                <w:color w:val="000000"/>
                <w:lang w:val="en-US"/>
              </w:rPr>
            </w:pPr>
            <w:r w:rsidRPr="006D26AD">
              <w:rPr>
                <w:rFonts w:ascii="Arial" w:eastAsia="Times New Roman" w:hAnsi="Arial" w:cs="Arial"/>
                <w:b/>
                <w:bCs/>
                <w:color w:val="000000"/>
              </w:rPr>
              <w:t>CRONOCRAMA DE CARGAS CONTAMINANTES 2021-2025</w:t>
            </w:r>
          </w:p>
        </w:tc>
      </w:tr>
      <w:tr w:rsidR="002A4C52" w:rsidRPr="006D26AD" w14:paraId="45C41DC3" w14:textId="77777777" w:rsidTr="002A4C52">
        <w:trPr>
          <w:trHeight w:val="195"/>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0695619"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7418D26C"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368" w:type="pct"/>
            <w:vMerge w:val="restart"/>
            <w:tcBorders>
              <w:top w:val="nil"/>
              <w:left w:val="single" w:sz="4" w:space="0" w:color="auto"/>
              <w:bottom w:val="single" w:sz="4" w:space="0" w:color="auto"/>
              <w:right w:val="single" w:sz="4" w:space="0" w:color="auto"/>
            </w:tcBorders>
            <w:shd w:val="clear" w:color="auto" w:fill="92D050"/>
            <w:vAlign w:val="center"/>
            <w:hideMark/>
          </w:tcPr>
          <w:p w14:paraId="774D752A"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LINEA BASE DBO5</w:t>
            </w:r>
          </w:p>
        </w:tc>
        <w:tc>
          <w:tcPr>
            <w:tcW w:w="350" w:type="pct"/>
            <w:vMerge w:val="restart"/>
            <w:tcBorders>
              <w:top w:val="nil"/>
              <w:left w:val="single" w:sz="4" w:space="0" w:color="auto"/>
              <w:bottom w:val="single" w:sz="4" w:space="0" w:color="auto"/>
              <w:right w:val="single" w:sz="4" w:space="0" w:color="auto"/>
            </w:tcBorders>
            <w:shd w:val="clear" w:color="auto" w:fill="92D050"/>
            <w:vAlign w:val="center"/>
            <w:hideMark/>
          </w:tcPr>
          <w:p w14:paraId="7194B6E1"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LINEA BASE SST</w:t>
            </w:r>
          </w:p>
        </w:tc>
        <w:tc>
          <w:tcPr>
            <w:tcW w:w="688" w:type="pct"/>
            <w:gridSpan w:val="2"/>
            <w:tcBorders>
              <w:top w:val="single" w:sz="4" w:space="0" w:color="auto"/>
              <w:left w:val="nil"/>
              <w:bottom w:val="single" w:sz="4" w:space="0" w:color="auto"/>
              <w:right w:val="single" w:sz="4" w:space="0" w:color="auto"/>
            </w:tcBorders>
            <w:shd w:val="clear" w:color="auto" w:fill="92D050"/>
            <w:noWrap/>
            <w:vAlign w:val="center"/>
            <w:hideMark/>
          </w:tcPr>
          <w:p w14:paraId="7138C1DB"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AÑO 1 - 2021</w:t>
            </w:r>
          </w:p>
        </w:tc>
        <w:tc>
          <w:tcPr>
            <w:tcW w:w="722" w:type="pct"/>
            <w:gridSpan w:val="2"/>
            <w:tcBorders>
              <w:top w:val="single" w:sz="4" w:space="0" w:color="auto"/>
              <w:left w:val="nil"/>
              <w:bottom w:val="single" w:sz="4" w:space="0" w:color="auto"/>
              <w:right w:val="single" w:sz="4" w:space="0" w:color="auto"/>
            </w:tcBorders>
            <w:shd w:val="clear" w:color="auto" w:fill="92D050"/>
            <w:noWrap/>
            <w:vAlign w:val="center"/>
            <w:hideMark/>
          </w:tcPr>
          <w:p w14:paraId="2971F2F5"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AÑO 2- 2022</w:t>
            </w:r>
          </w:p>
        </w:tc>
        <w:tc>
          <w:tcPr>
            <w:tcW w:w="725" w:type="pct"/>
            <w:gridSpan w:val="2"/>
            <w:tcBorders>
              <w:top w:val="single" w:sz="4" w:space="0" w:color="auto"/>
              <w:left w:val="nil"/>
              <w:bottom w:val="single" w:sz="4" w:space="0" w:color="auto"/>
              <w:right w:val="single" w:sz="4" w:space="0" w:color="auto"/>
            </w:tcBorders>
            <w:shd w:val="clear" w:color="auto" w:fill="92D050"/>
            <w:noWrap/>
            <w:vAlign w:val="center"/>
            <w:hideMark/>
          </w:tcPr>
          <w:p w14:paraId="13827959"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AÑO 3- 2023</w:t>
            </w:r>
          </w:p>
        </w:tc>
        <w:tc>
          <w:tcPr>
            <w:tcW w:w="683" w:type="pct"/>
            <w:gridSpan w:val="2"/>
            <w:tcBorders>
              <w:top w:val="single" w:sz="4" w:space="0" w:color="auto"/>
              <w:left w:val="nil"/>
              <w:bottom w:val="single" w:sz="4" w:space="0" w:color="auto"/>
              <w:right w:val="single" w:sz="4" w:space="0" w:color="auto"/>
            </w:tcBorders>
            <w:shd w:val="clear" w:color="auto" w:fill="92D050"/>
            <w:noWrap/>
            <w:vAlign w:val="center"/>
            <w:hideMark/>
          </w:tcPr>
          <w:p w14:paraId="0F7604BB"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AÑO 4- 2024</w:t>
            </w:r>
          </w:p>
        </w:tc>
        <w:tc>
          <w:tcPr>
            <w:tcW w:w="666" w:type="pct"/>
            <w:gridSpan w:val="2"/>
            <w:tcBorders>
              <w:top w:val="single" w:sz="4" w:space="0" w:color="auto"/>
              <w:left w:val="nil"/>
              <w:bottom w:val="single" w:sz="4" w:space="0" w:color="auto"/>
              <w:right w:val="single" w:sz="4" w:space="0" w:color="auto"/>
            </w:tcBorders>
            <w:shd w:val="clear" w:color="auto" w:fill="92D050"/>
            <w:noWrap/>
            <w:vAlign w:val="center"/>
            <w:hideMark/>
          </w:tcPr>
          <w:p w14:paraId="3DA032A8"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AÑO 5- 2025</w:t>
            </w:r>
          </w:p>
        </w:tc>
      </w:tr>
      <w:tr w:rsidR="002A4C52" w:rsidRPr="006D26AD" w14:paraId="281FEAD8" w14:textId="77777777" w:rsidTr="002A4C52">
        <w:trPr>
          <w:trHeight w:val="195"/>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0FB6ADAA"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6E3114D8"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368" w:type="pct"/>
            <w:vMerge/>
            <w:tcBorders>
              <w:top w:val="nil"/>
              <w:left w:val="single" w:sz="4" w:space="0" w:color="auto"/>
              <w:bottom w:val="single" w:sz="4" w:space="0" w:color="auto"/>
              <w:right w:val="single" w:sz="4" w:space="0" w:color="auto"/>
            </w:tcBorders>
            <w:shd w:val="clear" w:color="auto" w:fill="92D050"/>
            <w:vAlign w:val="center"/>
            <w:hideMark/>
          </w:tcPr>
          <w:p w14:paraId="6BF9843F"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p>
        </w:tc>
        <w:tc>
          <w:tcPr>
            <w:tcW w:w="350" w:type="pct"/>
            <w:vMerge/>
            <w:tcBorders>
              <w:top w:val="nil"/>
              <w:left w:val="single" w:sz="4" w:space="0" w:color="auto"/>
              <w:bottom w:val="single" w:sz="4" w:space="0" w:color="auto"/>
              <w:right w:val="single" w:sz="4" w:space="0" w:color="auto"/>
            </w:tcBorders>
            <w:shd w:val="clear" w:color="auto" w:fill="92D050"/>
            <w:vAlign w:val="center"/>
            <w:hideMark/>
          </w:tcPr>
          <w:p w14:paraId="5E5366BC"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p>
        </w:tc>
        <w:tc>
          <w:tcPr>
            <w:tcW w:w="322" w:type="pct"/>
            <w:tcBorders>
              <w:top w:val="nil"/>
              <w:left w:val="nil"/>
              <w:bottom w:val="single" w:sz="4" w:space="0" w:color="auto"/>
              <w:right w:val="single" w:sz="4" w:space="0" w:color="auto"/>
            </w:tcBorders>
            <w:shd w:val="clear" w:color="auto" w:fill="92D050"/>
            <w:noWrap/>
            <w:vAlign w:val="center"/>
            <w:hideMark/>
          </w:tcPr>
          <w:p w14:paraId="40993242"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DBO5</w:t>
            </w:r>
          </w:p>
        </w:tc>
        <w:tc>
          <w:tcPr>
            <w:tcW w:w="366" w:type="pct"/>
            <w:tcBorders>
              <w:top w:val="nil"/>
              <w:left w:val="nil"/>
              <w:bottom w:val="single" w:sz="4" w:space="0" w:color="auto"/>
              <w:right w:val="single" w:sz="4" w:space="0" w:color="auto"/>
            </w:tcBorders>
            <w:shd w:val="clear" w:color="auto" w:fill="92D050"/>
            <w:noWrap/>
            <w:vAlign w:val="center"/>
            <w:hideMark/>
          </w:tcPr>
          <w:p w14:paraId="5029E066"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SST</w:t>
            </w:r>
          </w:p>
        </w:tc>
        <w:tc>
          <w:tcPr>
            <w:tcW w:w="359" w:type="pct"/>
            <w:tcBorders>
              <w:top w:val="nil"/>
              <w:left w:val="nil"/>
              <w:bottom w:val="single" w:sz="4" w:space="0" w:color="auto"/>
              <w:right w:val="single" w:sz="4" w:space="0" w:color="auto"/>
            </w:tcBorders>
            <w:shd w:val="clear" w:color="auto" w:fill="92D050"/>
            <w:noWrap/>
            <w:vAlign w:val="center"/>
            <w:hideMark/>
          </w:tcPr>
          <w:p w14:paraId="71927B66"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DBO5</w:t>
            </w:r>
          </w:p>
        </w:tc>
        <w:tc>
          <w:tcPr>
            <w:tcW w:w="363" w:type="pct"/>
            <w:tcBorders>
              <w:top w:val="nil"/>
              <w:left w:val="nil"/>
              <w:bottom w:val="single" w:sz="4" w:space="0" w:color="auto"/>
              <w:right w:val="single" w:sz="4" w:space="0" w:color="auto"/>
            </w:tcBorders>
            <w:shd w:val="clear" w:color="auto" w:fill="92D050"/>
            <w:noWrap/>
            <w:vAlign w:val="center"/>
            <w:hideMark/>
          </w:tcPr>
          <w:p w14:paraId="1B94E9CC"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SST</w:t>
            </w:r>
          </w:p>
        </w:tc>
        <w:tc>
          <w:tcPr>
            <w:tcW w:w="362" w:type="pct"/>
            <w:tcBorders>
              <w:top w:val="nil"/>
              <w:left w:val="nil"/>
              <w:bottom w:val="single" w:sz="4" w:space="0" w:color="auto"/>
              <w:right w:val="single" w:sz="4" w:space="0" w:color="auto"/>
            </w:tcBorders>
            <w:shd w:val="clear" w:color="auto" w:fill="92D050"/>
            <w:noWrap/>
            <w:vAlign w:val="center"/>
            <w:hideMark/>
          </w:tcPr>
          <w:p w14:paraId="3ADA06C2"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DBO5</w:t>
            </w:r>
          </w:p>
        </w:tc>
        <w:tc>
          <w:tcPr>
            <w:tcW w:w="363" w:type="pct"/>
            <w:tcBorders>
              <w:top w:val="nil"/>
              <w:left w:val="nil"/>
              <w:bottom w:val="single" w:sz="4" w:space="0" w:color="auto"/>
              <w:right w:val="single" w:sz="4" w:space="0" w:color="auto"/>
            </w:tcBorders>
            <w:shd w:val="clear" w:color="auto" w:fill="92D050"/>
            <w:noWrap/>
            <w:vAlign w:val="center"/>
            <w:hideMark/>
          </w:tcPr>
          <w:p w14:paraId="59421D89"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SST</w:t>
            </w:r>
          </w:p>
        </w:tc>
        <w:tc>
          <w:tcPr>
            <w:tcW w:w="362" w:type="pct"/>
            <w:tcBorders>
              <w:top w:val="nil"/>
              <w:left w:val="nil"/>
              <w:bottom w:val="single" w:sz="4" w:space="0" w:color="auto"/>
              <w:right w:val="single" w:sz="4" w:space="0" w:color="auto"/>
            </w:tcBorders>
            <w:shd w:val="clear" w:color="auto" w:fill="92D050"/>
            <w:noWrap/>
            <w:vAlign w:val="center"/>
            <w:hideMark/>
          </w:tcPr>
          <w:p w14:paraId="58740189"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DBO5</w:t>
            </w:r>
          </w:p>
        </w:tc>
        <w:tc>
          <w:tcPr>
            <w:tcW w:w="321" w:type="pct"/>
            <w:tcBorders>
              <w:top w:val="nil"/>
              <w:left w:val="nil"/>
              <w:bottom w:val="single" w:sz="4" w:space="0" w:color="auto"/>
              <w:right w:val="single" w:sz="4" w:space="0" w:color="auto"/>
            </w:tcBorders>
            <w:shd w:val="clear" w:color="auto" w:fill="92D050"/>
            <w:noWrap/>
            <w:vAlign w:val="center"/>
            <w:hideMark/>
          </w:tcPr>
          <w:p w14:paraId="756BCCC4"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SST</w:t>
            </w:r>
          </w:p>
        </w:tc>
        <w:tc>
          <w:tcPr>
            <w:tcW w:w="334" w:type="pct"/>
            <w:tcBorders>
              <w:top w:val="nil"/>
              <w:left w:val="nil"/>
              <w:bottom w:val="single" w:sz="4" w:space="0" w:color="auto"/>
              <w:right w:val="single" w:sz="4" w:space="0" w:color="auto"/>
            </w:tcBorders>
            <w:shd w:val="clear" w:color="auto" w:fill="92D050"/>
            <w:noWrap/>
            <w:vAlign w:val="center"/>
            <w:hideMark/>
          </w:tcPr>
          <w:p w14:paraId="439B7FE7"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DBO5</w:t>
            </w:r>
          </w:p>
        </w:tc>
        <w:tc>
          <w:tcPr>
            <w:tcW w:w="332" w:type="pct"/>
            <w:tcBorders>
              <w:top w:val="nil"/>
              <w:left w:val="nil"/>
              <w:bottom w:val="single" w:sz="4" w:space="0" w:color="auto"/>
              <w:right w:val="single" w:sz="4" w:space="0" w:color="auto"/>
            </w:tcBorders>
            <w:shd w:val="clear" w:color="auto" w:fill="92D050"/>
            <w:noWrap/>
            <w:vAlign w:val="center"/>
            <w:hideMark/>
          </w:tcPr>
          <w:p w14:paraId="3F868EC5"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SST</w:t>
            </w:r>
          </w:p>
        </w:tc>
      </w:tr>
      <w:tr w:rsidR="002A4C52" w:rsidRPr="006D26AD" w14:paraId="1566FB62" w14:textId="77777777" w:rsidTr="002A4C52">
        <w:trPr>
          <w:trHeight w:val="269"/>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6B811AB0"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52E9B0F2"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368" w:type="pct"/>
            <w:vMerge/>
            <w:tcBorders>
              <w:top w:val="nil"/>
              <w:left w:val="single" w:sz="4" w:space="0" w:color="auto"/>
              <w:bottom w:val="single" w:sz="4" w:space="0" w:color="auto"/>
              <w:right w:val="single" w:sz="4" w:space="0" w:color="auto"/>
            </w:tcBorders>
            <w:shd w:val="clear" w:color="auto" w:fill="92D050"/>
            <w:vAlign w:val="center"/>
            <w:hideMark/>
          </w:tcPr>
          <w:p w14:paraId="6A361A0A"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p>
        </w:tc>
        <w:tc>
          <w:tcPr>
            <w:tcW w:w="350" w:type="pct"/>
            <w:vMerge/>
            <w:tcBorders>
              <w:top w:val="nil"/>
              <w:left w:val="single" w:sz="4" w:space="0" w:color="auto"/>
              <w:bottom w:val="single" w:sz="4" w:space="0" w:color="auto"/>
              <w:right w:val="single" w:sz="4" w:space="0" w:color="auto"/>
            </w:tcBorders>
            <w:shd w:val="clear" w:color="auto" w:fill="92D050"/>
            <w:vAlign w:val="center"/>
            <w:hideMark/>
          </w:tcPr>
          <w:p w14:paraId="3891E194"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p>
        </w:tc>
        <w:tc>
          <w:tcPr>
            <w:tcW w:w="322"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4F87AC7A"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66"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22F0A9A0"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59"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05A828C9"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63"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1F314957"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62"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40D7496D"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63"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1E28A4A1"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62"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184079A6"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21"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7C87A1E1"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34"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7A5A2700"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c>
          <w:tcPr>
            <w:tcW w:w="332" w:type="pct"/>
            <w:vMerge w:val="restart"/>
            <w:tcBorders>
              <w:top w:val="nil"/>
              <w:left w:val="single" w:sz="4" w:space="0" w:color="auto"/>
              <w:bottom w:val="single" w:sz="4" w:space="0" w:color="auto"/>
              <w:right w:val="single" w:sz="4" w:space="0" w:color="auto"/>
            </w:tcBorders>
            <w:shd w:val="clear" w:color="auto" w:fill="92D050"/>
            <w:noWrap/>
            <w:vAlign w:val="center"/>
            <w:hideMark/>
          </w:tcPr>
          <w:p w14:paraId="6F972B59" w14:textId="77777777" w:rsidR="00CF66F6" w:rsidRPr="006D26AD" w:rsidRDefault="00CF66F6" w:rsidP="00CF66F6">
            <w:pPr>
              <w:spacing w:after="0" w:line="240" w:lineRule="auto"/>
              <w:contextualSpacing/>
              <w:jc w:val="center"/>
              <w:rPr>
                <w:rFonts w:ascii="Arial" w:eastAsia="Times New Roman" w:hAnsi="Arial" w:cs="Arial"/>
                <w:b/>
                <w:color w:val="000000"/>
                <w:lang w:val="en-US"/>
              </w:rPr>
            </w:pPr>
            <w:r w:rsidRPr="006D26AD">
              <w:rPr>
                <w:rFonts w:ascii="Arial" w:eastAsia="Times New Roman" w:hAnsi="Arial" w:cs="Arial"/>
                <w:b/>
                <w:color w:val="000000"/>
                <w:lang w:val="en-US"/>
              </w:rPr>
              <w:t>META kg/</w:t>
            </w:r>
            <w:proofErr w:type="spellStart"/>
            <w:r w:rsidRPr="006D26AD">
              <w:rPr>
                <w:rFonts w:ascii="Arial" w:eastAsia="Times New Roman" w:hAnsi="Arial" w:cs="Arial"/>
                <w:b/>
                <w:color w:val="000000"/>
                <w:lang w:val="en-US"/>
              </w:rPr>
              <w:t>año</w:t>
            </w:r>
            <w:proofErr w:type="spellEnd"/>
          </w:p>
        </w:tc>
      </w:tr>
      <w:tr w:rsidR="00CF66F6" w:rsidRPr="006D26AD" w14:paraId="08FF1586" w14:textId="77777777" w:rsidTr="002A4C52">
        <w:trPr>
          <w:trHeight w:val="175"/>
        </w:trPr>
        <w:tc>
          <w:tcPr>
            <w:tcW w:w="351" w:type="pct"/>
            <w:vMerge/>
            <w:tcBorders>
              <w:top w:val="single" w:sz="4" w:space="0" w:color="auto"/>
              <w:left w:val="single" w:sz="4" w:space="0" w:color="auto"/>
              <w:bottom w:val="single" w:sz="4" w:space="0" w:color="auto"/>
              <w:right w:val="single" w:sz="4" w:space="0" w:color="auto"/>
            </w:tcBorders>
            <w:vAlign w:val="center"/>
            <w:hideMark/>
          </w:tcPr>
          <w:p w14:paraId="2AC6906E"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14:paraId="1E9F9DC9" w14:textId="77777777" w:rsidR="00CF66F6" w:rsidRPr="006D26AD" w:rsidRDefault="00CF66F6" w:rsidP="00CF66F6">
            <w:pPr>
              <w:spacing w:after="0" w:line="240" w:lineRule="auto"/>
              <w:contextualSpacing/>
              <w:rPr>
                <w:rFonts w:ascii="Arial" w:eastAsia="Times New Roman" w:hAnsi="Arial" w:cs="Arial"/>
                <w:b/>
                <w:bCs/>
                <w:color w:val="000000"/>
                <w:lang w:val="en-US"/>
              </w:rPr>
            </w:pPr>
          </w:p>
        </w:tc>
        <w:tc>
          <w:tcPr>
            <w:tcW w:w="368" w:type="pct"/>
            <w:tcBorders>
              <w:top w:val="nil"/>
              <w:left w:val="nil"/>
              <w:bottom w:val="single" w:sz="4" w:space="0" w:color="auto"/>
              <w:right w:val="single" w:sz="4" w:space="0" w:color="auto"/>
            </w:tcBorders>
            <w:shd w:val="clear" w:color="auto" w:fill="92D050"/>
            <w:vAlign w:val="center"/>
            <w:hideMark/>
          </w:tcPr>
          <w:p w14:paraId="6C74E8FB"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lang w:val="en-US"/>
              </w:rPr>
              <w:t>kg/</w:t>
            </w:r>
            <w:proofErr w:type="spellStart"/>
            <w:r w:rsidRPr="006D26AD">
              <w:rPr>
                <w:rFonts w:ascii="Arial" w:eastAsia="Times New Roman" w:hAnsi="Arial" w:cs="Arial"/>
                <w:color w:val="000000"/>
                <w:lang w:val="en-US"/>
              </w:rPr>
              <w:t>año</w:t>
            </w:r>
            <w:proofErr w:type="spellEnd"/>
          </w:p>
        </w:tc>
        <w:tc>
          <w:tcPr>
            <w:tcW w:w="350" w:type="pct"/>
            <w:tcBorders>
              <w:top w:val="nil"/>
              <w:left w:val="nil"/>
              <w:bottom w:val="single" w:sz="4" w:space="0" w:color="auto"/>
              <w:right w:val="single" w:sz="4" w:space="0" w:color="auto"/>
            </w:tcBorders>
            <w:shd w:val="clear" w:color="auto" w:fill="92D050"/>
            <w:vAlign w:val="center"/>
            <w:hideMark/>
          </w:tcPr>
          <w:p w14:paraId="5C1AD18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lang w:val="en-US"/>
              </w:rPr>
              <w:t>kg/</w:t>
            </w:r>
            <w:proofErr w:type="spellStart"/>
            <w:r w:rsidRPr="006D26AD">
              <w:rPr>
                <w:rFonts w:ascii="Arial" w:eastAsia="Times New Roman" w:hAnsi="Arial" w:cs="Arial"/>
                <w:color w:val="000000"/>
                <w:lang w:val="en-US"/>
              </w:rPr>
              <w:t>año</w:t>
            </w:r>
            <w:proofErr w:type="spellEnd"/>
          </w:p>
        </w:tc>
        <w:tc>
          <w:tcPr>
            <w:tcW w:w="322" w:type="pct"/>
            <w:vMerge/>
            <w:tcBorders>
              <w:top w:val="nil"/>
              <w:left w:val="single" w:sz="4" w:space="0" w:color="auto"/>
              <w:bottom w:val="single" w:sz="4" w:space="0" w:color="auto"/>
              <w:right w:val="single" w:sz="4" w:space="0" w:color="auto"/>
            </w:tcBorders>
            <w:vAlign w:val="center"/>
            <w:hideMark/>
          </w:tcPr>
          <w:p w14:paraId="0BE51B10"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6" w:type="pct"/>
            <w:vMerge/>
            <w:tcBorders>
              <w:top w:val="nil"/>
              <w:left w:val="single" w:sz="4" w:space="0" w:color="auto"/>
              <w:bottom w:val="single" w:sz="4" w:space="0" w:color="auto"/>
              <w:right w:val="single" w:sz="4" w:space="0" w:color="auto"/>
            </w:tcBorders>
            <w:vAlign w:val="center"/>
            <w:hideMark/>
          </w:tcPr>
          <w:p w14:paraId="6F4BE151"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59" w:type="pct"/>
            <w:vMerge/>
            <w:tcBorders>
              <w:top w:val="nil"/>
              <w:left w:val="single" w:sz="4" w:space="0" w:color="auto"/>
              <w:bottom w:val="single" w:sz="4" w:space="0" w:color="auto"/>
              <w:right w:val="single" w:sz="4" w:space="0" w:color="auto"/>
            </w:tcBorders>
            <w:vAlign w:val="center"/>
            <w:hideMark/>
          </w:tcPr>
          <w:p w14:paraId="4D0FDC9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748E1937"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0A6A5210"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2BDAE5B0"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07AA5B6C"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21" w:type="pct"/>
            <w:vMerge/>
            <w:tcBorders>
              <w:top w:val="nil"/>
              <w:left w:val="single" w:sz="4" w:space="0" w:color="auto"/>
              <w:bottom w:val="single" w:sz="4" w:space="0" w:color="auto"/>
              <w:right w:val="single" w:sz="4" w:space="0" w:color="auto"/>
            </w:tcBorders>
            <w:vAlign w:val="center"/>
            <w:hideMark/>
          </w:tcPr>
          <w:p w14:paraId="2D81E07A"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4" w:type="pct"/>
            <w:vMerge/>
            <w:tcBorders>
              <w:top w:val="nil"/>
              <w:left w:val="single" w:sz="4" w:space="0" w:color="auto"/>
              <w:bottom w:val="single" w:sz="4" w:space="0" w:color="auto"/>
              <w:right w:val="single" w:sz="4" w:space="0" w:color="auto"/>
            </w:tcBorders>
            <w:vAlign w:val="center"/>
            <w:hideMark/>
          </w:tcPr>
          <w:p w14:paraId="6A8D8288"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2" w:type="pct"/>
            <w:vMerge/>
            <w:tcBorders>
              <w:top w:val="nil"/>
              <w:left w:val="single" w:sz="4" w:space="0" w:color="auto"/>
              <w:bottom w:val="single" w:sz="4" w:space="0" w:color="auto"/>
              <w:right w:val="single" w:sz="4" w:space="0" w:color="auto"/>
            </w:tcBorders>
            <w:vAlign w:val="center"/>
            <w:hideMark/>
          </w:tcPr>
          <w:p w14:paraId="51D58FEB" w14:textId="77777777" w:rsidR="00CF66F6" w:rsidRPr="006D26AD" w:rsidRDefault="00CF66F6" w:rsidP="00CF66F6">
            <w:pPr>
              <w:spacing w:after="0" w:line="240" w:lineRule="auto"/>
              <w:contextualSpacing/>
              <w:rPr>
                <w:rFonts w:ascii="Arial" w:eastAsia="Times New Roman" w:hAnsi="Arial" w:cs="Arial"/>
                <w:color w:val="000000"/>
                <w:lang w:val="en-US"/>
              </w:rPr>
            </w:pPr>
          </w:p>
        </w:tc>
      </w:tr>
      <w:tr w:rsidR="002A4C52" w:rsidRPr="006D26AD" w14:paraId="1C4C6766" w14:textId="77777777" w:rsidTr="002A4C52">
        <w:trPr>
          <w:trHeight w:val="824"/>
        </w:trPr>
        <w:tc>
          <w:tcPr>
            <w:tcW w:w="351" w:type="pct"/>
            <w:vMerge w:val="restart"/>
            <w:tcBorders>
              <w:top w:val="nil"/>
              <w:left w:val="single" w:sz="4" w:space="0" w:color="auto"/>
              <w:bottom w:val="single" w:sz="4" w:space="0" w:color="auto"/>
              <w:right w:val="single" w:sz="4" w:space="0" w:color="auto"/>
            </w:tcBorders>
            <w:shd w:val="clear" w:color="000000" w:fill="FFFFFF"/>
            <w:vAlign w:val="center"/>
            <w:hideMark/>
          </w:tcPr>
          <w:p w14:paraId="3CE95F6A"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EMISARIO SUBMARINO</w:t>
            </w:r>
          </w:p>
        </w:tc>
        <w:tc>
          <w:tcPr>
            <w:tcW w:w="447" w:type="pct"/>
            <w:vMerge w:val="restart"/>
            <w:tcBorders>
              <w:top w:val="nil"/>
              <w:left w:val="single" w:sz="4" w:space="0" w:color="auto"/>
              <w:bottom w:val="single" w:sz="4" w:space="0" w:color="auto"/>
              <w:right w:val="single" w:sz="4" w:space="0" w:color="auto"/>
            </w:tcBorders>
            <w:shd w:val="clear" w:color="000000" w:fill="FFFFFF"/>
            <w:vAlign w:val="center"/>
            <w:hideMark/>
          </w:tcPr>
          <w:p w14:paraId="5FFE4604" w14:textId="77777777" w:rsidR="00CF66F6" w:rsidRPr="006D26AD" w:rsidRDefault="00CF66F6" w:rsidP="00CF66F6">
            <w:pPr>
              <w:spacing w:after="0" w:line="240" w:lineRule="auto"/>
              <w:contextualSpacing/>
              <w:jc w:val="center"/>
              <w:rPr>
                <w:rFonts w:ascii="Arial" w:eastAsia="Times New Roman" w:hAnsi="Arial" w:cs="Arial"/>
                <w:color w:val="000000"/>
              </w:rPr>
            </w:pPr>
            <w:r w:rsidRPr="006D26AD">
              <w:rPr>
                <w:rFonts w:ascii="Arial" w:eastAsia="Times New Roman" w:hAnsi="Arial" w:cs="Arial"/>
                <w:color w:val="000000"/>
              </w:rPr>
              <w:t>EMPRESA DE SERVICIO PUBLIC DISTRITO DE SANTA MARTA ESSMAR E.S.P</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tcPr>
          <w:p w14:paraId="38D0DF7F" w14:textId="77777777" w:rsidR="00CF66F6" w:rsidRPr="006D26AD" w:rsidRDefault="00CF66F6" w:rsidP="00CF66F6">
            <w:pPr>
              <w:spacing w:after="0" w:line="240" w:lineRule="auto"/>
              <w:contextualSpacing/>
              <w:jc w:val="center"/>
              <w:rPr>
                <w:rFonts w:ascii="Arial" w:hAnsi="Arial" w:cs="Arial"/>
                <w:color w:val="000000"/>
                <w:lang w:val="en-US"/>
              </w:rPr>
            </w:pPr>
            <w:r w:rsidRPr="006D26AD">
              <w:rPr>
                <w:rFonts w:ascii="Arial" w:hAnsi="Arial" w:cs="Arial"/>
                <w:color w:val="000000"/>
              </w:rPr>
              <w:t>7.404.069,00</w:t>
            </w:r>
          </w:p>
        </w:tc>
        <w:tc>
          <w:tcPr>
            <w:tcW w:w="350" w:type="pct"/>
            <w:vMerge w:val="restart"/>
            <w:tcBorders>
              <w:top w:val="nil"/>
              <w:left w:val="single" w:sz="4" w:space="0" w:color="auto"/>
              <w:bottom w:val="single" w:sz="4" w:space="0" w:color="auto"/>
              <w:right w:val="single" w:sz="4" w:space="0" w:color="auto"/>
            </w:tcBorders>
            <w:shd w:val="clear" w:color="000000" w:fill="FFFFFF"/>
            <w:vAlign w:val="center"/>
          </w:tcPr>
          <w:p w14:paraId="401ACF06"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5.794.489,00</w:t>
            </w:r>
          </w:p>
        </w:tc>
        <w:tc>
          <w:tcPr>
            <w:tcW w:w="322" w:type="pct"/>
            <w:vMerge w:val="restart"/>
            <w:tcBorders>
              <w:top w:val="nil"/>
              <w:left w:val="single" w:sz="4" w:space="0" w:color="auto"/>
              <w:bottom w:val="single" w:sz="4" w:space="0" w:color="auto"/>
              <w:right w:val="single" w:sz="4" w:space="0" w:color="auto"/>
            </w:tcBorders>
            <w:shd w:val="clear" w:color="000000" w:fill="FFFFFF"/>
            <w:vAlign w:val="center"/>
          </w:tcPr>
          <w:p w14:paraId="5F84E262"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7.589.107,73</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tcPr>
          <w:p w14:paraId="07EDB534"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5.939.351,23</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tcPr>
          <w:p w14:paraId="454D3913"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7.389.954,99</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14:paraId="3E9355AF"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5.783.443,26</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14:paraId="354AF4DD" w14:textId="77777777" w:rsidR="00CF66F6" w:rsidRPr="006D26AD" w:rsidRDefault="00CF66F6" w:rsidP="00CF66F6">
            <w:pPr>
              <w:jc w:val="center"/>
              <w:rPr>
                <w:rFonts w:ascii="Arial" w:hAnsi="Arial" w:cs="Arial"/>
              </w:rPr>
            </w:pPr>
            <w:r w:rsidRPr="006D26AD">
              <w:rPr>
                <w:rFonts w:ascii="Arial" w:hAnsi="Arial" w:cs="Arial"/>
              </w:rPr>
              <w:t>7.195.968,67</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14:paraId="17A09768" w14:textId="77777777" w:rsidR="00CF66F6" w:rsidRPr="006D26AD" w:rsidRDefault="00CF66F6" w:rsidP="00CF66F6">
            <w:pPr>
              <w:jc w:val="center"/>
              <w:rPr>
                <w:rFonts w:ascii="Arial" w:hAnsi="Arial" w:cs="Arial"/>
              </w:rPr>
            </w:pPr>
            <w:r w:rsidRPr="006D26AD">
              <w:rPr>
                <w:rFonts w:ascii="Arial" w:hAnsi="Arial" w:cs="Arial"/>
              </w:rPr>
              <w:t>5.631.627,87</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14:paraId="06DD3173" w14:textId="77777777" w:rsidR="00CF66F6" w:rsidRPr="006D26AD" w:rsidRDefault="00CF66F6" w:rsidP="00CF66F6">
            <w:pPr>
              <w:jc w:val="center"/>
              <w:rPr>
                <w:rFonts w:ascii="Arial" w:hAnsi="Arial" w:cs="Arial"/>
              </w:rPr>
            </w:pPr>
            <w:r w:rsidRPr="006D26AD">
              <w:rPr>
                <w:rFonts w:ascii="Arial" w:hAnsi="Arial" w:cs="Arial"/>
              </w:rPr>
              <w:t>7.007.074,50</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tcPr>
          <w:p w14:paraId="6EBEB2E2" w14:textId="77777777" w:rsidR="00CF66F6" w:rsidRPr="006D26AD" w:rsidRDefault="00CF66F6" w:rsidP="00CF66F6">
            <w:pPr>
              <w:jc w:val="center"/>
              <w:rPr>
                <w:rFonts w:ascii="Arial" w:hAnsi="Arial" w:cs="Arial"/>
              </w:rPr>
            </w:pPr>
            <w:r w:rsidRPr="006D26AD">
              <w:rPr>
                <w:rFonts w:ascii="Arial" w:hAnsi="Arial" w:cs="Arial"/>
              </w:rPr>
              <w:t>5.483.797,64</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tcPr>
          <w:p w14:paraId="24E18B74" w14:textId="77777777" w:rsidR="00CF66F6" w:rsidRPr="006D26AD" w:rsidRDefault="00CF66F6" w:rsidP="00CF66F6">
            <w:pPr>
              <w:jc w:val="center"/>
              <w:rPr>
                <w:rFonts w:ascii="Arial" w:hAnsi="Arial" w:cs="Arial"/>
              </w:rPr>
            </w:pPr>
            <w:r w:rsidRPr="006D26AD">
              <w:rPr>
                <w:rFonts w:ascii="Arial" w:hAnsi="Arial" w:cs="Arial"/>
              </w:rPr>
              <w:t>6.823.138,79</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tcPr>
          <w:p w14:paraId="7BAFA4A6" w14:textId="77777777" w:rsidR="00CF66F6" w:rsidRPr="006D26AD" w:rsidRDefault="00CF66F6" w:rsidP="00CF66F6">
            <w:pPr>
              <w:jc w:val="center"/>
              <w:rPr>
                <w:rFonts w:ascii="Arial" w:hAnsi="Arial" w:cs="Arial"/>
              </w:rPr>
            </w:pPr>
            <w:r w:rsidRPr="006D26AD">
              <w:rPr>
                <w:rFonts w:ascii="Arial" w:hAnsi="Arial" w:cs="Arial"/>
              </w:rPr>
              <w:t>5.339.847,95</w:t>
            </w:r>
          </w:p>
        </w:tc>
      </w:tr>
      <w:tr w:rsidR="00CF66F6" w:rsidRPr="006D26AD" w14:paraId="2C149CE2" w14:textId="77777777" w:rsidTr="002A4C52">
        <w:trPr>
          <w:trHeight w:val="269"/>
        </w:trPr>
        <w:tc>
          <w:tcPr>
            <w:tcW w:w="351" w:type="pct"/>
            <w:vMerge/>
            <w:tcBorders>
              <w:top w:val="nil"/>
              <w:left w:val="single" w:sz="4" w:space="0" w:color="auto"/>
              <w:bottom w:val="single" w:sz="4" w:space="0" w:color="auto"/>
              <w:right w:val="single" w:sz="4" w:space="0" w:color="auto"/>
            </w:tcBorders>
            <w:vAlign w:val="center"/>
            <w:hideMark/>
          </w:tcPr>
          <w:p w14:paraId="3A276788"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447" w:type="pct"/>
            <w:vMerge/>
            <w:tcBorders>
              <w:top w:val="nil"/>
              <w:left w:val="single" w:sz="4" w:space="0" w:color="auto"/>
              <w:bottom w:val="single" w:sz="4" w:space="0" w:color="auto"/>
              <w:right w:val="single" w:sz="4" w:space="0" w:color="auto"/>
            </w:tcBorders>
            <w:vAlign w:val="center"/>
            <w:hideMark/>
          </w:tcPr>
          <w:p w14:paraId="14BB9E1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tcPr>
          <w:p w14:paraId="7CAC3EA7"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0" w:type="pct"/>
            <w:vMerge/>
            <w:tcBorders>
              <w:top w:val="nil"/>
              <w:left w:val="single" w:sz="4" w:space="0" w:color="auto"/>
              <w:bottom w:val="single" w:sz="4" w:space="0" w:color="auto"/>
              <w:right w:val="single" w:sz="4" w:space="0" w:color="auto"/>
            </w:tcBorders>
            <w:vAlign w:val="center"/>
          </w:tcPr>
          <w:p w14:paraId="76EC8141"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2" w:type="pct"/>
            <w:vMerge/>
            <w:tcBorders>
              <w:top w:val="nil"/>
              <w:left w:val="single" w:sz="4" w:space="0" w:color="auto"/>
              <w:bottom w:val="single" w:sz="4" w:space="0" w:color="auto"/>
              <w:right w:val="single" w:sz="4" w:space="0" w:color="auto"/>
            </w:tcBorders>
            <w:vAlign w:val="center"/>
          </w:tcPr>
          <w:p w14:paraId="6A278CBA"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6" w:type="pct"/>
            <w:vMerge/>
            <w:tcBorders>
              <w:top w:val="nil"/>
              <w:left w:val="single" w:sz="4" w:space="0" w:color="auto"/>
              <w:bottom w:val="single" w:sz="4" w:space="0" w:color="auto"/>
              <w:right w:val="single" w:sz="4" w:space="0" w:color="auto"/>
            </w:tcBorders>
            <w:vAlign w:val="center"/>
          </w:tcPr>
          <w:p w14:paraId="0A4EADFD"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9" w:type="pct"/>
            <w:vMerge/>
            <w:tcBorders>
              <w:top w:val="nil"/>
              <w:left w:val="single" w:sz="4" w:space="0" w:color="auto"/>
              <w:bottom w:val="single" w:sz="4" w:space="0" w:color="auto"/>
              <w:right w:val="single" w:sz="4" w:space="0" w:color="auto"/>
            </w:tcBorders>
            <w:vAlign w:val="center"/>
          </w:tcPr>
          <w:p w14:paraId="07758467"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42650D74"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39C1F129"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604D7973"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17391C87"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1" w:type="pct"/>
            <w:vMerge/>
            <w:tcBorders>
              <w:top w:val="nil"/>
              <w:left w:val="single" w:sz="4" w:space="0" w:color="auto"/>
              <w:bottom w:val="single" w:sz="4" w:space="0" w:color="auto"/>
              <w:right w:val="single" w:sz="4" w:space="0" w:color="auto"/>
            </w:tcBorders>
            <w:vAlign w:val="center"/>
          </w:tcPr>
          <w:p w14:paraId="0508222A"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4" w:type="pct"/>
            <w:vMerge/>
            <w:tcBorders>
              <w:top w:val="nil"/>
              <w:left w:val="single" w:sz="4" w:space="0" w:color="auto"/>
              <w:bottom w:val="single" w:sz="4" w:space="0" w:color="auto"/>
              <w:right w:val="single" w:sz="4" w:space="0" w:color="auto"/>
            </w:tcBorders>
            <w:vAlign w:val="center"/>
          </w:tcPr>
          <w:p w14:paraId="241364CD"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2" w:type="pct"/>
            <w:vMerge/>
            <w:tcBorders>
              <w:top w:val="nil"/>
              <w:left w:val="single" w:sz="4" w:space="0" w:color="auto"/>
              <w:bottom w:val="single" w:sz="4" w:space="0" w:color="auto"/>
              <w:right w:val="single" w:sz="4" w:space="0" w:color="auto"/>
            </w:tcBorders>
            <w:vAlign w:val="center"/>
          </w:tcPr>
          <w:p w14:paraId="170EC126" w14:textId="77777777" w:rsidR="00CF66F6" w:rsidRPr="006D26AD" w:rsidRDefault="00CF66F6" w:rsidP="00CF66F6">
            <w:pPr>
              <w:spacing w:after="0" w:line="240" w:lineRule="auto"/>
              <w:contextualSpacing/>
              <w:jc w:val="center"/>
              <w:rPr>
                <w:rFonts w:ascii="Arial" w:eastAsia="Times New Roman" w:hAnsi="Arial" w:cs="Arial"/>
                <w:color w:val="000000"/>
              </w:rPr>
            </w:pPr>
          </w:p>
        </w:tc>
      </w:tr>
      <w:tr w:rsidR="00CF66F6" w:rsidRPr="006D26AD" w14:paraId="5275AA45" w14:textId="77777777" w:rsidTr="002A4C52">
        <w:trPr>
          <w:trHeight w:val="269"/>
        </w:trPr>
        <w:tc>
          <w:tcPr>
            <w:tcW w:w="351" w:type="pct"/>
            <w:vMerge/>
            <w:tcBorders>
              <w:top w:val="nil"/>
              <w:left w:val="single" w:sz="4" w:space="0" w:color="auto"/>
              <w:bottom w:val="single" w:sz="4" w:space="0" w:color="auto"/>
              <w:right w:val="single" w:sz="4" w:space="0" w:color="auto"/>
            </w:tcBorders>
            <w:vAlign w:val="center"/>
            <w:hideMark/>
          </w:tcPr>
          <w:p w14:paraId="2DD347EB"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447" w:type="pct"/>
            <w:vMerge/>
            <w:tcBorders>
              <w:top w:val="nil"/>
              <w:left w:val="single" w:sz="4" w:space="0" w:color="auto"/>
              <w:bottom w:val="single" w:sz="4" w:space="0" w:color="auto"/>
              <w:right w:val="single" w:sz="4" w:space="0" w:color="auto"/>
            </w:tcBorders>
            <w:vAlign w:val="center"/>
            <w:hideMark/>
          </w:tcPr>
          <w:p w14:paraId="1D7AD698"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tcPr>
          <w:p w14:paraId="0C873EFE"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0" w:type="pct"/>
            <w:vMerge/>
            <w:tcBorders>
              <w:top w:val="nil"/>
              <w:left w:val="single" w:sz="4" w:space="0" w:color="auto"/>
              <w:bottom w:val="single" w:sz="4" w:space="0" w:color="auto"/>
              <w:right w:val="single" w:sz="4" w:space="0" w:color="auto"/>
            </w:tcBorders>
            <w:vAlign w:val="center"/>
          </w:tcPr>
          <w:p w14:paraId="3B884B79"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2" w:type="pct"/>
            <w:vMerge/>
            <w:tcBorders>
              <w:top w:val="nil"/>
              <w:left w:val="single" w:sz="4" w:space="0" w:color="auto"/>
              <w:bottom w:val="single" w:sz="4" w:space="0" w:color="auto"/>
              <w:right w:val="single" w:sz="4" w:space="0" w:color="auto"/>
            </w:tcBorders>
            <w:vAlign w:val="center"/>
          </w:tcPr>
          <w:p w14:paraId="76C43972"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6" w:type="pct"/>
            <w:vMerge/>
            <w:tcBorders>
              <w:top w:val="nil"/>
              <w:left w:val="single" w:sz="4" w:space="0" w:color="auto"/>
              <w:bottom w:val="single" w:sz="4" w:space="0" w:color="auto"/>
              <w:right w:val="single" w:sz="4" w:space="0" w:color="auto"/>
            </w:tcBorders>
            <w:vAlign w:val="center"/>
          </w:tcPr>
          <w:p w14:paraId="60DCB81B"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9" w:type="pct"/>
            <w:vMerge/>
            <w:tcBorders>
              <w:top w:val="nil"/>
              <w:left w:val="single" w:sz="4" w:space="0" w:color="auto"/>
              <w:bottom w:val="single" w:sz="4" w:space="0" w:color="auto"/>
              <w:right w:val="single" w:sz="4" w:space="0" w:color="auto"/>
            </w:tcBorders>
            <w:vAlign w:val="center"/>
          </w:tcPr>
          <w:p w14:paraId="0E8FE104"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40B81DEF"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72613E9A"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17AB7F8D"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29490364"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1" w:type="pct"/>
            <w:vMerge/>
            <w:tcBorders>
              <w:top w:val="nil"/>
              <w:left w:val="single" w:sz="4" w:space="0" w:color="auto"/>
              <w:bottom w:val="single" w:sz="4" w:space="0" w:color="auto"/>
              <w:right w:val="single" w:sz="4" w:space="0" w:color="auto"/>
            </w:tcBorders>
            <w:vAlign w:val="center"/>
          </w:tcPr>
          <w:p w14:paraId="7113CB86"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4" w:type="pct"/>
            <w:vMerge/>
            <w:tcBorders>
              <w:top w:val="nil"/>
              <w:left w:val="single" w:sz="4" w:space="0" w:color="auto"/>
              <w:bottom w:val="single" w:sz="4" w:space="0" w:color="auto"/>
              <w:right w:val="single" w:sz="4" w:space="0" w:color="auto"/>
            </w:tcBorders>
            <w:vAlign w:val="center"/>
          </w:tcPr>
          <w:p w14:paraId="1F73B65D"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2" w:type="pct"/>
            <w:vMerge/>
            <w:tcBorders>
              <w:top w:val="nil"/>
              <w:left w:val="single" w:sz="4" w:space="0" w:color="auto"/>
              <w:bottom w:val="single" w:sz="4" w:space="0" w:color="auto"/>
              <w:right w:val="single" w:sz="4" w:space="0" w:color="auto"/>
            </w:tcBorders>
            <w:vAlign w:val="center"/>
          </w:tcPr>
          <w:p w14:paraId="3527C9CE" w14:textId="77777777" w:rsidR="00CF66F6" w:rsidRPr="006D26AD" w:rsidRDefault="00CF66F6" w:rsidP="00CF66F6">
            <w:pPr>
              <w:spacing w:after="0" w:line="240" w:lineRule="auto"/>
              <w:contextualSpacing/>
              <w:jc w:val="center"/>
              <w:rPr>
                <w:rFonts w:ascii="Arial" w:eastAsia="Times New Roman" w:hAnsi="Arial" w:cs="Arial"/>
                <w:color w:val="000000"/>
              </w:rPr>
            </w:pPr>
          </w:p>
        </w:tc>
      </w:tr>
      <w:tr w:rsidR="00CF66F6" w:rsidRPr="006D26AD" w14:paraId="435A194D" w14:textId="77777777" w:rsidTr="002A4C52">
        <w:trPr>
          <w:trHeight w:val="269"/>
        </w:trPr>
        <w:tc>
          <w:tcPr>
            <w:tcW w:w="351" w:type="pct"/>
            <w:vMerge/>
            <w:tcBorders>
              <w:top w:val="nil"/>
              <w:left w:val="single" w:sz="4" w:space="0" w:color="auto"/>
              <w:bottom w:val="single" w:sz="4" w:space="0" w:color="auto"/>
              <w:right w:val="single" w:sz="4" w:space="0" w:color="auto"/>
            </w:tcBorders>
            <w:vAlign w:val="center"/>
            <w:hideMark/>
          </w:tcPr>
          <w:p w14:paraId="0711E90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447" w:type="pct"/>
            <w:vMerge/>
            <w:tcBorders>
              <w:top w:val="nil"/>
              <w:left w:val="single" w:sz="4" w:space="0" w:color="auto"/>
              <w:bottom w:val="single" w:sz="4" w:space="0" w:color="auto"/>
              <w:right w:val="single" w:sz="4" w:space="0" w:color="auto"/>
            </w:tcBorders>
            <w:vAlign w:val="center"/>
            <w:hideMark/>
          </w:tcPr>
          <w:p w14:paraId="55251106"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tcPr>
          <w:p w14:paraId="0A0AF377"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0" w:type="pct"/>
            <w:vMerge/>
            <w:tcBorders>
              <w:top w:val="nil"/>
              <w:left w:val="single" w:sz="4" w:space="0" w:color="auto"/>
              <w:bottom w:val="single" w:sz="4" w:space="0" w:color="auto"/>
              <w:right w:val="single" w:sz="4" w:space="0" w:color="auto"/>
            </w:tcBorders>
            <w:vAlign w:val="center"/>
          </w:tcPr>
          <w:p w14:paraId="612ADF5D"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2" w:type="pct"/>
            <w:vMerge/>
            <w:tcBorders>
              <w:top w:val="nil"/>
              <w:left w:val="single" w:sz="4" w:space="0" w:color="auto"/>
              <w:bottom w:val="single" w:sz="4" w:space="0" w:color="auto"/>
              <w:right w:val="single" w:sz="4" w:space="0" w:color="auto"/>
            </w:tcBorders>
            <w:vAlign w:val="center"/>
          </w:tcPr>
          <w:p w14:paraId="44C7E966"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6" w:type="pct"/>
            <w:vMerge/>
            <w:tcBorders>
              <w:top w:val="nil"/>
              <w:left w:val="single" w:sz="4" w:space="0" w:color="auto"/>
              <w:bottom w:val="single" w:sz="4" w:space="0" w:color="auto"/>
              <w:right w:val="single" w:sz="4" w:space="0" w:color="auto"/>
            </w:tcBorders>
            <w:vAlign w:val="center"/>
          </w:tcPr>
          <w:p w14:paraId="4451B623"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59" w:type="pct"/>
            <w:vMerge/>
            <w:tcBorders>
              <w:top w:val="nil"/>
              <w:left w:val="single" w:sz="4" w:space="0" w:color="auto"/>
              <w:bottom w:val="single" w:sz="4" w:space="0" w:color="auto"/>
              <w:right w:val="single" w:sz="4" w:space="0" w:color="auto"/>
            </w:tcBorders>
            <w:vAlign w:val="center"/>
          </w:tcPr>
          <w:p w14:paraId="0DC52C84"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60498896"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0009CB05"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3" w:type="pct"/>
            <w:vMerge/>
            <w:tcBorders>
              <w:top w:val="nil"/>
              <w:left w:val="single" w:sz="4" w:space="0" w:color="auto"/>
              <w:bottom w:val="single" w:sz="4" w:space="0" w:color="auto"/>
              <w:right w:val="single" w:sz="4" w:space="0" w:color="auto"/>
            </w:tcBorders>
            <w:vAlign w:val="center"/>
          </w:tcPr>
          <w:p w14:paraId="12BE4135"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62" w:type="pct"/>
            <w:vMerge/>
            <w:tcBorders>
              <w:top w:val="nil"/>
              <w:left w:val="single" w:sz="4" w:space="0" w:color="auto"/>
              <w:bottom w:val="single" w:sz="4" w:space="0" w:color="auto"/>
              <w:right w:val="single" w:sz="4" w:space="0" w:color="auto"/>
            </w:tcBorders>
            <w:vAlign w:val="center"/>
          </w:tcPr>
          <w:p w14:paraId="27D83F2F"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21" w:type="pct"/>
            <w:vMerge/>
            <w:tcBorders>
              <w:top w:val="nil"/>
              <w:left w:val="single" w:sz="4" w:space="0" w:color="auto"/>
              <w:bottom w:val="single" w:sz="4" w:space="0" w:color="auto"/>
              <w:right w:val="single" w:sz="4" w:space="0" w:color="auto"/>
            </w:tcBorders>
            <w:vAlign w:val="center"/>
          </w:tcPr>
          <w:p w14:paraId="2DFCC6A9"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4" w:type="pct"/>
            <w:vMerge/>
            <w:tcBorders>
              <w:top w:val="nil"/>
              <w:left w:val="single" w:sz="4" w:space="0" w:color="auto"/>
              <w:bottom w:val="single" w:sz="4" w:space="0" w:color="auto"/>
              <w:right w:val="single" w:sz="4" w:space="0" w:color="auto"/>
            </w:tcBorders>
            <w:vAlign w:val="center"/>
          </w:tcPr>
          <w:p w14:paraId="555E07D3" w14:textId="77777777" w:rsidR="00CF66F6" w:rsidRPr="006D26AD" w:rsidRDefault="00CF66F6" w:rsidP="00CF66F6">
            <w:pPr>
              <w:spacing w:after="0" w:line="240" w:lineRule="auto"/>
              <w:contextualSpacing/>
              <w:jc w:val="center"/>
              <w:rPr>
                <w:rFonts w:ascii="Arial" w:eastAsia="Times New Roman" w:hAnsi="Arial" w:cs="Arial"/>
                <w:color w:val="000000"/>
              </w:rPr>
            </w:pPr>
          </w:p>
        </w:tc>
        <w:tc>
          <w:tcPr>
            <w:tcW w:w="332" w:type="pct"/>
            <w:vMerge/>
            <w:tcBorders>
              <w:top w:val="nil"/>
              <w:left w:val="single" w:sz="4" w:space="0" w:color="auto"/>
              <w:bottom w:val="single" w:sz="4" w:space="0" w:color="auto"/>
              <w:right w:val="single" w:sz="4" w:space="0" w:color="auto"/>
            </w:tcBorders>
            <w:vAlign w:val="center"/>
          </w:tcPr>
          <w:p w14:paraId="135F1FF8" w14:textId="77777777" w:rsidR="00CF66F6" w:rsidRPr="006D26AD" w:rsidRDefault="00CF66F6" w:rsidP="00CF66F6">
            <w:pPr>
              <w:spacing w:after="0" w:line="240" w:lineRule="auto"/>
              <w:contextualSpacing/>
              <w:jc w:val="center"/>
              <w:rPr>
                <w:rFonts w:ascii="Arial" w:eastAsia="Times New Roman" w:hAnsi="Arial" w:cs="Arial"/>
                <w:color w:val="000000"/>
              </w:rPr>
            </w:pPr>
          </w:p>
        </w:tc>
      </w:tr>
      <w:tr w:rsidR="002A4C52" w:rsidRPr="006D26AD" w14:paraId="4E5584D7" w14:textId="77777777" w:rsidTr="002A4C52">
        <w:trPr>
          <w:trHeight w:val="269"/>
        </w:trPr>
        <w:tc>
          <w:tcPr>
            <w:tcW w:w="79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2897F41" w14:textId="77777777" w:rsidR="00CF66F6" w:rsidRPr="006D26AD" w:rsidRDefault="00CF66F6" w:rsidP="002A4C52">
            <w:pPr>
              <w:spacing w:after="0" w:line="240" w:lineRule="auto"/>
              <w:contextualSpacing/>
              <w:jc w:val="center"/>
              <w:rPr>
                <w:rFonts w:ascii="Arial" w:eastAsia="Times New Roman" w:hAnsi="Arial" w:cs="Arial"/>
                <w:color w:val="000000"/>
              </w:rPr>
            </w:pPr>
            <w:r w:rsidRPr="006D26AD">
              <w:rPr>
                <w:rFonts w:ascii="Arial" w:eastAsia="Times New Roman" w:hAnsi="Arial" w:cs="Arial"/>
                <w:color w:val="000000"/>
              </w:rPr>
              <w:t>TOTAL CARGA SECTOR EMISARIO SUBMARINO</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tcPr>
          <w:p w14:paraId="1FE3CA1D" w14:textId="77777777" w:rsidR="00CF66F6" w:rsidRPr="006D26AD" w:rsidRDefault="00CF66F6" w:rsidP="00CF66F6">
            <w:pPr>
              <w:spacing w:after="0" w:line="240" w:lineRule="auto"/>
              <w:contextualSpacing/>
              <w:jc w:val="center"/>
              <w:rPr>
                <w:rFonts w:ascii="Arial" w:hAnsi="Arial" w:cs="Arial"/>
                <w:color w:val="000000"/>
                <w:lang w:val="en-US"/>
              </w:rPr>
            </w:pPr>
            <w:r w:rsidRPr="006D26AD">
              <w:rPr>
                <w:rFonts w:ascii="Arial" w:hAnsi="Arial" w:cs="Arial"/>
                <w:color w:val="000000"/>
              </w:rPr>
              <w:t>7.404.069,00</w:t>
            </w:r>
          </w:p>
        </w:tc>
        <w:tc>
          <w:tcPr>
            <w:tcW w:w="350" w:type="pct"/>
            <w:vMerge w:val="restart"/>
            <w:tcBorders>
              <w:top w:val="nil"/>
              <w:left w:val="single" w:sz="4" w:space="0" w:color="auto"/>
              <w:bottom w:val="single" w:sz="4" w:space="0" w:color="auto"/>
              <w:right w:val="single" w:sz="4" w:space="0" w:color="auto"/>
            </w:tcBorders>
            <w:shd w:val="clear" w:color="000000" w:fill="FFFFFF"/>
            <w:vAlign w:val="center"/>
          </w:tcPr>
          <w:p w14:paraId="00CD8ACA"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5.794.489,00</w:t>
            </w:r>
          </w:p>
        </w:tc>
        <w:tc>
          <w:tcPr>
            <w:tcW w:w="322" w:type="pct"/>
            <w:vMerge w:val="restart"/>
            <w:tcBorders>
              <w:top w:val="nil"/>
              <w:left w:val="single" w:sz="4" w:space="0" w:color="auto"/>
              <w:bottom w:val="single" w:sz="4" w:space="0" w:color="auto"/>
              <w:right w:val="single" w:sz="4" w:space="0" w:color="auto"/>
            </w:tcBorders>
            <w:shd w:val="clear" w:color="000000" w:fill="FFFFFF"/>
            <w:vAlign w:val="center"/>
          </w:tcPr>
          <w:p w14:paraId="68520919"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7.589.107,73</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tcPr>
          <w:p w14:paraId="2E33FA3F"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5.939.351,23</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tcPr>
          <w:p w14:paraId="1B1412FD"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7.389.954,99</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14:paraId="6C292E0D" w14:textId="77777777" w:rsidR="00CF66F6" w:rsidRPr="006D26AD" w:rsidRDefault="00CF66F6" w:rsidP="00CF66F6">
            <w:pPr>
              <w:spacing w:line="240" w:lineRule="auto"/>
              <w:contextualSpacing/>
              <w:jc w:val="center"/>
              <w:rPr>
                <w:rFonts w:ascii="Arial" w:hAnsi="Arial" w:cs="Arial"/>
                <w:color w:val="000000"/>
              </w:rPr>
            </w:pPr>
            <w:r w:rsidRPr="006D26AD">
              <w:rPr>
                <w:rFonts w:ascii="Arial" w:hAnsi="Arial" w:cs="Arial"/>
                <w:color w:val="000000"/>
              </w:rPr>
              <w:t>5.783.443,26</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14:paraId="02D8A721" w14:textId="77777777" w:rsidR="00CF66F6" w:rsidRPr="006D26AD" w:rsidRDefault="00CF66F6" w:rsidP="00CF66F6">
            <w:pPr>
              <w:jc w:val="center"/>
              <w:rPr>
                <w:rFonts w:ascii="Arial" w:hAnsi="Arial" w:cs="Arial"/>
              </w:rPr>
            </w:pPr>
            <w:r w:rsidRPr="006D26AD">
              <w:rPr>
                <w:rFonts w:ascii="Arial" w:hAnsi="Arial" w:cs="Arial"/>
              </w:rPr>
              <w:t>7.195.968,67</w:t>
            </w:r>
          </w:p>
        </w:tc>
        <w:tc>
          <w:tcPr>
            <w:tcW w:w="363" w:type="pct"/>
            <w:vMerge w:val="restart"/>
            <w:tcBorders>
              <w:top w:val="nil"/>
              <w:left w:val="single" w:sz="4" w:space="0" w:color="auto"/>
              <w:bottom w:val="single" w:sz="4" w:space="0" w:color="000000"/>
              <w:right w:val="single" w:sz="4" w:space="0" w:color="auto"/>
            </w:tcBorders>
            <w:shd w:val="clear" w:color="000000" w:fill="FFFFFF"/>
            <w:vAlign w:val="center"/>
          </w:tcPr>
          <w:p w14:paraId="4C9060F3" w14:textId="77777777" w:rsidR="00CF66F6" w:rsidRPr="006D26AD" w:rsidRDefault="00CF66F6" w:rsidP="00CF66F6">
            <w:pPr>
              <w:jc w:val="center"/>
              <w:rPr>
                <w:rFonts w:ascii="Arial" w:hAnsi="Arial" w:cs="Arial"/>
              </w:rPr>
            </w:pPr>
            <w:r w:rsidRPr="006D26AD">
              <w:rPr>
                <w:rFonts w:ascii="Arial" w:hAnsi="Arial" w:cs="Arial"/>
              </w:rPr>
              <w:t>5.631.627,87</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14:paraId="59E41A74" w14:textId="77777777" w:rsidR="00CF66F6" w:rsidRPr="006D26AD" w:rsidRDefault="00CF66F6" w:rsidP="00CF66F6">
            <w:pPr>
              <w:jc w:val="center"/>
              <w:rPr>
                <w:rFonts w:ascii="Arial" w:hAnsi="Arial" w:cs="Arial"/>
              </w:rPr>
            </w:pPr>
            <w:r w:rsidRPr="006D26AD">
              <w:rPr>
                <w:rFonts w:ascii="Arial" w:hAnsi="Arial" w:cs="Arial"/>
              </w:rPr>
              <w:t>7.007.074,50</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tcPr>
          <w:p w14:paraId="1ED7AC42" w14:textId="77777777" w:rsidR="00CF66F6" w:rsidRPr="006D26AD" w:rsidRDefault="00CF66F6" w:rsidP="00CF66F6">
            <w:pPr>
              <w:jc w:val="center"/>
              <w:rPr>
                <w:rFonts w:ascii="Arial" w:hAnsi="Arial" w:cs="Arial"/>
              </w:rPr>
            </w:pPr>
            <w:r w:rsidRPr="006D26AD">
              <w:rPr>
                <w:rFonts w:ascii="Arial" w:hAnsi="Arial" w:cs="Arial"/>
              </w:rPr>
              <w:t>5.483.797,64</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tcPr>
          <w:p w14:paraId="52F82AD4" w14:textId="77777777" w:rsidR="00CF66F6" w:rsidRPr="006D26AD" w:rsidRDefault="00CF66F6" w:rsidP="00CF66F6">
            <w:pPr>
              <w:jc w:val="center"/>
              <w:rPr>
                <w:rFonts w:ascii="Arial" w:hAnsi="Arial" w:cs="Arial"/>
              </w:rPr>
            </w:pPr>
            <w:r w:rsidRPr="006D26AD">
              <w:rPr>
                <w:rFonts w:ascii="Arial" w:hAnsi="Arial" w:cs="Arial"/>
              </w:rPr>
              <w:t>6.823.138,79</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tcPr>
          <w:p w14:paraId="158FF277" w14:textId="77777777" w:rsidR="00CF66F6" w:rsidRPr="006D26AD" w:rsidRDefault="00CF66F6" w:rsidP="00CF66F6">
            <w:pPr>
              <w:jc w:val="center"/>
              <w:rPr>
                <w:rFonts w:ascii="Arial" w:hAnsi="Arial" w:cs="Arial"/>
              </w:rPr>
            </w:pPr>
            <w:r w:rsidRPr="006D26AD">
              <w:rPr>
                <w:rFonts w:ascii="Arial" w:hAnsi="Arial" w:cs="Arial"/>
              </w:rPr>
              <w:t>5.339.847,95</w:t>
            </w:r>
          </w:p>
        </w:tc>
      </w:tr>
      <w:tr w:rsidR="00CF66F6" w:rsidRPr="006D26AD" w14:paraId="6F0F2DD5" w14:textId="77777777" w:rsidTr="002A4C52">
        <w:trPr>
          <w:trHeight w:val="269"/>
        </w:trPr>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41D5FC21"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tcPr>
          <w:p w14:paraId="4936578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50" w:type="pct"/>
            <w:vMerge/>
            <w:tcBorders>
              <w:top w:val="nil"/>
              <w:left w:val="single" w:sz="4" w:space="0" w:color="auto"/>
              <w:bottom w:val="single" w:sz="4" w:space="0" w:color="auto"/>
              <w:right w:val="single" w:sz="4" w:space="0" w:color="auto"/>
            </w:tcBorders>
            <w:vAlign w:val="center"/>
          </w:tcPr>
          <w:p w14:paraId="44C8B23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22" w:type="pct"/>
            <w:vMerge/>
            <w:tcBorders>
              <w:top w:val="nil"/>
              <w:left w:val="single" w:sz="4" w:space="0" w:color="auto"/>
              <w:bottom w:val="single" w:sz="4" w:space="0" w:color="auto"/>
              <w:right w:val="single" w:sz="4" w:space="0" w:color="auto"/>
            </w:tcBorders>
            <w:vAlign w:val="center"/>
          </w:tcPr>
          <w:p w14:paraId="62695EC3"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6" w:type="pct"/>
            <w:vMerge/>
            <w:tcBorders>
              <w:top w:val="nil"/>
              <w:left w:val="single" w:sz="4" w:space="0" w:color="auto"/>
              <w:bottom w:val="single" w:sz="4" w:space="0" w:color="auto"/>
              <w:right w:val="single" w:sz="4" w:space="0" w:color="auto"/>
            </w:tcBorders>
            <w:vAlign w:val="center"/>
          </w:tcPr>
          <w:p w14:paraId="7F6551ED"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59" w:type="pct"/>
            <w:vMerge/>
            <w:tcBorders>
              <w:top w:val="nil"/>
              <w:left w:val="single" w:sz="4" w:space="0" w:color="auto"/>
              <w:bottom w:val="single" w:sz="4" w:space="0" w:color="auto"/>
              <w:right w:val="single" w:sz="4" w:space="0" w:color="auto"/>
            </w:tcBorders>
            <w:vAlign w:val="center"/>
          </w:tcPr>
          <w:p w14:paraId="6D04F14C"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tcPr>
          <w:p w14:paraId="71A9E8B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tcPr>
          <w:p w14:paraId="1E51BB4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3" w:type="pct"/>
            <w:vMerge/>
            <w:tcBorders>
              <w:top w:val="nil"/>
              <w:left w:val="single" w:sz="4" w:space="0" w:color="auto"/>
              <w:bottom w:val="single" w:sz="4" w:space="0" w:color="000000"/>
              <w:right w:val="single" w:sz="4" w:space="0" w:color="auto"/>
            </w:tcBorders>
            <w:vAlign w:val="center"/>
          </w:tcPr>
          <w:p w14:paraId="408A63F1"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tcPr>
          <w:p w14:paraId="1828E38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21" w:type="pct"/>
            <w:vMerge/>
            <w:tcBorders>
              <w:top w:val="nil"/>
              <w:left w:val="single" w:sz="4" w:space="0" w:color="auto"/>
              <w:bottom w:val="single" w:sz="4" w:space="0" w:color="auto"/>
              <w:right w:val="single" w:sz="4" w:space="0" w:color="auto"/>
            </w:tcBorders>
            <w:vAlign w:val="center"/>
          </w:tcPr>
          <w:p w14:paraId="73AD76C0"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34" w:type="pct"/>
            <w:vMerge/>
            <w:tcBorders>
              <w:top w:val="nil"/>
              <w:left w:val="single" w:sz="4" w:space="0" w:color="auto"/>
              <w:bottom w:val="single" w:sz="4" w:space="0" w:color="auto"/>
              <w:right w:val="single" w:sz="4" w:space="0" w:color="auto"/>
            </w:tcBorders>
            <w:vAlign w:val="center"/>
          </w:tcPr>
          <w:p w14:paraId="60B1933E"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32" w:type="pct"/>
            <w:vMerge/>
            <w:tcBorders>
              <w:top w:val="nil"/>
              <w:left w:val="single" w:sz="4" w:space="0" w:color="auto"/>
              <w:bottom w:val="single" w:sz="4" w:space="0" w:color="auto"/>
              <w:right w:val="single" w:sz="4" w:space="0" w:color="auto"/>
            </w:tcBorders>
            <w:vAlign w:val="center"/>
          </w:tcPr>
          <w:p w14:paraId="176A9628"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r>
      <w:tr w:rsidR="00CF66F6" w:rsidRPr="006D26AD" w14:paraId="5BE54CE1" w14:textId="77777777" w:rsidTr="002A4C52">
        <w:trPr>
          <w:trHeight w:val="269"/>
        </w:trPr>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14:paraId="345E3226"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tcPr>
          <w:p w14:paraId="1CB6B9B1"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50" w:type="pct"/>
            <w:vMerge/>
            <w:tcBorders>
              <w:top w:val="nil"/>
              <w:left w:val="single" w:sz="4" w:space="0" w:color="auto"/>
              <w:bottom w:val="single" w:sz="4" w:space="0" w:color="auto"/>
              <w:right w:val="single" w:sz="4" w:space="0" w:color="auto"/>
            </w:tcBorders>
            <w:vAlign w:val="center"/>
          </w:tcPr>
          <w:p w14:paraId="28FE85A2"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22" w:type="pct"/>
            <w:vMerge/>
            <w:tcBorders>
              <w:top w:val="nil"/>
              <w:left w:val="single" w:sz="4" w:space="0" w:color="auto"/>
              <w:bottom w:val="single" w:sz="4" w:space="0" w:color="auto"/>
              <w:right w:val="single" w:sz="4" w:space="0" w:color="auto"/>
            </w:tcBorders>
            <w:vAlign w:val="center"/>
          </w:tcPr>
          <w:p w14:paraId="47595285"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6" w:type="pct"/>
            <w:vMerge/>
            <w:tcBorders>
              <w:top w:val="nil"/>
              <w:left w:val="single" w:sz="4" w:space="0" w:color="auto"/>
              <w:bottom w:val="single" w:sz="4" w:space="0" w:color="auto"/>
              <w:right w:val="single" w:sz="4" w:space="0" w:color="auto"/>
            </w:tcBorders>
            <w:vAlign w:val="center"/>
          </w:tcPr>
          <w:p w14:paraId="48BF9AC6"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59" w:type="pct"/>
            <w:vMerge/>
            <w:tcBorders>
              <w:top w:val="nil"/>
              <w:left w:val="single" w:sz="4" w:space="0" w:color="auto"/>
              <w:bottom w:val="single" w:sz="4" w:space="0" w:color="auto"/>
              <w:right w:val="single" w:sz="4" w:space="0" w:color="auto"/>
            </w:tcBorders>
            <w:vAlign w:val="center"/>
          </w:tcPr>
          <w:p w14:paraId="79A16B5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tcPr>
          <w:p w14:paraId="409F67B5"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tcPr>
          <w:p w14:paraId="3E5A5DB3"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3" w:type="pct"/>
            <w:vMerge/>
            <w:tcBorders>
              <w:top w:val="nil"/>
              <w:left w:val="single" w:sz="4" w:space="0" w:color="auto"/>
              <w:bottom w:val="single" w:sz="4" w:space="0" w:color="000000"/>
              <w:right w:val="single" w:sz="4" w:space="0" w:color="auto"/>
            </w:tcBorders>
            <w:vAlign w:val="center"/>
          </w:tcPr>
          <w:p w14:paraId="2BC978CA"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tcPr>
          <w:p w14:paraId="6B2BB246"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21" w:type="pct"/>
            <w:vMerge/>
            <w:tcBorders>
              <w:top w:val="nil"/>
              <w:left w:val="single" w:sz="4" w:space="0" w:color="auto"/>
              <w:bottom w:val="single" w:sz="4" w:space="0" w:color="auto"/>
              <w:right w:val="single" w:sz="4" w:space="0" w:color="auto"/>
            </w:tcBorders>
            <w:vAlign w:val="center"/>
          </w:tcPr>
          <w:p w14:paraId="06631FEB"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34" w:type="pct"/>
            <w:vMerge/>
            <w:tcBorders>
              <w:top w:val="nil"/>
              <w:left w:val="single" w:sz="4" w:space="0" w:color="auto"/>
              <w:bottom w:val="single" w:sz="4" w:space="0" w:color="auto"/>
              <w:right w:val="single" w:sz="4" w:space="0" w:color="auto"/>
            </w:tcBorders>
            <w:vAlign w:val="center"/>
          </w:tcPr>
          <w:p w14:paraId="23CC30D9"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c>
          <w:tcPr>
            <w:tcW w:w="332" w:type="pct"/>
            <w:vMerge/>
            <w:tcBorders>
              <w:top w:val="nil"/>
              <w:left w:val="single" w:sz="4" w:space="0" w:color="auto"/>
              <w:bottom w:val="single" w:sz="4" w:space="0" w:color="auto"/>
              <w:right w:val="single" w:sz="4" w:space="0" w:color="auto"/>
            </w:tcBorders>
            <w:vAlign w:val="center"/>
          </w:tcPr>
          <w:p w14:paraId="6B7AAA5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p>
        </w:tc>
      </w:tr>
      <w:tr w:rsidR="002A4C52" w:rsidRPr="006D26AD" w14:paraId="2210B524" w14:textId="77777777" w:rsidTr="002A4C52">
        <w:trPr>
          <w:trHeight w:val="795"/>
        </w:trPr>
        <w:tc>
          <w:tcPr>
            <w:tcW w:w="351" w:type="pct"/>
            <w:tcBorders>
              <w:top w:val="nil"/>
              <w:left w:val="single" w:sz="4" w:space="0" w:color="auto"/>
              <w:bottom w:val="single" w:sz="4" w:space="0" w:color="auto"/>
              <w:right w:val="single" w:sz="4" w:space="0" w:color="auto"/>
            </w:tcBorders>
            <w:shd w:val="clear" w:color="000000" w:fill="FFFFFF"/>
            <w:vAlign w:val="center"/>
            <w:hideMark/>
          </w:tcPr>
          <w:p w14:paraId="06C3310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 xml:space="preserve">COSTA SUR </w:t>
            </w:r>
          </w:p>
        </w:tc>
        <w:tc>
          <w:tcPr>
            <w:tcW w:w="447" w:type="pct"/>
            <w:tcBorders>
              <w:top w:val="nil"/>
              <w:left w:val="nil"/>
              <w:right w:val="single" w:sz="4" w:space="0" w:color="auto"/>
            </w:tcBorders>
            <w:shd w:val="clear" w:color="000000" w:fill="FFFFFF"/>
            <w:vAlign w:val="center"/>
            <w:hideMark/>
          </w:tcPr>
          <w:p w14:paraId="093C927E" w14:textId="77777777" w:rsidR="00CF66F6" w:rsidRPr="006D26AD" w:rsidRDefault="00CF66F6" w:rsidP="00CF66F6">
            <w:pPr>
              <w:spacing w:after="0" w:line="240" w:lineRule="auto"/>
              <w:contextualSpacing/>
              <w:jc w:val="center"/>
              <w:rPr>
                <w:rFonts w:ascii="Arial" w:eastAsia="Times New Roman" w:hAnsi="Arial" w:cs="Arial"/>
                <w:color w:val="000000"/>
              </w:rPr>
            </w:pPr>
            <w:r w:rsidRPr="006D26AD">
              <w:rPr>
                <w:rFonts w:ascii="Arial" w:eastAsia="Times New Roman" w:hAnsi="Arial" w:cs="Arial"/>
                <w:color w:val="000000"/>
              </w:rPr>
              <w:t>AEROPUERTOS DE</w:t>
            </w:r>
          </w:p>
          <w:p w14:paraId="73CCA10B" w14:textId="77777777" w:rsidR="00CF66F6" w:rsidRPr="006D26AD" w:rsidRDefault="00CF66F6" w:rsidP="00CF66F6">
            <w:pPr>
              <w:spacing w:after="0" w:line="240" w:lineRule="auto"/>
              <w:contextualSpacing/>
              <w:jc w:val="center"/>
              <w:rPr>
                <w:rFonts w:ascii="Arial" w:eastAsia="Times New Roman" w:hAnsi="Arial" w:cs="Arial"/>
                <w:color w:val="000000"/>
              </w:rPr>
            </w:pPr>
            <w:r w:rsidRPr="006D26AD">
              <w:rPr>
                <w:rFonts w:ascii="Arial" w:eastAsia="Times New Roman" w:hAnsi="Arial" w:cs="Arial"/>
                <w:color w:val="000000"/>
              </w:rPr>
              <w:t>ORIENTE S.A.S</w:t>
            </w:r>
          </w:p>
        </w:tc>
        <w:tc>
          <w:tcPr>
            <w:tcW w:w="368" w:type="pct"/>
            <w:tcBorders>
              <w:top w:val="nil"/>
              <w:left w:val="single" w:sz="4" w:space="0" w:color="auto"/>
              <w:bottom w:val="single" w:sz="4" w:space="0" w:color="auto"/>
              <w:right w:val="single" w:sz="4" w:space="0" w:color="auto"/>
            </w:tcBorders>
            <w:shd w:val="clear" w:color="000000" w:fill="FFFFFF"/>
            <w:vAlign w:val="center"/>
            <w:hideMark/>
          </w:tcPr>
          <w:p w14:paraId="0C4B28D2"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1.653.369</w:t>
            </w:r>
          </w:p>
        </w:tc>
        <w:tc>
          <w:tcPr>
            <w:tcW w:w="350" w:type="pct"/>
            <w:tcBorders>
              <w:top w:val="nil"/>
              <w:left w:val="single" w:sz="4" w:space="0" w:color="auto"/>
              <w:bottom w:val="single" w:sz="4" w:space="0" w:color="auto"/>
              <w:right w:val="single" w:sz="4" w:space="0" w:color="auto"/>
            </w:tcBorders>
            <w:shd w:val="clear" w:color="000000" w:fill="FFFFFF"/>
            <w:vAlign w:val="center"/>
            <w:hideMark/>
          </w:tcPr>
          <w:p w14:paraId="3A69C3A6"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1334.92</w:t>
            </w:r>
          </w:p>
        </w:tc>
        <w:tc>
          <w:tcPr>
            <w:tcW w:w="322" w:type="pct"/>
            <w:tcBorders>
              <w:top w:val="nil"/>
              <w:left w:val="single" w:sz="4" w:space="0" w:color="auto"/>
              <w:bottom w:val="single" w:sz="4" w:space="0" w:color="auto"/>
              <w:right w:val="single" w:sz="4" w:space="0" w:color="auto"/>
            </w:tcBorders>
            <w:shd w:val="clear" w:color="000000" w:fill="FFFFFF"/>
            <w:vAlign w:val="center"/>
            <w:hideMark/>
          </w:tcPr>
          <w:p w14:paraId="06839C76"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1.878,89</w:t>
            </w:r>
          </w:p>
        </w:tc>
        <w:tc>
          <w:tcPr>
            <w:tcW w:w="366" w:type="pct"/>
            <w:tcBorders>
              <w:top w:val="nil"/>
              <w:left w:val="single" w:sz="4" w:space="0" w:color="auto"/>
              <w:bottom w:val="single" w:sz="4" w:space="0" w:color="auto"/>
              <w:right w:val="single" w:sz="4" w:space="0" w:color="auto"/>
            </w:tcBorders>
            <w:shd w:val="clear" w:color="000000" w:fill="FFFFFF"/>
            <w:vAlign w:val="center"/>
            <w:hideMark/>
          </w:tcPr>
          <w:p w14:paraId="02161697"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1.517,00</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14:paraId="246D496B"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2.027,75</w:t>
            </w:r>
          </w:p>
        </w:tc>
        <w:tc>
          <w:tcPr>
            <w:tcW w:w="363" w:type="pct"/>
            <w:tcBorders>
              <w:top w:val="nil"/>
              <w:left w:val="single" w:sz="4" w:space="0" w:color="auto"/>
              <w:bottom w:val="single" w:sz="4" w:space="0" w:color="auto"/>
              <w:right w:val="single" w:sz="4" w:space="0" w:color="auto"/>
            </w:tcBorders>
            <w:shd w:val="clear" w:color="000000" w:fill="FFFFFF"/>
            <w:vAlign w:val="center"/>
            <w:hideMark/>
          </w:tcPr>
          <w:p w14:paraId="0FA647F2"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1.637,19</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7922D09F"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2.176,62</w:t>
            </w:r>
          </w:p>
        </w:tc>
        <w:tc>
          <w:tcPr>
            <w:tcW w:w="363" w:type="pct"/>
            <w:tcBorders>
              <w:top w:val="nil"/>
              <w:left w:val="single" w:sz="4" w:space="0" w:color="auto"/>
              <w:bottom w:val="single" w:sz="4" w:space="0" w:color="auto"/>
              <w:right w:val="single" w:sz="4" w:space="0" w:color="auto"/>
            </w:tcBorders>
            <w:shd w:val="clear" w:color="000000" w:fill="FFFFFF"/>
            <w:vAlign w:val="center"/>
            <w:hideMark/>
          </w:tcPr>
          <w:p w14:paraId="47AA6F6E"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1.757,38</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14:paraId="7081989D"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2.325,48</w:t>
            </w:r>
          </w:p>
        </w:tc>
        <w:tc>
          <w:tcPr>
            <w:tcW w:w="321" w:type="pct"/>
            <w:tcBorders>
              <w:top w:val="nil"/>
              <w:left w:val="single" w:sz="4" w:space="0" w:color="auto"/>
              <w:bottom w:val="single" w:sz="4" w:space="0" w:color="auto"/>
              <w:right w:val="single" w:sz="4" w:space="0" w:color="auto"/>
            </w:tcBorders>
            <w:shd w:val="clear" w:color="000000" w:fill="FFFFFF"/>
            <w:vAlign w:val="center"/>
            <w:hideMark/>
          </w:tcPr>
          <w:p w14:paraId="36C8AE1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1.877,58</w:t>
            </w:r>
          </w:p>
        </w:tc>
        <w:tc>
          <w:tcPr>
            <w:tcW w:w="334" w:type="pct"/>
            <w:tcBorders>
              <w:top w:val="nil"/>
              <w:left w:val="single" w:sz="4" w:space="0" w:color="auto"/>
              <w:bottom w:val="single" w:sz="4" w:space="0" w:color="auto"/>
              <w:right w:val="single" w:sz="4" w:space="0" w:color="auto"/>
            </w:tcBorders>
            <w:shd w:val="clear" w:color="000000" w:fill="FFFFFF"/>
            <w:vAlign w:val="center"/>
            <w:hideMark/>
          </w:tcPr>
          <w:p w14:paraId="4BCB1699"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2.474,34</w:t>
            </w:r>
          </w:p>
        </w:tc>
        <w:tc>
          <w:tcPr>
            <w:tcW w:w="332" w:type="pct"/>
            <w:tcBorders>
              <w:top w:val="nil"/>
              <w:left w:val="single" w:sz="4" w:space="0" w:color="auto"/>
              <w:bottom w:val="single" w:sz="4" w:space="0" w:color="auto"/>
              <w:right w:val="single" w:sz="4" w:space="0" w:color="auto"/>
            </w:tcBorders>
            <w:shd w:val="clear" w:color="000000" w:fill="FFFFFF"/>
            <w:vAlign w:val="center"/>
            <w:hideMark/>
          </w:tcPr>
          <w:p w14:paraId="492EC38C"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1.997,77</w:t>
            </w:r>
          </w:p>
        </w:tc>
      </w:tr>
      <w:tr w:rsidR="002A4C52" w:rsidRPr="006D26AD" w14:paraId="1D8C0A56" w14:textId="77777777" w:rsidTr="002A4C52">
        <w:trPr>
          <w:trHeight w:val="269"/>
        </w:trPr>
        <w:tc>
          <w:tcPr>
            <w:tcW w:w="798"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01F367" w14:textId="77777777" w:rsidR="00CF66F6" w:rsidRPr="006D26AD" w:rsidRDefault="00CF66F6" w:rsidP="002A4C52">
            <w:pPr>
              <w:spacing w:after="0" w:line="240" w:lineRule="auto"/>
              <w:contextualSpacing/>
              <w:jc w:val="center"/>
              <w:rPr>
                <w:rFonts w:ascii="Arial" w:eastAsia="Times New Roman" w:hAnsi="Arial" w:cs="Arial"/>
                <w:color w:val="000000"/>
              </w:rPr>
            </w:pPr>
            <w:r w:rsidRPr="006D26AD">
              <w:rPr>
                <w:rFonts w:ascii="Arial" w:eastAsia="Times New Roman" w:hAnsi="Arial" w:cs="Arial"/>
                <w:color w:val="000000"/>
              </w:rPr>
              <w:lastRenderedPageBreak/>
              <w:t>TOTAL CARGA SECTOR COSTA SUR</w:t>
            </w:r>
          </w:p>
        </w:tc>
        <w:tc>
          <w:tcPr>
            <w:tcW w:w="36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3E3A1A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1.653.369</w:t>
            </w:r>
          </w:p>
        </w:tc>
        <w:tc>
          <w:tcPr>
            <w:tcW w:w="350" w:type="pct"/>
            <w:vMerge w:val="restart"/>
            <w:tcBorders>
              <w:top w:val="nil"/>
              <w:left w:val="single" w:sz="4" w:space="0" w:color="auto"/>
              <w:bottom w:val="single" w:sz="4" w:space="0" w:color="auto"/>
              <w:right w:val="single" w:sz="4" w:space="0" w:color="auto"/>
            </w:tcBorders>
            <w:shd w:val="clear" w:color="000000" w:fill="FFFFFF"/>
            <w:vAlign w:val="center"/>
            <w:hideMark/>
          </w:tcPr>
          <w:p w14:paraId="0EBCE7B9"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1334.92</w:t>
            </w:r>
          </w:p>
        </w:tc>
        <w:tc>
          <w:tcPr>
            <w:tcW w:w="322" w:type="pct"/>
            <w:vMerge w:val="restart"/>
            <w:tcBorders>
              <w:top w:val="nil"/>
              <w:left w:val="single" w:sz="4" w:space="0" w:color="auto"/>
              <w:bottom w:val="single" w:sz="4" w:space="0" w:color="auto"/>
              <w:right w:val="single" w:sz="4" w:space="0" w:color="auto"/>
            </w:tcBorders>
            <w:shd w:val="clear" w:color="000000" w:fill="FFFFFF"/>
            <w:vAlign w:val="center"/>
            <w:hideMark/>
          </w:tcPr>
          <w:p w14:paraId="00126134"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1.878,89</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hideMark/>
          </w:tcPr>
          <w:p w14:paraId="5C27B5D2"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1.517,00</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hideMark/>
          </w:tcPr>
          <w:p w14:paraId="7A772063"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2.027,75</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47228168"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1.637,19</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11CB4DF9"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2.176,62</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hideMark/>
          </w:tcPr>
          <w:p w14:paraId="3F7AFF1B"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1.757,38</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hideMark/>
          </w:tcPr>
          <w:p w14:paraId="6C998ABE"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2.325,48</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hideMark/>
          </w:tcPr>
          <w:p w14:paraId="596C965B"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1.877,58</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hideMark/>
          </w:tcPr>
          <w:p w14:paraId="35D0FA4D"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2.474,34</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14:paraId="2D1F1C43" w14:textId="77777777" w:rsidR="00CF66F6" w:rsidRPr="006D26AD" w:rsidRDefault="00CF66F6" w:rsidP="00CF66F6">
            <w:pPr>
              <w:spacing w:after="0" w:line="240" w:lineRule="auto"/>
              <w:contextualSpacing/>
              <w:jc w:val="center"/>
              <w:rPr>
                <w:rFonts w:ascii="Arial" w:eastAsia="Times New Roman" w:hAnsi="Arial" w:cs="Arial"/>
                <w:color w:val="000000"/>
                <w:lang w:val="en-US"/>
              </w:rPr>
            </w:pPr>
            <w:r w:rsidRPr="006D26AD">
              <w:rPr>
                <w:rFonts w:ascii="Arial" w:eastAsia="Times New Roman" w:hAnsi="Arial" w:cs="Arial"/>
                <w:color w:val="000000"/>
              </w:rPr>
              <w:t>1.997,77</w:t>
            </w:r>
          </w:p>
        </w:tc>
      </w:tr>
      <w:tr w:rsidR="00CF66F6" w:rsidRPr="006D26AD" w14:paraId="2BBEE036" w14:textId="77777777" w:rsidTr="002A4C52">
        <w:trPr>
          <w:trHeight w:val="269"/>
        </w:trPr>
        <w:tc>
          <w:tcPr>
            <w:tcW w:w="798" w:type="pct"/>
            <w:gridSpan w:val="2"/>
            <w:vMerge/>
            <w:tcBorders>
              <w:top w:val="single" w:sz="4" w:space="0" w:color="auto"/>
              <w:left w:val="single" w:sz="4" w:space="0" w:color="auto"/>
              <w:bottom w:val="single" w:sz="4" w:space="0" w:color="000000"/>
              <w:right w:val="single" w:sz="4" w:space="0" w:color="000000"/>
            </w:tcBorders>
            <w:vAlign w:val="center"/>
            <w:hideMark/>
          </w:tcPr>
          <w:p w14:paraId="20755079"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hideMark/>
          </w:tcPr>
          <w:p w14:paraId="4F9CF38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50" w:type="pct"/>
            <w:vMerge/>
            <w:tcBorders>
              <w:top w:val="nil"/>
              <w:left w:val="single" w:sz="4" w:space="0" w:color="auto"/>
              <w:bottom w:val="single" w:sz="4" w:space="0" w:color="auto"/>
              <w:right w:val="single" w:sz="4" w:space="0" w:color="auto"/>
            </w:tcBorders>
            <w:vAlign w:val="center"/>
            <w:hideMark/>
          </w:tcPr>
          <w:p w14:paraId="53370CAF"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22" w:type="pct"/>
            <w:vMerge/>
            <w:tcBorders>
              <w:top w:val="nil"/>
              <w:left w:val="single" w:sz="4" w:space="0" w:color="auto"/>
              <w:bottom w:val="single" w:sz="4" w:space="0" w:color="auto"/>
              <w:right w:val="single" w:sz="4" w:space="0" w:color="auto"/>
            </w:tcBorders>
            <w:vAlign w:val="center"/>
            <w:hideMark/>
          </w:tcPr>
          <w:p w14:paraId="01EE677A"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6" w:type="pct"/>
            <w:vMerge/>
            <w:tcBorders>
              <w:top w:val="nil"/>
              <w:left w:val="single" w:sz="4" w:space="0" w:color="auto"/>
              <w:bottom w:val="single" w:sz="4" w:space="0" w:color="auto"/>
              <w:right w:val="single" w:sz="4" w:space="0" w:color="auto"/>
            </w:tcBorders>
            <w:vAlign w:val="center"/>
            <w:hideMark/>
          </w:tcPr>
          <w:p w14:paraId="320454E4"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59" w:type="pct"/>
            <w:vMerge/>
            <w:tcBorders>
              <w:top w:val="nil"/>
              <w:left w:val="single" w:sz="4" w:space="0" w:color="auto"/>
              <w:bottom w:val="single" w:sz="4" w:space="0" w:color="auto"/>
              <w:right w:val="single" w:sz="4" w:space="0" w:color="auto"/>
            </w:tcBorders>
            <w:vAlign w:val="center"/>
            <w:hideMark/>
          </w:tcPr>
          <w:p w14:paraId="6B3970B1"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15A51A2F"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79EA357E"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29131A5C"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5CE7115D"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21" w:type="pct"/>
            <w:vMerge/>
            <w:tcBorders>
              <w:top w:val="nil"/>
              <w:left w:val="single" w:sz="4" w:space="0" w:color="auto"/>
              <w:bottom w:val="single" w:sz="4" w:space="0" w:color="auto"/>
              <w:right w:val="single" w:sz="4" w:space="0" w:color="auto"/>
            </w:tcBorders>
            <w:vAlign w:val="center"/>
            <w:hideMark/>
          </w:tcPr>
          <w:p w14:paraId="279203BD"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4" w:type="pct"/>
            <w:vMerge/>
            <w:tcBorders>
              <w:top w:val="nil"/>
              <w:left w:val="single" w:sz="4" w:space="0" w:color="auto"/>
              <w:bottom w:val="single" w:sz="4" w:space="0" w:color="auto"/>
              <w:right w:val="single" w:sz="4" w:space="0" w:color="auto"/>
            </w:tcBorders>
            <w:vAlign w:val="center"/>
            <w:hideMark/>
          </w:tcPr>
          <w:p w14:paraId="27A6332B"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2" w:type="pct"/>
            <w:vMerge/>
            <w:tcBorders>
              <w:top w:val="nil"/>
              <w:left w:val="single" w:sz="4" w:space="0" w:color="auto"/>
              <w:bottom w:val="single" w:sz="4" w:space="0" w:color="auto"/>
              <w:right w:val="single" w:sz="4" w:space="0" w:color="auto"/>
            </w:tcBorders>
            <w:vAlign w:val="center"/>
            <w:hideMark/>
          </w:tcPr>
          <w:p w14:paraId="2E05B35E" w14:textId="77777777" w:rsidR="00CF66F6" w:rsidRPr="006D26AD" w:rsidRDefault="00CF66F6" w:rsidP="00CF66F6">
            <w:pPr>
              <w:spacing w:after="0" w:line="240" w:lineRule="auto"/>
              <w:contextualSpacing/>
              <w:rPr>
                <w:rFonts w:ascii="Arial" w:eastAsia="Times New Roman" w:hAnsi="Arial" w:cs="Arial"/>
                <w:color w:val="000000"/>
                <w:lang w:val="en-US"/>
              </w:rPr>
            </w:pPr>
          </w:p>
        </w:tc>
      </w:tr>
      <w:tr w:rsidR="00CF66F6" w:rsidRPr="006D26AD" w14:paraId="2D94D9F5" w14:textId="77777777" w:rsidTr="002A4C52">
        <w:trPr>
          <w:trHeight w:val="269"/>
        </w:trPr>
        <w:tc>
          <w:tcPr>
            <w:tcW w:w="798" w:type="pct"/>
            <w:gridSpan w:val="2"/>
            <w:vMerge/>
            <w:tcBorders>
              <w:top w:val="single" w:sz="4" w:space="0" w:color="auto"/>
              <w:left w:val="single" w:sz="4" w:space="0" w:color="auto"/>
              <w:bottom w:val="single" w:sz="4" w:space="0" w:color="000000"/>
              <w:right w:val="single" w:sz="4" w:space="0" w:color="000000"/>
            </w:tcBorders>
            <w:vAlign w:val="center"/>
            <w:hideMark/>
          </w:tcPr>
          <w:p w14:paraId="54AC40E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8" w:type="pct"/>
            <w:vMerge/>
            <w:tcBorders>
              <w:top w:val="nil"/>
              <w:left w:val="single" w:sz="4" w:space="0" w:color="auto"/>
              <w:bottom w:val="single" w:sz="4" w:space="0" w:color="auto"/>
              <w:right w:val="single" w:sz="4" w:space="0" w:color="auto"/>
            </w:tcBorders>
            <w:vAlign w:val="center"/>
            <w:hideMark/>
          </w:tcPr>
          <w:p w14:paraId="6F4283C1"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50" w:type="pct"/>
            <w:vMerge/>
            <w:tcBorders>
              <w:top w:val="nil"/>
              <w:left w:val="single" w:sz="4" w:space="0" w:color="auto"/>
              <w:bottom w:val="single" w:sz="4" w:space="0" w:color="auto"/>
              <w:right w:val="single" w:sz="4" w:space="0" w:color="auto"/>
            </w:tcBorders>
            <w:vAlign w:val="center"/>
            <w:hideMark/>
          </w:tcPr>
          <w:p w14:paraId="65C578E6"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22" w:type="pct"/>
            <w:vMerge/>
            <w:tcBorders>
              <w:top w:val="nil"/>
              <w:left w:val="single" w:sz="4" w:space="0" w:color="auto"/>
              <w:bottom w:val="single" w:sz="4" w:space="0" w:color="auto"/>
              <w:right w:val="single" w:sz="4" w:space="0" w:color="auto"/>
            </w:tcBorders>
            <w:vAlign w:val="center"/>
            <w:hideMark/>
          </w:tcPr>
          <w:p w14:paraId="63BBFE12"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6" w:type="pct"/>
            <w:vMerge/>
            <w:tcBorders>
              <w:top w:val="nil"/>
              <w:left w:val="single" w:sz="4" w:space="0" w:color="auto"/>
              <w:bottom w:val="single" w:sz="4" w:space="0" w:color="auto"/>
              <w:right w:val="single" w:sz="4" w:space="0" w:color="auto"/>
            </w:tcBorders>
            <w:vAlign w:val="center"/>
            <w:hideMark/>
          </w:tcPr>
          <w:p w14:paraId="3E0EF5AB"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59" w:type="pct"/>
            <w:vMerge/>
            <w:tcBorders>
              <w:top w:val="nil"/>
              <w:left w:val="single" w:sz="4" w:space="0" w:color="auto"/>
              <w:bottom w:val="single" w:sz="4" w:space="0" w:color="auto"/>
              <w:right w:val="single" w:sz="4" w:space="0" w:color="auto"/>
            </w:tcBorders>
            <w:vAlign w:val="center"/>
            <w:hideMark/>
          </w:tcPr>
          <w:p w14:paraId="5EF387FF"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3FB52A89"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242DAF00"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3" w:type="pct"/>
            <w:vMerge/>
            <w:tcBorders>
              <w:top w:val="nil"/>
              <w:left w:val="single" w:sz="4" w:space="0" w:color="auto"/>
              <w:bottom w:val="single" w:sz="4" w:space="0" w:color="auto"/>
              <w:right w:val="single" w:sz="4" w:space="0" w:color="auto"/>
            </w:tcBorders>
            <w:vAlign w:val="center"/>
            <w:hideMark/>
          </w:tcPr>
          <w:p w14:paraId="079F55B1"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62" w:type="pct"/>
            <w:vMerge/>
            <w:tcBorders>
              <w:top w:val="nil"/>
              <w:left w:val="single" w:sz="4" w:space="0" w:color="auto"/>
              <w:bottom w:val="single" w:sz="4" w:space="0" w:color="auto"/>
              <w:right w:val="single" w:sz="4" w:space="0" w:color="auto"/>
            </w:tcBorders>
            <w:vAlign w:val="center"/>
            <w:hideMark/>
          </w:tcPr>
          <w:p w14:paraId="06A70DBE"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21" w:type="pct"/>
            <w:vMerge/>
            <w:tcBorders>
              <w:top w:val="nil"/>
              <w:left w:val="single" w:sz="4" w:space="0" w:color="auto"/>
              <w:bottom w:val="single" w:sz="4" w:space="0" w:color="auto"/>
              <w:right w:val="single" w:sz="4" w:space="0" w:color="auto"/>
            </w:tcBorders>
            <w:vAlign w:val="center"/>
            <w:hideMark/>
          </w:tcPr>
          <w:p w14:paraId="51C6EC77"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4" w:type="pct"/>
            <w:vMerge/>
            <w:tcBorders>
              <w:top w:val="nil"/>
              <w:left w:val="single" w:sz="4" w:space="0" w:color="auto"/>
              <w:bottom w:val="single" w:sz="4" w:space="0" w:color="auto"/>
              <w:right w:val="single" w:sz="4" w:space="0" w:color="auto"/>
            </w:tcBorders>
            <w:vAlign w:val="center"/>
            <w:hideMark/>
          </w:tcPr>
          <w:p w14:paraId="576A8525" w14:textId="77777777" w:rsidR="00CF66F6" w:rsidRPr="006D26AD" w:rsidRDefault="00CF66F6" w:rsidP="00CF66F6">
            <w:pPr>
              <w:spacing w:after="0" w:line="240" w:lineRule="auto"/>
              <w:contextualSpacing/>
              <w:rPr>
                <w:rFonts w:ascii="Arial" w:eastAsia="Times New Roman" w:hAnsi="Arial" w:cs="Arial"/>
                <w:color w:val="000000"/>
                <w:lang w:val="en-US"/>
              </w:rPr>
            </w:pPr>
          </w:p>
        </w:tc>
        <w:tc>
          <w:tcPr>
            <w:tcW w:w="332" w:type="pct"/>
            <w:vMerge/>
            <w:tcBorders>
              <w:top w:val="nil"/>
              <w:left w:val="single" w:sz="4" w:space="0" w:color="auto"/>
              <w:bottom w:val="single" w:sz="4" w:space="0" w:color="auto"/>
              <w:right w:val="single" w:sz="4" w:space="0" w:color="auto"/>
            </w:tcBorders>
            <w:vAlign w:val="center"/>
            <w:hideMark/>
          </w:tcPr>
          <w:p w14:paraId="2C82B635" w14:textId="77777777" w:rsidR="00CF66F6" w:rsidRPr="006D26AD" w:rsidRDefault="00CF66F6" w:rsidP="00CF66F6">
            <w:pPr>
              <w:spacing w:after="0" w:line="240" w:lineRule="auto"/>
              <w:contextualSpacing/>
              <w:rPr>
                <w:rFonts w:ascii="Arial" w:eastAsia="Times New Roman" w:hAnsi="Arial" w:cs="Arial"/>
                <w:color w:val="000000"/>
                <w:lang w:val="en-US"/>
              </w:rPr>
            </w:pPr>
          </w:p>
        </w:tc>
      </w:tr>
    </w:tbl>
    <w:p w14:paraId="427A6984" w14:textId="77777777" w:rsidR="006B684E" w:rsidRPr="006D26AD" w:rsidRDefault="006B684E" w:rsidP="00FF05A1">
      <w:pPr>
        <w:tabs>
          <w:tab w:val="left" w:pos="1455"/>
        </w:tabs>
        <w:spacing w:after="0" w:line="240" w:lineRule="auto"/>
        <w:rPr>
          <w:rFonts w:ascii="Arial" w:hAnsi="Arial" w:cs="Arial"/>
        </w:rPr>
      </w:pPr>
    </w:p>
    <w:sectPr w:rsidR="006B684E" w:rsidRPr="006D26AD" w:rsidSect="00860ABD">
      <w:headerReference w:type="even" r:id="rId13"/>
      <w:headerReference w:type="default" r:id="rId14"/>
      <w:footerReference w:type="default" r:id="rId15"/>
      <w:headerReference w:type="first" r:id="rId16"/>
      <w:footerReference w:type="first" r:id="rId17"/>
      <w:pgSz w:w="20160" w:h="12240" w:orient="landscape" w:code="5"/>
      <w:pgMar w:top="1134" w:right="1418" w:bottom="1134" w:left="709" w:header="39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867CA2" w14:textId="77777777" w:rsidR="00B57CD1" w:rsidRDefault="00B57CD1" w:rsidP="00B56BAD">
      <w:pPr>
        <w:spacing w:after="0" w:line="240" w:lineRule="auto"/>
      </w:pPr>
      <w:r>
        <w:separator/>
      </w:r>
    </w:p>
  </w:endnote>
  <w:endnote w:type="continuationSeparator" w:id="0">
    <w:p w14:paraId="2DAD34D3" w14:textId="77777777" w:rsidR="00B57CD1" w:rsidRDefault="00B57CD1" w:rsidP="00B5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E23E" w14:textId="77777777" w:rsidR="00327E04" w:rsidRDefault="00327E04" w:rsidP="00C0581F">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14:anchorId="66945313" wp14:editId="6343FF94">
          <wp:extent cx="5770880" cy="483235"/>
          <wp:effectExtent l="0" t="0" r="1270" b="0"/>
          <wp:docPr id="23" name="Imagen 3" descr="Avenida El Libertador No. 32-201 Barrio Tayrona. Santa Marta D.T.C.H., Magdalena - Colombia. &#10;Conmutador: (57) 438200-438300 - Celular: 3223972273&#10;www.corpamag.gov.co - email: contactenos@corpamag.gov.co" title="Datos de Contact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14:paraId="51682B54" w14:textId="77777777" w:rsidR="00327E04" w:rsidRPr="00D23498" w:rsidRDefault="00327E04" w:rsidP="009476D1">
    <w:pPr>
      <w:tabs>
        <w:tab w:val="center" w:pos="4419"/>
        <w:tab w:val="right" w:pos="8838"/>
      </w:tabs>
      <w:ind w:left="-567"/>
      <w:rPr>
        <w:rFonts w:ascii="Arial" w:hAnsi="Arial" w:cs="Arial"/>
        <w:sz w:val="18"/>
        <w:szCs w:val="18"/>
        <w:lang w:val="es-CO"/>
      </w:rPr>
    </w:pPr>
    <w:r w:rsidRPr="00C0581F">
      <w:rPr>
        <w:rFonts w:ascii="Arial" w:eastAsia="Times New Roman" w:hAnsi="Arial" w:cs="Arial"/>
        <w:sz w:val="16"/>
        <w:szCs w:val="16"/>
        <w:lang w:val="es-MX" w:eastAsia="es-ES"/>
      </w:rPr>
      <w:t xml:space="preserve">FR.GD.020 </w:t>
    </w:r>
    <w:r>
      <w:rPr>
        <w:rFonts w:ascii="Arial" w:eastAsia="Times New Roman" w:hAnsi="Arial" w:cs="Arial"/>
        <w:sz w:val="16"/>
        <w:szCs w:val="16"/>
        <w:lang w:val="es-MX" w:eastAsia="es-ES"/>
      </w:rPr>
      <w:tab/>
    </w:r>
    <w:r>
      <w:rPr>
        <w:rFonts w:ascii="Arial" w:eastAsia="Times New Roman" w:hAnsi="Arial" w:cs="Arial"/>
        <w:sz w:val="16"/>
        <w:szCs w:val="16"/>
        <w:lang w:val="es-MX" w:eastAsia="es-ES"/>
      </w:rPr>
      <w:tab/>
    </w:r>
    <w:r w:rsidRPr="00C0581F">
      <w:rPr>
        <w:rFonts w:ascii="Arial" w:eastAsia="Times New Roman" w:hAnsi="Arial" w:cs="Arial"/>
        <w:sz w:val="16"/>
        <w:szCs w:val="16"/>
        <w:lang w:val="es-MX" w:eastAsia="es-ES"/>
      </w:rPr>
      <w:t>Versión13_17/11/2017</w:t>
    </w:r>
    <w:r>
      <w:rPr>
        <w:rFonts w:ascii="Arial" w:hAnsi="Arial" w:cs="Arial"/>
        <w:sz w:val="20"/>
        <w:szCs w:val="20"/>
        <w:lang w:val="es-CO"/>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34336D" w14:textId="77777777" w:rsidR="00327E04" w:rsidRDefault="00327E04" w:rsidP="00370C5E">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14:anchorId="29C122B6" wp14:editId="715D5E28">
          <wp:extent cx="5770880" cy="483235"/>
          <wp:effectExtent l="0" t="0" r="1270" b="0"/>
          <wp:docPr id="25" name="Imagen 3"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14:paraId="7AA5BE9A" w14:textId="77777777" w:rsidR="00327E04" w:rsidRPr="00C0581F" w:rsidRDefault="00327E04" w:rsidP="00DB5E53">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 xml:space="preserve">FR.GD.020 </w:t>
    </w:r>
    <w:r>
      <w:rPr>
        <w:rFonts w:ascii="Arial" w:eastAsia="Times New Roman" w:hAnsi="Arial" w:cs="Arial"/>
        <w:sz w:val="16"/>
        <w:szCs w:val="16"/>
        <w:lang w:val="es-MX" w:eastAsia="es-ES"/>
      </w:rPr>
      <w:tab/>
    </w:r>
    <w:r>
      <w:rPr>
        <w:rFonts w:ascii="Arial" w:eastAsia="Times New Roman" w:hAnsi="Arial" w:cs="Arial"/>
        <w:sz w:val="16"/>
        <w:szCs w:val="16"/>
        <w:lang w:val="es-MX" w:eastAsia="es-ES"/>
      </w:rPr>
      <w:tab/>
    </w:r>
    <w:r w:rsidRPr="00C0581F">
      <w:rPr>
        <w:rFonts w:ascii="Arial" w:eastAsia="Times New Roman" w:hAnsi="Arial" w:cs="Arial"/>
        <w:sz w:val="16"/>
        <w:szCs w:val="16"/>
        <w:lang w:val="es-MX" w:eastAsia="es-ES"/>
      </w:rPr>
      <w:t>Versión13_17/11/2017</w:t>
    </w:r>
  </w:p>
  <w:p w14:paraId="438E0A43" w14:textId="77777777" w:rsidR="00327E04" w:rsidRDefault="00327E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D0624" w14:textId="77777777" w:rsidR="00327E04" w:rsidRDefault="00327E04" w:rsidP="00C0581F">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14:anchorId="4DA1AA07" wp14:editId="4E04BEB6">
          <wp:extent cx="5770880" cy="483235"/>
          <wp:effectExtent l="0" t="0" r="1270" b="0"/>
          <wp:docPr id="3" name="Imagen 3"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14:paraId="08F16162" w14:textId="77777777" w:rsidR="00327E04" w:rsidRPr="00C0581F" w:rsidRDefault="00327E04" w:rsidP="00C0581F">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FR.GD.020                                                                                                                                                                      Versión13_17/11/2017</w:t>
    </w:r>
  </w:p>
  <w:p w14:paraId="2F3198F6" w14:textId="77777777" w:rsidR="00327E04" w:rsidRPr="00D23498" w:rsidRDefault="00327E04" w:rsidP="00F91D56">
    <w:pPr>
      <w:pStyle w:val="Piedepgina"/>
      <w:spacing w:after="0" w:line="240" w:lineRule="auto"/>
      <w:rPr>
        <w:rFonts w:ascii="Arial" w:hAnsi="Arial" w:cs="Arial"/>
        <w:sz w:val="18"/>
        <w:szCs w:val="18"/>
        <w:lang w:val="es-CO"/>
      </w:rPr>
    </w:pPr>
    <w:r>
      <w:rPr>
        <w:rFonts w:ascii="Arial" w:hAnsi="Arial" w:cs="Arial"/>
        <w:sz w:val="20"/>
        <w:szCs w:val="20"/>
        <w:lang w:val="es-CO"/>
      </w:rPr>
      <w:tab/>
    </w:r>
    <w:r>
      <w:rPr>
        <w:rFonts w:ascii="Arial" w:hAnsi="Arial" w:cs="Arial"/>
        <w:sz w:val="20"/>
        <w:szCs w:val="20"/>
        <w:lang w:val="es-CO"/>
      </w:rPr>
      <w:tab/>
    </w:r>
    <w:r>
      <w:rPr>
        <w:rFonts w:ascii="Arial" w:hAnsi="Arial" w:cs="Arial"/>
        <w:sz w:val="20"/>
        <w:szCs w:val="20"/>
        <w:lang w:val="es-CO"/>
      </w:rPr>
      <w:ta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3C899" w14:textId="77777777" w:rsidR="00327E04" w:rsidRDefault="00327E04" w:rsidP="00370C5E">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14:anchorId="376C71F1" wp14:editId="565BE8D1">
          <wp:extent cx="5770880" cy="483235"/>
          <wp:effectExtent l="0" t="0" r="1270" b="0"/>
          <wp:docPr id="4" name="Imagen 3"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14:paraId="1A736E00" w14:textId="77777777" w:rsidR="00327E04" w:rsidRPr="00C0581F" w:rsidRDefault="00327E04" w:rsidP="00370C5E">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FR.GD.020                                                                                                                                                                      Versión13_17/11/2017</w:t>
    </w:r>
  </w:p>
  <w:p w14:paraId="594FB65D" w14:textId="77777777" w:rsidR="00327E04" w:rsidRDefault="00327E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5C62" w14:textId="77777777" w:rsidR="00B57CD1" w:rsidRDefault="00B57CD1" w:rsidP="00B56BAD">
      <w:pPr>
        <w:spacing w:after="0" w:line="240" w:lineRule="auto"/>
      </w:pPr>
      <w:r>
        <w:separator/>
      </w:r>
    </w:p>
  </w:footnote>
  <w:footnote w:type="continuationSeparator" w:id="0">
    <w:p w14:paraId="3F5575F8" w14:textId="77777777" w:rsidR="00B57CD1" w:rsidRDefault="00B57CD1" w:rsidP="00B56B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FA17D" w14:textId="77777777" w:rsidR="00327E04" w:rsidRDefault="00B57CD1"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sdt>
      <w:sdtPr>
        <w:rPr>
          <w:rFonts w:ascii="Arial" w:hAnsi="Arial" w:cs="Arial"/>
          <w:b/>
          <w:i/>
          <w:noProof/>
          <w:color w:val="000000"/>
          <w:lang w:val="es-CO" w:eastAsia="es-CO"/>
        </w:rPr>
        <w:id w:val="-773704603"/>
        <w:docPartObj>
          <w:docPartGallery w:val="Page Numbers (Margins)"/>
          <w:docPartUnique/>
        </w:docPartObj>
      </w:sdtPr>
      <w:sdtEndPr/>
      <w:sdtContent/>
    </w:sdt>
    <w:r w:rsidR="00327E04">
      <w:rPr>
        <w:rFonts w:ascii="Arial" w:hAnsi="Arial" w:cs="Arial"/>
        <w:b/>
        <w:i/>
        <w:noProof/>
        <w:color w:val="000000"/>
        <w:lang w:val="es-CO" w:eastAsia="es-CO"/>
      </w:rPr>
      <w:t xml:space="preserve"> </w:t>
    </w:r>
  </w:p>
  <w:p w14:paraId="57830164" w14:textId="77777777" w:rsidR="00327E04" w:rsidRDefault="00327E04"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p>
  <w:tbl>
    <w:tblPr>
      <w:tblW w:w="10620" w:type="dxa"/>
      <w:tblLayout w:type="fixed"/>
      <w:tblLook w:val="04A0" w:firstRow="1" w:lastRow="0" w:firstColumn="1" w:lastColumn="0" w:noHBand="0" w:noVBand="1"/>
    </w:tblPr>
    <w:tblGrid>
      <w:gridCol w:w="2435"/>
      <w:gridCol w:w="8185"/>
    </w:tblGrid>
    <w:tr w:rsidR="00327E04" w:rsidRPr="00C0581F" w14:paraId="618B70F5" w14:textId="77777777" w:rsidTr="009E01D5">
      <w:trPr>
        <w:trHeight w:val="968"/>
      </w:trPr>
      <w:tc>
        <w:tcPr>
          <w:tcW w:w="2435" w:type="dxa"/>
        </w:tcPr>
        <w:p w14:paraId="57D93005" w14:textId="77777777" w:rsidR="00327E04" w:rsidRPr="00C0581F" w:rsidRDefault="00327E04" w:rsidP="00C0581F">
          <w:pPr>
            <w:tabs>
              <w:tab w:val="center" w:pos="4252"/>
              <w:tab w:val="right" w:pos="8504"/>
            </w:tabs>
            <w:spacing w:after="0" w:line="240" w:lineRule="auto"/>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4144" behindDoc="0" locked="0" layoutInCell="1" allowOverlap="1" wp14:anchorId="6FF6BDDB" wp14:editId="67DE74C4">
                <wp:simplePos x="0" y="0"/>
                <wp:positionH relativeFrom="margin">
                  <wp:posOffset>2540</wp:posOffset>
                </wp:positionH>
                <wp:positionV relativeFrom="paragraph">
                  <wp:posOffset>-19050</wp:posOffset>
                </wp:positionV>
                <wp:extent cx="1141730" cy="624205"/>
                <wp:effectExtent l="0" t="0" r="1270" b="4445"/>
                <wp:wrapNone/>
                <wp:docPr id="22"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81F">
            <w:rPr>
              <w:rFonts w:ascii="Times New Roman" w:eastAsia="Times New Roman" w:hAnsi="Times New Roman"/>
              <w:color w:val="FFFFFF"/>
              <w:sz w:val="18"/>
              <w:szCs w:val="24"/>
              <w:lang w:eastAsia="es-ES"/>
            </w:rPr>
            <w:t>j</w:t>
          </w:r>
        </w:p>
        <w:p w14:paraId="42140FBA" w14:textId="77777777" w:rsidR="00327E04" w:rsidRPr="00C0581F" w:rsidRDefault="00327E04" w:rsidP="00C0581F">
          <w:pPr>
            <w:tabs>
              <w:tab w:val="center" w:pos="4252"/>
              <w:tab w:val="right" w:pos="8504"/>
            </w:tabs>
            <w:spacing w:after="0" w:line="240" w:lineRule="auto"/>
            <w:rPr>
              <w:rFonts w:ascii="Times New Roman" w:eastAsia="Times New Roman" w:hAnsi="Times New Roman"/>
              <w:color w:val="000000"/>
              <w:sz w:val="18"/>
              <w:szCs w:val="24"/>
              <w:lang w:eastAsia="es-ES"/>
            </w:rPr>
          </w:pPr>
        </w:p>
      </w:tc>
      <w:tc>
        <w:tcPr>
          <w:tcW w:w="8185" w:type="dxa"/>
        </w:tcPr>
        <w:p w14:paraId="16AC193B" w14:textId="77777777" w:rsidR="00327E04" w:rsidRPr="00C0581F" w:rsidRDefault="00327E04" w:rsidP="00C0581F">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14:paraId="6350AAEC" w14:textId="77777777" w:rsidR="00327E04" w:rsidRPr="00C0581F" w:rsidRDefault="00327E04" w:rsidP="00C0581F">
          <w:pPr>
            <w:tabs>
              <w:tab w:val="center" w:pos="4252"/>
              <w:tab w:val="right" w:pos="8504"/>
              <w:tab w:val="right" w:pos="9356"/>
            </w:tabs>
            <w:spacing w:after="0" w:line="240" w:lineRule="auto"/>
            <w:ind w:right="600"/>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14:paraId="28BA0C4F" w14:textId="77777777" w:rsidR="00327E04" w:rsidRPr="00C0581F" w:rsidRDefault="00327E04" w:rsidP="009476D1">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14:paraId="0476EDBF" w14:textId="77777777" w:rsidR="00327E04" w:rsidRPr="00C0581F" w:rsidRDefault="00327E04" w:rsidP="00C0581F">
          <w:pPr>
            <w:tabs>
              <w:tab w:val="left" w:pos="2400"/>
            </w:tabs>
            <w:spacing w:after="0" w:line="240" w:lineRule="auto"/>
            <w:rPr>
              <w:rFonts w:ascii="Times New Roman" w:eastAsia="Times New Roman" w:hAnsi="Times New Roman"/>
              <w:color w:val="000000"/>
              <w:sz w:val="24"/>
              <w:szCs w:val="24"/>
              <w:lang w:eastAsia="es-ES"/>
            </w:rPr>
          </w:pPr>
          <w:r w:rsidRPr="00C0581F">
            <w:rPr>
              <w:rFonts w:ascii="Times New Roman" w:eastAsia="Times New Roman" w:hAnsi="Times New Roman"/>
              <w:color w:val="000000"/>
              <w:sz w:val="24"/>
              <w:szCs w:val="24"/>
              <w:lang w:eastAsia="es-ES"/>
            </w:rPr>
            <w:tab/>
          </w:r>
        </w:p>
      </w:tc>
    </w:tr>
  </w:tbl>
  <w:p w14:paraId="3D79462A" w14:textId="56639CB4" w:rsidR="00327E04" w:rsidRPr="006D26AD" w:rsidRDefault="00327E04" w:rsidP="009476D1">
    <w:pPr>
      <w:spacing w:after="0" w:line="240" w:lineRule="auto"/>
      <w:jc w:val="center"/>
      <w:rPr>
        <w:rFonts w:ascii="Arial" w:hAnsi="Arial" w:cs="Arial"/>
        <w:b/>
        <w:color w:val="000000"/>
      </w:rPr>
    </w:pPr>
    <w:r w:rsidRPr="006D26AD">
      <w:rPr>
        <w:rFonts w:ascii="Arial" w:hAnsi="Arial" w:cs="Arial"/>
        <w:b/>
        <w:color w:val="000000"/>
      </w:rPr>
      <w:t>ACUERDO</w:t>
    </w:r>
    <w:r w:rsidR="006D26AD" w:rsidRPr="006D26AD">
      <w:rPr>
        <w:rFonts w:ascii="Arial" w:hAnsi="Arial" w:cs="Arial"/>
        <w:b/>
        <w:color w:val="000000"/>
      </w:rPr>
      <w:t xml:space="preserve"> CONSEJO DIRECTIVO</w:t>
    </w:r>
    <w:r w:rsidRPr="006D26AD">
      <w:rPr>
        <w:rFonts w:ascii="Arial" w:hAnsi="Arial" w:cs="Arial"/>
        <w:b/>
        <w:color w:val="000000"/>
      </w:rPr>
      <w:t xml:space="preserve"> No.</w:t>
    </w:r>
  </w:p>
  <w:p w14:paraId="467F969B" w14:textId="27C1A3C2" w:rsidR="006D26AD" w:rsidRPr="006D26AD" w:rsidRDefault="006D26AD" w:rsidP="009476D1">
    <w:pPr>
      <w:spacing w:after="0" w:line="240" w:lineRule="auto"/>
      <w:jc w:val="center"/>
      <w:rPr>
        <w:rFonts w:ascii="Arial" w:hAnsi="Arial" w:cs="Arial"/>
        <w:b/>
        <w:color w:val="000000"/>
      </w:rPr>
    </w:pPr>
  </w:p>
  <w:p w14:paraId="4AB40F16" w14:textId="7489FC4B" w:rsidR="006D26AD" w:rsidRPr="006D26AD" w:rsidRDefault="006D26AD" w:rsidP="009476D1">
    <w:pPr>
      <w:spacing w:after="0" w:line="240" w:lineRule="auto"/>
      <w:jc w:val="center"/>
      <w:rPr>
        <w:rFonts w:ascii="Arial" w:hAnsi="Arial" w:cs="Arial"/>
        <w:b/>
        <w:color w:val="000000"/>
      </w:rPr>
    </w:pPr>
    <w:r w:rsidRPr="006D26AD">
      <w:rPr>
        <w:rFonts w:ascii="Arial" w:hAnsi="Arial" w:cs="Arial"/>
        <w:b/>
        <w:color w:val="000000"/>
      </w:rPr>
      <w:t>FECHA</w:t>
    </w:r>
  </w:p>
  <w:p w14:paraId="708586F5" w14:textId="77777777" w:rsidR="00E12EC9" w:rsidRPr="006D26AD" w:rsidRDefault="00E12EC9" w:rsidP="009476D1">
    <w:pPr>
      <w:spacing w:after="0" w:line="240" w:lineRule="auto"/>
      <w:jc w:val="center"/>
      <w:rPr>
        <w:rFonts w:ascii="Arial" w:hAnsi="Arial" w:cs="Arial"/>
        <w:b/>
        <w:color w:val="000000"/>
      </w:rPr>
    </w:pPr>
  </w:p>
  <w:p w14:paraId="4D974CB4" w14:textId="6BC25C1C" w:rsidR="00327E04" w:rsidRDefault="00E12EC9" w:rsidP="007E72D5">
    <w:pPr>
      <w:tabs>
        <w:tab w:val="center" w:pos="4419"/>
        <w:tab w:val="left" w:pos="6195"/>
      </w:tabs>
      <w:spacing w:after="0" w:line="240" w:lineRule="auto"/>
      <w:jc w:val="both"/>
      <w:rPr>
        <w:rFonts w:ascii="Arial" w:hAnsi="Arial" w:cs="Arial"/>
        <w:b/>
        <w:color w:val="000000"/>
      </w:rPr>
    </w:pPr>
    <w:r w:rsidRPr="006D26AD">
      <w:rPr>
        <w:rFonts w:ascii="Arial" w:hAnsi="Arial" w:cs="Arial"/>
        <w:b/>
        <w:i/>
        <w:noProof/>
        <w:color w:val="000000"/>
        <w:lang w:val="es-CO" w:eastAsia="es-CO"/>
      </w:rPr>
      <mc:AlternateContent>
        <mc:Choice Requires="wps">
          <w:drawing>
            <wp:anchor distT="0" distB="0" distL="114300" distR="114300" simplePos="0" relativeHeight="251659264" behindDoc="0" locked="0" layoutInCell="0" allowOverlap="1" wp14:anchorId="5C3266EE" wp14:editId="14A3AF9A">
              <wp:simplePos x="0" y="0"/>
              <wp:positionH relativeFrom="rightMargin">
                <wp:posOffset>-20320</wp:posOffset>
              </wp:positionH>
              <wp:positionV relativeFrom="page">
                <wp:posOffset>4895850</wp:posOffset>
              </wp:positionV>
              <wp:extent cx="762000" cy="257175"/>
              <wp:effectExtent l="0" t="0" r="0" b="9525"/>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rPr>
                            <w:id w:val="1330648348"/>
                            <w:docPartObj>
                              <w:docPartGallery w:val="Page Numbers (Margins)"/>
                              <w:docPartUnique/>
                            </w:docPartObj>
                          </w:sdtPr>
                          <w:sdtEndPr/>
                          <w:sdtContent>
                            <w:p w14:paraId="1EFF7198" w14:textId="77777777" w:rsidR="00E12EC9" w:rsidRPr="00E12EC9" w:rsidRDefault="00E12EC9">
                              <w:pPr>
                                <w:jc w:val="center"/>
                                <w:rPr>
                                  <w:rFonts w:asciiTheme="majorHAnsi" w:eastAsiaTheme="majorEastAsia" w:hAnsiTheme="majorHAnsi" w:cstheme="majorBidi"/>
                                </w:rPr>
                              </w:pPr>
                              <w:r w:rsidRPr="00E12EC9">
                                <w:rPr>
                                  <w:rFonts w:asciiTheme="minorHAnsi" w:eastAsiaTheme="minorEastAsia" w:hAnsiTheme="minorHAnsi"/>
                                </w:rPr>
                                <w:fldChar w:fldCharType="begin"/>
                              </w:r>
                              <w:r w:rsidRPr="00E12EC9">
                                <w:instrText>PAGE  \* MERGEFORMAT</w:instrText>
                              </w:r>
                              <w:r w:rsidRPr="00E12EC9">
                                <w:rPr>
                                  <w:rFonts w:asciiTheme="minorHAnsi" w:eastAsiaTheme="minorEastAsia" w:hAnsiTheme="minorHAnsi"/>
                                </w:rPr>
                                <w:fldChar w:fldCharType="separate"/>
                              </w:r>
                              <w:r w:rsidR="007F3272" w:rsidRPr="007F3272">
                                <w:rPr>
                                  <w:rFonts w:asciiTheme="majorHAnsi" w:eastAsiaTheme="majorEastAsia" w:hAnsiTheme="majorHAnsi" w:cstheme="majorBidi"/>
                                  <w:noProof/>
                                </w:rPr>
                                <w:t>6</w:t>
                              </w:r>
                              <w:r w:rsidRPr="00E12EC9">
                                <w:rPr>
                                  <w:rFonts w:asciiTheme="majorHAnsi" w:eastAsiaTheme="majorEastAsia" w:hAnsiTheme="majorHAnsi" w:cstheme="majorBidi"/>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66EE" id="Rectángulo 5" o:spid="_x0000_s1026" style="position:absolute;left:0;text-align:left;margin-left:-1.6pt;margin-top:385.5pt;width:60pt;height:20.2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" o:allowincell="f" stroked="f">
              <v:textbox>
                <w:txbxContent>
                  <w:sdt>
                    <w:sdtPr>
                      <w:rPr>
                        <w:rFonts w:asciiTheme="majorHAnsi" w:eastAsiaTheme="majorEastAsia" w:hAnsiTheme="majorHAnsi" w:cstheme="majorBidi"/>
                      </w:rPr>
                      <w:id w:val="1330648348"/>
                      <w:docPartObj>
                        <w:docPartGallery w:val="Page Numbers (Margins)"/>
                        <w:docPartUnique/>
                      </w:docPartObj>
                    </w:sdtPr>
                    <w:sdtEndPr/>
                    <w:sdtContent>
                      <w:p w14:paraId="1EFF7198" w14:textId="77777777" w:rsidR="00E12EC9" w:rsidRPr="00E12EC9" w:rsidRDefault="00E12EC9">
                        <w:pPr>
                          <w:jc w:val="center"/>
                          <w:rPr>
                            <w:rFonts w:asciiTheme="majorHAnsi" w:eastAsiaTheme="majorEastAsia" w:hAnsiTheme="majorHAnsi" w:cstheme="majorBidi"/>
                          </w:rPr>
                        </w:pPr>
                        <w:r w:rsidRPr="00E12EC9">
                          <w:rPr>
                            <w:rFonts w:asciiTheme="minorHAnsi" w:eastAsiaTheme="minorEastAsia" w:hAnsiTheme="minorHAnsi"/>
                          </w:rPr>
                          <w:fldChar w:fldCharType="begin"/>
                        </w:r>
                        <w:r w:rsidRPr="00E12EC9">
                          <w:instrText>PAGE  \* MERGEFORMAT</w:instrText>
                        </w:r>
                        <w:r w:rsidRPr="00E12EC9">
                          <w:rPr>
                            <w:rFonts w:asciiTheme="minorHAnsi" w:eastAsiaTheme="minorEastAsia" w:hAnsiTheme="minorHAnsi"/>
                          </w:rPr>
                          <w:fldChar w:fldCharType="separate"/>
                        </w:r>
                        <w:r w:rsidR="007F3272" w:rsidRPr="007F3272">
                          <w:rPr>
                            <w:rFonts w:asciiTheme="majorHAnsi" w:eastAsiaTheme="majorEastAsia" w:hAnsiTheme="majorHAnsi" w:cstheme="majorBidi"/>
                            <w:noProof/>
                          </w:rPr>
                          <w:t>6</w:t>
                        </w:r>
                        <w:r w:rsidRPr="00E12EC9">
                          <w:rPr>
                            <w:rFonts w:asciiTheme="majorHAnsi" w:eastAsiaTheme="majorEastAsia" w:hAnsiTheme="majorHAnsi" w:cstheme="majorBidi"/>
                          </w:rPr>
                          <w:fldChar w:fldCharType="end"/>
                        </w:r>
                      </w:p>
                    </w:sdtContent>
                  </w:sdt>
                </w:txbxContent>
              </v:textbox>
              <w10:wrap anchorx="margin" anchory="page"/>
            </v:rect>
          </w:pict>
        </mc:Fallback>
      </mc:AlternateContent>
    </w:r>
    <w:r w:rsidRPr="006D26AD">
      <w:rPr>
        <w:rFonts w:ascii="Arial" w:hAnsi="Arial" w:cs="Arial"/>
        <w:b/>
        <w:color w:val="000000"/>
      </w:rPr>
      <w:t>POR MEDIO DEL CUAL SE DEFINE LA META GLOBAL, METAS INDIVIDUALES Y GRUPALES DE CARGA CONTAMINANTE PARA LOS PARÁMETRO</w:t>
    </w:r>
    <w:r w:rsidRPr="00E12EC9">
      <w:rPr>
        <w:rFonts w:ascii="Arial" w:hAnsi="Arial" w:cs="Arial"/>
        <w:b/>
        <w:color w:val="000000"/>
      </w:rPr>
      <w:t>S DEMANDA BIOQUIMICA DE OXIGENO (DBO</w:t>
    </w:r>
    <w:r w:rsidRPr="00E12EC9">
      <w:rPr>
        <w:rFonts w:ascii="Arial" w:hAnsi="Arial" w:cs="Arial"/>
        <w:b/>
        <w:color w:val="000000"/>
        <w:vertAlign w:val="subscript"/>
      </w:rPr>
      <w:t>5)</w:t>
    </w:r>
    <w:r w:rsidRPr="00E12EC9">
      <w:rPr>
        <w:rFonts w:ascii="Arial" w:hAnsi="Arial" w:cs="Arial"/>
        <w:b/>
        <w:color w:val="000000"/>
      </w:rPr>
      <w:t xml:space="preserve"> Y SOLIDOS SUSPENDIDOS TOTALES (SST), EN LAS AGUAS MARINAS Y COSTERAS EN LA JURISDICCIÓN DE CORPAMAG, PERIODO 2021-2025.</w:t>
    </w:r>
  </w:p>
  <w:p w14:paraId="1A549815" w14:textId="77777777" w:rsidR="006D26AD" w:rsidRPr="00E12EC9" w:rsidRDefault="006D26AD" w:rsidP="007E72D5">
    <w:pPr>
      <w:tabs>
        <w:tab w:val="center" w:pos="4419"/>
        <w:tab w:val="left" w:pos="6195"/>
      </w:tabs>
      <w:spacing w:after="0" w:line="240" w:lineRule="auto"/>
      <w:jc w:val="both"/>
      <w:rPr>
        <w:rFonts w:ascii="Arial" w:hAnsi="Arial" w:cs="Arial"/>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20" w:type="dxa"/>
      <w:tblLayout w:type="fixed"/>
      <w:tblLook w:val="04A0" w:firstRow="1" w:lastRow="0" w:firstColumn="1" w:lastColumn="0" w:noHBand="0" w:noVBand="1"/>
    </w:tblPr>
    <w:tblGrid>
      <w:gridCol w:w="2435"/>
      <w:gridCol w:w="8185"/>
    </w:tblGrid>
    <w:tr w:rsidR="00327E04" w:rsidRPr="00C0581F" w14:paraId="5A645422" w14:textId="77777777" w:rsidTr="00C0581F">
      <w:trPr>
        <w:trHeight w:val="968"/>
      </w:trPr>
      <w:tc>
        <w:tcPr>
          <w:tcW w:w="2435" w:type="dxa"/>
        </w:tcPr>
        <w:p w14:paraId="253E1CAB" w14:textId="77777777" w:rsidR="00327E04" w:rsidRPr="00C0581F" w:rsidRDefault="00327E04" w:rsidP="00370C5E">
          <w:pPr>
            <w:tabs>
              <w:tab w:val="center" w:pos="4252"/>
              <w:tab w:val="right" w:pos="8504"/>
            </w:tabs>
            <w:spacing w:after="0" w:line="240" w:lineRule="auto"/>
            <w:jc w:val="center"/>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3120" behindDoc="0" locked="0" layoutInCell="1" allowOverlap="1" wp14:anchorId="42B0BE63" wp14:editId="1184ABD7">
                <wp:simplePos x="0" y="0"/>
                <wp:positionH relativeFrom="margin">
                  <wp:posOffset>2540</wp:posOffset>
                </wp:positionH>
                <wp:positionV relativeFrom="paragraph">
                  <wp:posOffset>-19050</wp:posOffset>
                </wp:positionV>
                <wp:extent cx="1141730" cy="624205"/>
                <wp:effectExtent l="0" t="0" r="1270" b="4445"/>
                <wp:wrapNone/>
                <wp:docPr id="24"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81F">
            <w:rPr>
              <w:rFonts w:ascii="Times New Roman" w:eastAsia="Times New Roman" w:hAnsi="Times New Roman"/>
              <w:color w:val="FFFFFF"/>
              <w:sz w:val="18"/>
              <w:szCs w:val="24"/>
              <w:lang w:eastAsia="es-ES"/>
            </w:rPr>
            <w:t>j</w:t>
          </w:r>
        </w:p>
        <w:p w14:paraId="5ADE87EA" w14:textId="77777777" w:rsidR="00327E04" w:rsidRPr="00C0581F" w:rsidRDefault="00327E04" w:rsidP="00370C5E">
          <w:pPr>
            <w:tabs>
              <w:tab w:val="center" w:pos="4252"/>
              <w:tab w:val="right" w:pos="8504"/>
            </w:tabs>
            <w:spacing w:after="0" w:line="240" w:lineRule="auto"/>
            <w:jc w:val="center"/>
            <w:rPr>
              <w:rFonts w:ascii="Times New Roman" w:eastAsia="Times New Roman" w:hAnsi="Times New Roman"/>
              <w:color w:val="000000"/>
              <w:sz w:val="18"/>
              <w:szCs w:val="24"/>
              <w:lang w:eastAsia="es-ES"/>
            </w:rPr>
          </w:pPr>
        </w:p>
      </w:tc>
      <w:tc>
        <w:tcPr>
          <w:tcW w:w="8185" w:type="dxa"/>
        </w:tcPr>
        <w:p w14:paraId="2610F3E7" w14:textId="77777777" w:rsidR="00327E04" w:rsidRPr="00C0581F" w:rsidRDefault="00327E04" w:rsidP="00370C5E">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14:paraId="73699ADD" w14:textId="77777777" w:rsidR="00327E04" w:rsidRPr="00C0581F" w:rsidRDefault="00327E04" w:rsidP="00370C5E">
          <w:pPr>
            <w:tabs>
              <w:tab w:val="center" w:pos="4252"/>
              <w:tab w:val="right" w:pos="8504"/>
              <w:tab w:val="right" w:pos="9356"/>
            </w:tabs>
            <w:spacing w:after="0" w:line="240" w:lineRule="auto"/>
            <w:ind w:right="600"/>
            <w:jc w:val="center"/>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14:paraId="35670819" w14:textId="77777777" w:rsidR="00327E04" w:rsidRPr="00C0581F" w:rsidRDefault="00327E04" w:rsidP="00370C5E">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14:paraId="4CAE6BA4" w14:textId="77777777" w:rsidR="00327E04" w:rsidRPr="00C0581F" w:rsidRDefault="00327E04" w:rsidP="00370C5E">
          <w:pPr>
            <w:tabs>
              <w:tab w:val="left" w:pos="2400"/>
            </w:tabs>
            <w:spacing w:after="0" w:line="240" w:lineRule="auto"/>
            <w:jc w:val="center"/>
            <w:rPr>
              <w:rFonts w:ascii="Times New Roman" w:eastAsia="Times New Roman" w:hAnsi="Times New Roman"/>
              <w:color w:val="000000"/>
              <w:sz w:val="24"/>
              <w:szCs w:val="24"/>
              <w:lang w:eastAsia="es-ES"/>
            </w:rPr>
          </w:pPr>
        </w:p>
      </w:tc>
    </w:tr>
  </w:tbl>
  <w:p w14:paraId="6BEBB5E3" w14:textId="77777777" w:rsidR="00F3295D" w:rsidRDefault="00F3295D" w:rsidP="00F3295D">
    <w:pPr>
      <w:pStyle w:val="Textoindependiente3"/>
      <w:contextualSpacing/>
      <w:jc w:val="center"/>
      <w:rPr>
        <w:rFonts w:ascii="Arial" w:hAnsi="Arial" w:cs="Arial"/>
        <w:b/>
        <w:sz w:val="22"/>
        <w:szCs w:val="22"/>
        <w:lang w:val="es-CO"/>
      </w:rPr>
    </w:pPr>
  </w:p>
  <w:p w14:paraId="16854AC1" w14:textId="77CE6E86" w:rsidR="00F3295D" w:rsidRDefault="00F3295D" w:rsidP="00F3295D">
    <w:pPr>
      <w:pStyle w:val="Textoindependiente3"/>
      <w:contextualSpacing/>
      <w:jc w:val="center"/>
      <w:rPr>
        <w:rFonts w:ascii="Arial" w:hAnsi="Arial" w:cs="Arial"/>
        <w:b/>
        <w:sz w:val="22"/>
        <w:szCs w:val="22"/>
        <w:lang w:val="es-CO"/>
      </w:rPr>
    </w:pPr>
    <w:r w:rsidRPr="00A85578">
      <w:rPr>
        <w:rFonts w:ascii="Arial" w:hAnsi="Arial" w:cs="Arial"/>
        <w:b/>
        <w:sz w:val="22"/>
        <w:szCs w:val="22"/>
        <w:lang w:val="es-CO"/>
      </w:rPr>
      <w:t>ACUERDO CONSEJO DIRECTIVO No.</w:t>
    </w:r>
    <w:r w:rsidR="007F3272">
      <w:rPr>
        <w:rFonts w:ascii="Arial" w:hAnsi="Arial" w:cs="Arial"/>
        <w:b/>
        <w:sz w:val="22"/>
        <w:szCs w:val="22"/>
        <w:lang w:val="es-CO"/>
      </w:rPr>
      <w:t xml:space="preserve"> 12</w:t>
    </w:r>
  </w:p>
  <w:p w14:paraId="1291856A" w14:textId="77777777" w:rsidR="00F3295D" w:rsidRDefault="00F3295D" w:rsidP="00F3295D">
    <w:pPr>
      <w:pStyle w:val="Textoindependiente3"/>
      <w:contextualSpacing/>
      <w:jc w:val="center"/>
      <w:rPr>
        <w:rFonts w:ascii="Arial" w:hAnsi="Arial"/>
        <w:b/>
        <w:bCs/>
        <w:iCs/>
        <w:sz w:val="22"/>
        <w:szCs w:val="22"/>
      </w:rPr>
    </w:pPr>
  </w:p>
  <w:p w14:paraId="73B7E8EE" w14:textId="4572F84D" w:rsidR="00F3295D" w:rsidRDefault="00F3295D" w:rsidP="00F3295D">
    <w:pPr>
      <w:pStyle w:val="Textoindependiente3"/>
      <w:contextualSpacing/>
      <w:jc w:val="center"/>
      <w:rPr>
        <w:rFonts w:ascii="Arial" w:hAnsi="Arial"/>
        <w:b/>
        <w:bCs/>
        <w:iCs/>
        <w:sz w:val="22"/>
        <w:szCs w:val="22"/>
      </w:rPr>
    </w:pPr>
    <w:r w:rsidRPr="0069582E">
      <w:rPr>
        <w:rFonts w:ascii="Arial" w:hAnsi="Arial"/>
        <w:b/>
        <w:bCs/>
        <w:iCs/>
        <w:sz w:val="22"/>
        <w:szCs w:val="22"/>
      </w:rPr>
      <w:t>FECHA:</w:t>
    </w:r>
    <w:r w:rsidR="007F3272">
      <w:rPr>
        <w:rFonts w:ascii="Arial" w:hAnsi="Arial"/>
        <w:b/>
        <w:bCs/>
        <w:iCs/>
        <w:sz w:val="22"/>
        <w:szCs w:val="22"/>
      </w:rPr>
      <w:t xml:space="preserve"> 30 DE ABRIL DE 2021</w:t>
    </w:r>
  </w:p>
  <w:p w14:paraId="5429269F" w14:textId="77777777" w:rsidR="00327E04" w:rsidRPr="00531A4B" w:rsidRDefault="00327E04" w:rsidP="00531A4B">
    <w:pPr>
      <w:tabs>
        <w:tab w:val="center" w:pos="4419"/>
        <w:tab w:val="left" w:pos="6195"/>
      </w:tabs>
      <w:spacing w:after="0" w:line="240" w:lineRule="auto"/>
      <w:jc w:val="center"/>
      <w:rPr>
        <w:rFonts w:ascii="Arial" w:hAnsi="Arial" w:cs="Arial"/>
        <w:color w:val="000000"/>
        <w:sz w:val="24"/>
        <w:szCs w:val="24"/>
      </w:rPr>
    </w:pPr>
  </w:p>
  <w:p w14:paraId="49BB9693" w14:textId="55D2D420" w:rsidR="00327E04" w:rsidRPr="00F3295D" w:rsidRDefault="003E282A" w:rsidP="006D26AD">
    <w:pPr>
      <w:tabs>
        <w:tab w:val="center" w:pos="4419"/>
        <w:tab w:val="left" w:pos="6195"/>
      </w:tabs>
      <w:spacing w:after="0" w:line="240" w:lineRule="auto"/>
      <w:jc w:val="center"/>
      <w:rPr>
        <w:rFonts w:ascii="Arial" w:hAnsi="Arial" w:cs="Arial"/>
        <w:b/>
        <w:color w:val="000000"/>
      </w:rPr>
    </w:pPr>
    <w:r w:rsidRPr="00F3295D">
      <w:rPr>
        <w:rFonts w:ascii="Arial" w:hAnsi="Arial" w:cs="Arial"/>
        <w:b/>
        <w:color w:val="000000"/>
      </w:rPr>
      <w:t>POR MEDIO DEL CUAL SE DEFINE LA META GLOBAL, METAS INDIVIDUALES Y GRUPALES DE CARGA CONTAMINANTE PARA LOS PARÁMETROS</w:t>
    </w:r>
    <w:r w:rsidR="006D26AD">
      <w:rPr>
        <w:rFonts w:ascii="Arial" w:hAnsi="Arial" w:cs="Arial"/>
        <w:b/>
        <w:color w:val="000000"/>
      </w:rPr>
      <w:t>,</w:t>
    </w:r>
    <w:r w:rsidRPr="00F3295D">
      <w:rPr>
        <w:rFonts w:ascii="Arial" w:hAnsi="Arial" w:cs="Arial"/>
        <w:b/>
        <w:color w:val="000000"/>
      </w:rPr>
      <w:t xml:space="preserve"> DEMANDA BIOQUÍMICA DE OX</w:t>
    </w:r>
    <w:r w:rsidR="006D26AD">
      <w:rPr>
        <w:rFonts w:ascii="Arial" w:hAnsi="Arial" w:cs="Arial"/>
        <w:b/>
        <w:color w:val="000000"/>
      </w:rPr>
      <w:t>Í</w:t>
    </w:r>
    <w:r w:rsidRPr="00F3295D">
      <w:rPr>
        <w:rFonts w:ascii="Arial" w:hAnsi="Arial" w:cs="Arial"/>
        <w:b/>
        <w:color w:val="000000"/>
      </w:rPr>
      <w:t>GENO (DBO</w:t>
    </w:r>
    <w:r w:rsidRPr="00F3295D">
      <w:rPr>
        <w:rFonts w:ascii="Arial" w:hAnsi="Arial" w:cs="Arial"/>
        <w:b/>
        <w:color w:val="000000"/>
        <w:vertAlign w:val="subscript"/>
      </w:rPr>
      <w:t>5</w:t>
    </w:r>
    <w:r w:rsidRPr="00F3295D">
      <w:rPr>
        <w:rFonts w:ascii="Arial" w:hAnsi="Arial" w:cs="Arial"/>
        <w:b/>
        <w:color w:val="000000"/>
      </w:rPr>
      <w:t>) Y S</w:t>
    </w:r>
    <w:r w:rsidR="006D26AD">
      <w:rPr>
        <w:rFonts w:ascii="Arial" w:hAnsi="Arial" w:cs="Arial"/>
        <w:b/>
        <w:color w:val="000000"/>
      </w:rPr>
      <w:t>Ó</w:t>
    </w:r>
    <w:r w:rsidRPr="00F3295D">
      <w:rPr>
        <w:rFonts w:ascii="Arial" w:hAnsi="Arial" w:cs="Arial"/>
        <w:b/>
        <w:color w:val="000000"/>
      </w:rPr>
      <w:t xml:space="preserve">LIDOS SUSPENDIDOS TOTALES (SST), EN LAS AGUAS MARINAS Y COSTERAS EN LA JURISDICCIÓN DE </w:t>
    </w:r>
    <w:r w:rsidR="006D26AD">
      <w:rPr>
        <w:rFonts w:ascii="Arial" w:hAnsi="Arial" w:cs="Arial"/>
        <w:b/>
        <w:color w:val="000000"/>
      </w:rPr>
      <w:t>LA CORPORACIÓN AUTÓNOMA REGIONAL DEL MAGDALENA</w:t>
    </w:r>
    <w:r w:rsidRPr="00F3295D">
      <w:rPr>
        <w:rFonts w:ascii="Arial" w:hAnsi="Arial" w:cs="Arial"/>
        <w:b/>
        <w:color w:val="000000"/>
      </w:rPr>
      <w:t>, PERIODO 2021-2025.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251C3" w14:textId="77777777" w:rsidR="00327E04" w:rsidRDefault="00327E04">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B6E7B2" w14:textId="77777777" w:rsidR="00327E04" w:rsidRDefault="00327E04"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r>
      <w:rPr>
        <w:rFonts w:ascii="Arial" w:hAnsi="Arial" w:cs="Arial"/>
        <w:b/>
        <w:i/>
        <w:noProof/>
        <w:color w:val="000000"/>
        <w:lang w:val="es-CO" w:eastAsia="es-CO"/>
      </w:rPr>
      <w:t xml:space="preserve"> </w:t>
    </w:r>
  </w:p>
  <w:p w14:paraId="40E38163" w14:textId="77777777" w:rsidR="00327E04" w:rsidRDefault="00327E04"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p>
  <w:tbl>
    <w:tblPr>
      <w:tblW w:w="10620" w:type="dxa"/>
      <w:tblLayout w:type="fixed"/>
      <w:tblLook w:val="04A0" w:firstRow="1" w:lastRow="0" w:firstColumn="1" w:lastColumn="0" w:noHBand="0" w:noVBand="1"/>
    </w:tblPr>
    <w:tblGrid>
      <w:gridCol w:w="2435"/>
      <w:gridCol w:w="8185"/>
    </w:tblGrid>
    <w:tr w:rsidR="00327E04" w:rsidRPr="00C0581F" w14:paraId="75BB570D" w14:textId="77777777" w:rsidTr="009E01D5">
      <w:trPr>
        <w:trHeight w:val="968"/>
      </w:trPr>
      <w:tc>
        <w:tcPr>
          <w:tcW w:w="2435" w:type="dxa"/>
        </w:tcPr>
        <w:p w14:paraId="72E7981E" w14:textId="77777777" w:rsidR="00327E04" w:rsidRPr="00C0581F" w:rsidRDefault="00327E04" w:rsidP="00C0581F">
          <w:pPr>
            <w:tabs>
              <w:tab w:val="center" w:pos="4252"/>
              <w:tab w:val="right" w:pos="8504"/>
            </w:tabs>
            <w:spacing w:after="0" w:line="240" w:lineRule="auto"/>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6192" behindDoc="0" locked="0" layoutInCell="1" allowOverlap="1" wp14:anchorId="25F20DA8" wp14:editId="5202B9E0">
                <wp:simplePos x="0" y="0"/>
                <wp:positionH relativeFrom="margin">
                  <wp:posOffset>2540</wp:posOffset>
                </wp:positionH>
                <wp:positionV relativeFrom="paragraph">
                  <wp:posOffset>-19050</wp:posOffset>
                </wp:positionV>
                <wp:extent cx="1141730" cy="624205"/>
                <wp:effectExtent l="0" t="0" r="1270" b="4445"/>
                <wp:wrapNone/>
                <wp:docPr id="18" name="Imagen 2"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581F">
            <w:rPr>
              <w:rFonts w:ascii="Times New Roman" w:eastAsia="Times New Roman" w:hAnsi="Times New Roman"/>
              <w:color w:val="FFFFFF"/>
              <w:sz w:val="18"/>
              <w:szCs w:val="24"/>
              <w:lang w:eastAsia="es-ES"/>
            </w:rPr>
            <w:t>j</w:t>
          </w:r>
        </w:p>
        <w:p w14:paraId="39C398FB" w14:textId="77777777" w:rsidR="00327E04" w:rsidRPr="00C0581F" w:rsidRDefault="00327E04" w:rsidP="00C0581F">
          <w:pPr>
            <w:tabs>
              <w:tab w:val="center" w:pos="4252"/>
              <w:tab w:val="right" w:pos="8504"/>
            </w:tabs>
            <w:spacing w:after="0" w:line="240" w:lineRule="auto"/>
            <w:rPr>
              <w:rFonts w:ascii="Times New Roman" w:eastAsia="Times New Roman" w:hAnsi="Times New Roman"/>
              <w:color w:val="000000"/>
              <w:sz w:val="18"/>
              <w:szCs w:val="24"/>
              <w:lang w:eastAsia="es-ES"/>
            </w:rPr>
          </w:pPr>
        </w:p>
      </w:tc>
      <w:tc>
        <w:tcPr>
          <w:tcW w:w="8185" w:type="dxa"/>
        </w:tcPr>
        <w:p w14:paraId="1FD0A62F" w14:textId="77777777" w:rsidR="00327E04" w:rsidRPr="00C0581F" w:rsidRDefault="00327E04" w:rsidP="00C0581F">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14:paraId="22841A1D" w14:textId="77777777" w:rsidR="00327E04" w:rsidRPr="00C0581F" w:rsidRDefault="00327E04" w:rsidP="00C0581F">
          <w:pPr>
            <w:tabs>
              <w:tab w:val="center" w:pos="4252"/>
              <w:tab w:val="right" w:pos="8504"/>
              <w:tab w:val="right" w:pos="9356"/>
            </w:tabs>
            <w:spacing w:after="0" w:line="240" w:lineRule="auto"/>
            <w:ind w:right="600"/>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14:paraId="40EA977D" w14:textId="77777777" w:rsidR="00327E04" w:rsidRPr="00C0581F" w:rsidRDefault="00327E04" w:rsidP="00C0581F">
          <w:pPr>
            <w:keepNext/>
            <w:tabs>
              <w:tab w:val="center" w:pos="6412"/>
            </w:tabs>
            <w:spacing w:after="0" w:line="240" w:lineRule="auto"/>
            <w:ind w:left="175" w:right="742"/>
            <w:outlineLvl w:val="0"/>
            <w:rPr>
              <w:rFonts w:ascii="Arial" w:eastAsia="Times New Roman" w:hAnsi="Arial" w:cs="Arial"/>
              <w:b/>
              <w:bCs/>
              <w:noProof/>
              <w:color w:val="000000"/>
              <w:sz w:val="24"/>
              <w:szCs w:val="24"/>
              <w:lang w:eastAsia="es-ES"/>
            </w:rPr>
          </w:pPr>
          <w:r>
            <w:rPr>
              <w:rFonts w:ascii="Arial" w:eastAsia="Times New Roman" w:hAnsi="Arial" w:cs="Arial"/>
              <w:b/>
              <w:noProof/>
              <w:color w:val="000000"/>
              <w:szCs w:val="24"/>
              <w:lang w:eastAsia="es-ES"/>
            </w:rPr>
            <w:t xml:space="preserve">                                </w:t>
          </w:r>
          <w:r w:rsidRPr="00C0581F">
            <w:rPr>
              <w:rFonts w:ascii="Arial" w:eastAsia="Times New Roman" w:hAnsi="Arial" w:cs="Arial"/>
              <w:b/>
              <w:noProof/>
              <w:color w:val="000000"/>
              <w:szCs w:val="24"/>
              <w:lang w:eastAsia="es-ES"/>
            </w:rPr>
            <w:t>NIT. 800.099.287-4</w:t>
          </w:r>
        </w:p>
        <w:p w14:paraId="02C25ECC" w14:textId="77777777" w:rsidR="00327E04" w:rsidRPr="00C0581F" w:rsidRDefault="00327E04" w:rsidP="00C0581F">
          <w:pPr>
            <w:tabs>
              <w:tab w:val="left" w:pos="2400"/>
            </w:tabs>
            <w:spacing w:after="0" w:line="240" w:lineRule="auto"/>
            <w:rPr>
              <w:rFonts w:ascii="Times New Roman" w:eastAsia="Times New Roman" w:hAnsi="Times New Roman"/>
              <w:color w:val="000000"/>
              <w:sz w:val="24"/>
              <w:szCs w:val="24"/>
              <w:lang w:eastAsia="es-ES"/>
            </w:rPr>
          </w:pPr>
          <w:r w:rsidRPr="00C0581F">
            <w:rPr>
              <w:rFonts w:ascii="Times New Roman" w:eastAsia="Times New Roman" w:hAnsi="Times New Roman"/>
              <w:color w:val="000000"/>
              <w:sz w:val="24"/>
              <w:szCs w:val="24"/>
              <w:lang w:eastAsia="es-ES"/>
            </w:rPr>
            <w:tab/>
          </w:r>
        </w:p>
      </w:tc>
    </w:tr>
  </w:tbl>
  <w:p w14:paraId="2F078E9A" w14:textId="77777777" w:rsidR="00327E04" w:rsidRPr="00FB6B86" w:rsidRDefault="00327E04" w:rsidP="009D281E">
    <w:pPr>
      <w:pStyle w:val="Encabezado"/>
      <w:tabs>
        <w:tab w:val="clear" w:pos="4252"/>
        <w:tab w:val="clear" w:pos="8504"/>
        <w:tab w:val="left" w:pos="1178"/>
      </w:tabs>
      <w:spacing w:after="0" w:line="240" w:lineRule="auto"/>
      <w:rPr>
        <w:rFonts w:ascii="Arial" w:hAnsi="Arial" w:cs="Arial"/>
        <w:b/>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6650" w:type="dxa"/>
      <w:tblLayout w:type="fixed"/>
      <w:tblLook w:val="04A0" w:firstRow="1" w:lastRow="0" w:firstColumn="1" w:lastColumn="0" w:noHBand="0" w:noVBand="1"/>
    </w:tblPr>
    <w:tblGrid>
      <w:gridCol w:w="3817"/>
      <w:gridCol w:w="12833"/>
    </w:tblGrid>
    <w:tr w:rsidR="00327E04" w:rsidRPr="00C0581F" w14:paraId="0A6CE1BB" w14:textId="77777777" w:rsidTr="00CF66F6">
      <w:trPr>
        <w:trHeight w:val="788"/>
      </w:trPr>
      <w:tc>
        <w:tcPr>
          <w:tcW w:w="3817" w:type="dxa"/>
        </w:tcPr>
        <w:p w14:paraId="6DC4B4F6" w14:textId="77777777" w:rsidR="00327E04" w:rsidRPr="00C0581F" w:rsidRDefault="00327E04" w:rsidP="00370C5E">
          <w:pPr>
            <w:tabs>
              <w:tab w:val="center" w:pos="4252"/>
              <w:tab w:val="right" w:pos="8504"/>
            </w:tabs>
            <w:spacing w:after="0" w:line="240" w:lineRule="auto"/>
            <w:jc w:val="center"/>
            <w:rPr>
              <w:rFonts w:ascii="Times New Roman" w:eastAsia="Times New Roman" w:hAnsi="Times New Roman"/>
              <w:color w:val="FFFFFF"/>
              <w:sz w:val="18"/>
              <w:szCs w:val="24"/>
              <w:lang w:eastAsia="es-ES"/>
            </w:rPr>
          </w:pPr>
          <w:r w:rsidRPr="00C0581F">
            <w:rPr>
              <w:rFonts w:ascii="Times New Roman" w:eastAsia="Times New Roman" w:hAnsi="Times New Roman"/>
              <w:color w:val="FFFFFF"/>
              <w:sz w:val="18"/>
              <w:szCs w:val="24"/>
              <w:lang w:eastAsia="es-ES"/>
            </w:rPr>
            <w:t>j</w:t>
          </w:r>
        </w:p>
        <w:p w14:paraId="2E5F38BB" w14:textId="77777777" w:rsidR="00327E04" w:rsidRPr="00C0581F" w:rsidRDefault="00327E04" w:rsidP="00370C5E">
          <w:pPr>
            <w:tabs>
              <w:tab w:val="center" w:pos="4252"/>
              <w:tab w:val="right" w:pos="8504"/>
            </w:tabs>
            <w:spacing w:after="0" w:line="240" w:lineRule="auto"/>
            <w:jc w:val="center"/>
            <w:rPr>
              <w:rFonts w:ascii="Times New Roman" w:eastAsia="Times New Roman" w:hAnsi="Times New Roman"/>
              <w:color w:val="000000"/>
              <w:sz w:val="18"/>
              <w:szCs w:val="24"/>
              <w:lang w:eastAsia="es-ES"/>
            </w:rPr>
          </w:pPr>
        </w:p>
      </w:tc>
      <w:tc>
        <w:tcPr>
          <w:tcW w:w="12833" w:type="dxa"/>
        </w:tcPr>
        <w:p w14:paraId="16101F0D" w14:textId="77777777" w:rsidR="00327E04" w:rsidRPr="00C0581F" w:rsidRDefault="00CF66F6" w:rsidP="00370C5E">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5168" behindDoc="0" locked="0" layoutInCell="1" allowOverlap="1" wp14:anchorId="271522BC" wp14:editId="70E25F3C">
                <wp:simplePos x="0" y="0"/>
                <wp:positionH relativeFrom="margin">
                  <wp:posOffset>333821</wp:posOffset>
                </wp:positionH>
                <wp:positionV relativeFrom="paragraph">
                  <wp:posOffset>75952</wp:posOffset>
                </wp:positionV>
                <wp:extent cx="1141730" cy="624205"/>
                <wp:effectExtent l="0" t="0" r="1270" b="4445"/>
                <wp:wrapNone/>
                <wp:docPr id="17"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83E348" w14:textId="77777777" w:rsidR="00327E04" w:rsidRPr="00C0581F" w:rsidRDefault="00327E04" w:rsidP="00370C5E">
          <w:pPr>
            <w:tabs>
              <w:tab w:val="center" w:pos="4252"/>
              <w:tab w:val="right" w:pos="8504"/>
              <w:tab w:val="right" w:pos="9356"/>
            </w:tabs>
            <w:spacing w:after="0" w:line="240" w:lineRule="auto"/>
            <w:ind w:right="600"/>
            <w:jc w:val="center"/>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14:paraId="75B3056A" w14:textId="77777777" w:rsidR="00327E04" w:rsidRPr="00C0581F" w:rsidRDefault="00327E04" w:rsidP="00370C5E">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14:paraId="6FE39F8D" w14:textId="77777777" w:rsidR="00327E04" w:rsidRPr="00C0581F" w:rsidRDefault="00327E04" w:rsidP="00370C5E">
          <w:pPr>
            <w:tabs>
              <w:tab w:val="left" w:pos="2400"/>
            </w:tabs>
            <w:spacing w:after="0" w:line="240" w:lineRule="auto"/>
            <w:jc w:val="center"/>
            <w:rPr>
              <w:rFonts w:ascii="Times New Roman" w:eastAsia="Times New Roman" w:hAnsi="Times New Roman"/>
              <w:color w:val="000000"/>
              <w:sz w:val="24"/>
              <w:szCs w:val="24"/>
              <w:lang w:eastAsia="es-ES"/>
            </w:rPr>
          </w:pPr>
        </w:p>
      </w:tc>
    </w:tr>
  </w:tbl>
  <w:p w14:paraId="0E1C8001" w14:textId="77777777" w:rsidR="00327E04" w:rsidRDefault="00327E04" w:rsidP="00E43EA8">
    <w:pPr>
      <w:spacing w:after="0" w:line="240" w:lineRule="auto"/>
      <w:jc w:val="center"/>
      <w:rPr>
        <w:rFonts w:ascii="Arial" w:hAnsi="Arial" w:cs="Arial"/>
        <w:b/>
        <w:color w:val="000000"/>
        <w:sz w:val="24"/>
        <w:szCs w:val="24"/>
      </w:rPr>
    </w:pPr>
    <w:r w:rsidRPr="003D05E9">
      <w:rPr>
        <w:rFonts w:ascii="Arial" w:hAnsi="Arial" w:cs="Arial"/>
        <w:b/>
        <w:color w:val="000000"/>
        <w:sz w:val="24"/>
        <w:szCs w:val="24"/>
      </w:rPr>
      <w:t>ACUERDO No</w:t>
    </w:r>
    <w:r>
      <w:rPr>
        <w:rFonts w:ascii="Arial" w:hAnsi="Arial" w:cs="Arial"/>
        <w:b/>
        <w:color w:val="000000"/>
        <w:sz w:val="24"/>
        <w:szCs w:val="24"/>
      </w:rPr>
      <w:t>.</w:t>
    </w:r>
  </w:p>
  <w:p w14:paraId="76675B42" w14:textId="77777777" w:rsidR="00CF66F6" w:rsidRPr="003D05E9" w:rsidRDefault="00CF66F6" w:rsidP="00E43EA8">
    <w:pPr>
      <w:spacing w:after="0" w:line="240" w:lineRule="auto"/>
      <w:jc w:val="center"/>
      <w:rPr>
        <w:rFonts w:ascii="Arial" w:hAnsi="Arial" w:cs="Arial"/>
        <w:b/>
        <w:color w:val="000000"/>
        <w:sz w:val="24"/>
        <w:szCs w:val="24"/>
      </w:rPr>
    </w:pPr>
  </w:p>
  <w:p w14:paraId="7624FC51" w14:textId="77777777" w:rsidR="00327E04" w:rsidRPr="00CF66F6" w:rsidRDefault="00327E04" w:rsidP="00CF66F6">
    <w:pPr>
      <w:tabs>
        <w:tab w:val="center" w:pos="4419"/>
        <w:tab w:val="left" w:pos="6195"/>
      </w:tabs>
      <w:spacing w:after="0" w:line="240" w:lineRule="auto"/>
      <w:jc w:val="both"/>
      <w:rPr>
        <w:rFonts w:ascii="Arial" w:hAnsi="Arial" w:cs="Arial"/>
        <w:b/>
        <w:i/>
        <w:color w:val="000000"/>
        <w:sz w:val="24"/>
        <w:szCs w:val="24"/>
      </w:rPr>
    </w:pPr>
    <w:r w:rsidRPr="000000EB">
      <w:rPr>
        <w:rFonts w:ascii="Arial" w:hAnsi="Arial" w:cs="Arial"/>
        <w:b/>
        <w:i/>
        <w:color w:val="000000"/>
        <w:sz w:val="24"/>
        <w:szCs w:val="24"/>
      </w:rPr>
      <w:t>Por medio del cual se define la meta global, metas individuales y grupales de carga contaminante para los parámetros Demanda Bioquímica de Oxigeno (DBO</w:t>
    </w:r>
    <w:r w:rsidRPr="000000EB">
      <w:rPr>
        <w:rFonts w:ascii="Arial" w:hAnsi="Arial" w:cs="Arial"/>
        <w:b/>
        <w:i/>
        <w:color w:val="000000"/>
        <w:sz w:val="24"/>
        <w:szCs w:val="24"/>
        <w:vertAlign w:val="subscript"/>
      </w:rPr>
      <w:t>5)</w:t>
    </w:r>
    <w:r w:rsidRPr="000000EB">
      <w:rPr>
        <w:rFonts w:ascii="Arial" w:hAnsi="Arial" w:cs="Arial"/>
        <w:b/>
        <w:i/>
        <w:color w:val="000000"/>
        <w:sz w:val="24"/>
        <w:szCs w:val="24"/>
      </w:rPr>
      <w:t xml:space="preserve"> y Solidos Suspendidos Totales (SST), en las aguas marinas y costeras en la jurisdicción de CORPAMAG, periodo 2021-2025.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3014A"/>
    <w:multiLevelType w:val="multilevel"/>
    <w:tmpl w:val="998C017A"/>
    <w:lvl w:ilvl="0">
      <w:start w:val="3"/>
      <w:numFmt w:val="decimal"/>
      <w:pStyle w:val="LiteralICPC1"/>
      <w:lvlText w:val="%1"/>
      <w:lvlJc w:val="left"/>
      <w:pPr>
        <w:tabs>
          <w:tab w:val="num" w:pos="465"/>
        </w:tabs>
        <w:ind w:left="465" w:hanging="465"/>
      </w:pPr>
      <w:rPr>
        <w:rFonts w:hint="default"/>
      </w:rPr>
    </w:lvl>
    <w:lvl w:ilvl="1">
      <w:start w:val="1"/>
      <w:numFmt w:val="decimal"/>
      <w:pStyle w:val="LiteralICPC1"/>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C56DC0"/>
    <w:multiLevelType w:val="hybridMultilevel"/>
    <w:tmpl w:val="31B209F6"/>
    <w:lvl w:ilvl="0" w:tplc="FFFFFFFF">
      <w:start w:val="1"/>
      <w:numFmt w:val="lowerLetter"/>
      <w:pStyle w:val="Literal1"/>
      <w:lvlText w:val="%1."/>
      <w:lvlJc w:val="left"/>
      <w:pPr>
        <w:tabs>
          <w:tab w:val="num" w:pos="425"/>
        </w:tabs>
        <w:ind w:left="425" w:hanging="425"/>
      </w:pPr>
      <w:rPr>
        <w:rFonts w:ascii="Arial" w:hAnsi="Arial" w:hint="default"/>
        <w:b/>
        <w:i w:val="0"/>
        <w:sz w:val="20"/>
      </w:rPr>
    </w:lvl>
    <w:lvl w:ilvl="1" w:tplc="FFFFFFFF">
      <w:start w:val="1"/>
      <w:numFmt w:val="bullet"/>
      <w:pStyle w:val="Literal2"/>
      <w:lvlText w:val=""/>
      <w:lvlJc w:val="left"/>
      <w:pPr>
        <w:tabs>
          <w:tab w:val="num" w:pos="2007"/>
        </w:tabs>
        <w:ind w:left="2007" w:hanging="578"/>
      </w:pPr>
      <w:rPr>
        <w:rFonts w:ascii="Symbol" w:hAnsi="Symbo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 w15:restartNumberingAfterBreak="0">
    <w:nsid w:val="59A14118"/>
    <w:multiLevelType w:val="multilevel"/>
    <w:tmpl w:val="9B3029CC"/>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C1907A8"/>
    <w:multiLevelType w:val="hybridMultilevel"/>
    <w:tmpl w:val="C02CD5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DB"/>
    <w:rsid w:val="000000EB"/>
    <w:rsid w:val="00006483"/>
    <w:rsid w:val="0001048A"/>
    <w:rsid w:val="00010A64"/>
    <w:rsid w:val="00020F7C"/>
    <w:rsid w:val="0002138A"/>
    <w:rsid w:val="00023D76"/>
    <w:rsid w:val="00024F8E"/>
    <w:rsid w:val="00025678"/>
    <w:rsid w:val="000348CD"/>
    <w:rsid w:val="00040107"/>
    <w:rsid w:val="000422D0"/>
    <w:rsid w:val="00050076"/>
    <w:rsid w:val="000516A6"/>
    <w:rsid w:val="00053563"/>
    <w:rsid w:val="00055269"/>
    <w:rsid w:val="00055D2B"/>
    <w:rsid w:val="00061A9F"/>
    <w:rsid w:val="000621C6"/>
    <w:rsid w:val="0006554D"/>
    <w:rsid w:val="0006740A"/>
    <w:rsid w:val="00080804"/>
    <w:rsid w:val="00085478"/>
    <w:rsid w:val="00093DD5"/>
    <w:rsid w:val="00094A3B"/>
    <w:rsid w:val="00095B7B"/>
    <w:rsid w:val="0009685F"/>
    <w:rsid w:val="000A4B08"/>
    <w:rsid w:val="000A5070"/>
    <w:rsid w:val="000A600E"/>
    <w:rsid w:val="000B35E4"/>
    <w:rsid w:val="000B3FA4"/>
    <w:rsid w:val="000B497F"/>
    <w:rsid w:val="000C2C73"/>
    <w:rsid w:val="000C470C"/>
    <w:rsid w:val="000D34AF"/>
    <w:rsid w:val="000D3AB8"/>
    <w:rsid w:val="000D6202"/>
    <w:rsid w:val="000F25BA"/>
    <w:rsid w:val="000F4AA7"/>
    <w:rsid w:val="00104944"/>
    <w:rsid w:val="001056FF"/>
    <w:rsid w:val="00105A0F"/>
    <w:rsid w:val="00105A88"/>
    <w:rsid w:val="00105FE2"/>
    <w:rsid w:val="00111E74"/>
    <w:rsid w:val="001129D8"/>
    <w:rsid w:val="00115092"/>
    <w:rsid w:val="0011785F"/>
    <w:rsid w:val="00127538"/>
    <w:rsid w:val="00131848"/>
    <w:rsid w:val="00132A5A"/>
    <w:rsid w:val="00132C9C"/>
    <w:rsid w:val="00133D08"/>
    <w:rsid w:val="00134085"/>
    <w:rsid w:val="00141137"/>
    <w:rsid w:val="001435B4"/>
    <w:rsid w:val="00143F42"/>
    <w:rsid w:val="00145CD3"/>
    <w:rsid w:val="00146D2C"/>
    <w:rsid w:val="00161888"/>
    <w:rsid w:val="00176729"/>
    <w:rsid w:val="00181BE9"/>
    <w:rsid w:val="001920EB"/>
    <w:rsid w:val="001934D0"/>
    <w:rsid w:val="00194B7C"/>
    <w:rsid w:val="00195757"/>
    <w:rsid w:val="001A0FD4"/>
    <w:rsid w:val="001A12C0"/>
    <w:rsid w:val="001A71EE"/>
    <w:rsid w:val="001B2728"/>
    <w:rsid w:val="001B7F72"/>
    <w:rsid w:val="001C4819"/>
    <w:rsid w:val="001C5ADF"/>
    <w:rsid w:val="001D28DD"/>
    <w:rsid w:val="001D6E99"/>
    <w:rsid w:val="001D7E6C"/>
    <w:rsid w:val="001D7E83"/>
    <w:rsid w:val="00200DEA"/>
    <w:rsid w:val="0020668B"/>
    <w:rsid w:val="00210DDC"/>
    <w:rsid w:val="00212556"/>
    <w:rsid w:val="00215AA7"/>
    <w:rsid w:val="00220BC0"/>
    <w:rsid w:val="00224081"/>
    <w:rsid w:val="00230D27"/>
    <w:rsid w:val="00231EFA"/>
    <w:rsid w:val="00242E30"/>
    <w:rsid w:val="00252BEA"/>
    <w:rsid w:val="0026389B"/>
    <w:rsid w:val="00272546"/>
    <w:rsid w:val="00275361"/>
    <w:rsid w:val="00276FFC"/>
    <w:rsid w:val="00280727"/>
    <w:rsid w:val="00280CB0"/>
    <w:rsid w:val="00283002"/>
    <w:rsid w:val="00291155"/>
    <w:rsid w:val="00292F58"/>
    <w:rsid w:val="0029440B"/>
    <w:rsid w:val="00294F7E"/>
    <w:rsid w:val="002A1F13"/>
    <w:rsid w:val="002A4C52"/>
    <w:rsid w:val="002A575F"/>
    <w:rsid w:val="002B23D9"/>
    <w:rsid w:val="002B4DA0"/>
    <w:rsid w:val="002B50ED"/>
    <w:rsid w:val="002C1583"/>
    <w:rsid w:val="002C55B1"/>
    <w:rsid w:val="002C6575"/>
    <w:rsid w:val="002C7C7D"/>
    <w:rsid w:val="002D44F7"/>
    <w:rsid w:val="002F4A33"/>
    <w:rsid w:val="00322407"/>
    <w:rsid w:val="00323A8F"/>
    <w:rsid w:val="0032530A"/>
    <w:rsid w:val="00327E04"/>
    <w:rsid w:val="0033601D"/>
    <w:rsid w:val="00347C45"/>
    <w:rsid w:val="003602F9"/>
    <w:rsid w:val="00361EFE"/>
    <w:rsid w:val="00362C98"/>
    <w:rsid w:val="0036620C"/>
    <w:rsid w:val="00370C5E"/>
    <w:rsid w:val="00371926"/>
    <w:rsid w:val="0037563E"/>
    <w:rsid w:val="00375F7E"/>
    <w:rsid w:val="00376052"/>
    <w:rsid w:val="003769A7"/>
    <w:rsid w:val="00377028"/>
    <w:rsid w:val="00382F6B"/>
    <w:rsid w:val="00383E1A"/>
    <w:rsid w:val="003916F4"/>
    <w:rsid w:val="003921EF"/>
    <w:rsid w:val="00395FD4"/>
    <w:rsid w:val="00396ADA"/>
    <w:rsid w:val="0039797F"/>
    <w:rsid w:val="003A0333"/>
    <w:rsid w:val="003A183A"/>
    <w:rsid w:val="003A2489"/>
    <w:rsid w:val="003B1490"/>
    <w:rsid w:val="003B1FEC"/>
    <w:rsid w:val="003B27CB"/>
    <w:rsid w:val="003B2AAD"/>
    <w:rsid w:val="003B53B8"/>
    <w:rsid w:val="003B6B31"/>
    <w:rsid w:val="003B72D5"/>
    <w:rsid w:val="003B72EB"/>
    <w:rsid w:val="003C6C69"/>
    <w:rsid w:val="003D05E9"/>
    <w:rsid w:val="003D2422"/>
    <w:rsid w:val="003D440E"/>
    <w:rsid w:val="003D6BB2"/>
    <w:rsid w:val="003E0381"/>
    <w:rsid w:val="003E282A"/>
    <w:rsid w:val="003E5C35"/>
    <w:rsid w:val="003F6AA3"/>
    <w:rsid w:val="003F7E3F"/>
    <w:rsid w:val="00402606"/>
    <w:rsid w:val="00406A25"/>
    <w:rsid w:val="00410262"/>
    <w:rsid w:val="0041399F"/>
    <w:rsid w:val="00422045"/>
    <w:rsid w:val="00425421"/>
    <w:rsid w:val="00433A97"/>
    <w:rsid w:val="00441F1F"/>
    <w:rsid w:val="00446A98"/>
    <w:rsid w:val="004477EF"/>
    <w:rsid w:val="00451BC2"/>
    <w:rsid w:val="00453A7C"/>
    <w:rsid w:val="00461AD8"/>
    <w:rsid w:val="004629DF"/>
    <w:rsid w:val="00464B73"/>
    <w:rsid w:val="00467DA1"/>
    <w:rsid w:val="004700B1"/>
    <w:rsid w:val="004700DF"/>
    <w:rsid w:val="00470D2B"/>
    <w:rsid w:val="00476C1C"/>
    <w:rsid w:val="00480E14"/>
    <w:rsid w:val="0048431A"/>
    <w:rsid w:val="00485712"/>
    <w:rsid w:val="0049761D"/>
    <w:rsid w:val="00497EFA"/>
    <w:rsid w:val="004A0816"/>
    <w:rsid w:val="004A2899"/>
    <w:rsid w:val="004A2EBE"/>
    <w:rsid w:val="004A3A72"/>
    <w:rsid w:val="004A79E7"/>
    <w:rsid w:val="004B3D88"/>
    <w:rsid w:val="004B50F7"/>
    <w:rsid w:val="004B7AE1"/>
    <w:rsid w:val="004C0910"/>
    <w:rsid w:val="004C5223"/>
    <w:rsid w:val="004C7D46"/>
    <w:rsid w:val="004D36DA"/>
    <w:rsid w:val="004D38AC"/>
    <w:rsid w:val="004D407D"/>
    <w:rsid w:val="004E077A"/>
    <w:rsid w:val="004E2285"/>
    <w:rsid w:val="004F1DE3"/>
    <w:rsid w:val="004F54C3"/>
    <w:rsid w:val="00503832"/>
    <w:rsid w:val="0050442D"/>
    <w:rsid w:val="005076A2"/>
    <w:rsid w:val="00515BB2"/>
    <w:rsid w:val="0052194E"/>
    <w:rsid w:val="00521E28"/>
    <w:rsid w:val="00522606"/>
    <w:rsid w:val="00523696"/>
    <w:rsid w:val="005250FE"/>
    <w:rsid w:val="00531A4B"/>
    <w:rsid w:val="00532D9C"/>
    <w:rsid w:val="00536B86"/>
    <w:rsid w:val="00543608"/>
    <w:rsid w:val="005437C1"/>
    <w:rsid w:val="00546FFA"/>
    <w:rsid w:val="00550595"/>
    <w:rsid w:val="005566E0"/>
    <w:rsid w:val="005572D3"/>
    <w:rsid w:val="0056489E"/>
    <w:rsid w:val="00566DB0"/>
    <w:rsid w:val="00571B4F"/>
    <w:rsid w:val="00573D85"/>
    <w:rsid w:val="00582C58"/>
    <w:rsid w:val="00586D98"/>
    <w:rsid w:val="00591DD6"/>
    <w:rsid w:val="005920CA"/>
    <w:rsid w:val="00597347"/>
    <w:rsid w:val="005A6114"/>
    <w:rsid w:val="005B0746"/>
    <w:rsid w:val="005B325D"/>
    <w:rsid w:val="005B4017"/>
    <w:rsid w:val="005B4EB0"/>
    <w:rsid w:val="005B7209"/>
    <w:rsid w:val="005C2F31"/>
    <w:rsid w:val="005C2F3D"/>
    <w:rsid w:val="005C444A"/>
    <w:rsid w:val="005D38BC"/>
    <w:rsid w:val="005D62DB"/>
    <w:rsid w:val="005E0322"/>
    <w:rsid w:val="005E7553"/>
    <w:rsid w:val="005E7E81"/>
    <w:rsid w:val="005F37FC"/>
    <w:rsid w:val="005F46A1"/>
    <w:rsid w:val="005F589B"/>
    <w:rsid w:val="005F5DA2"/>
    <w:rsid w:val="00602D08"/>
    <w:rsid w:val="006033C0"/>
    <w:rsid w:val="006037CC"/>
    <w:rsid w:val="0060405E"/>
    <w:rsid w:val="0060566B"/>
    <w:rsid w:val="00605DCB"/>
    <w:rsid w:val="00605ED6"/>
    <w:rsid w:val="00612729"/>
    <w:rsid w:val="00613A02"/>
    <w:rsid w:val="00620FF0"/>
    <w:rsid w:val="006232A9"/>
    <w:rsid w:val="0062365A"/>
    <w:rsid w:val="006242B5"/>
    <w:rsid w:val="00630189"/>
    <w:rsid w:val="0063392F"/>
    <w:rsid w:val="006362D0"/>
    <w:rsid w:val="0064147C"/>
    <w:rsid w:val="00642535"/>
    <w:rsid w:val="00642561"/>
    <w:rsid w:val="00646EC2"/>
    <w:rsid w:val="0065073B"/>
    <w:rsid w:val="0065382F"/>
    <w:rsid w:val="00653AB1"/>
    <w:rsid w:val="00654E97"/>
    <w:rsid w:val="00663710"/>
    <w:rsid w:val="00664CFE"/>
    <w:rsid w:val="00666583"/>
    <w:rsid w:val="006715D7"/>
    <w:rsid w:val="00674CAA"/>
    <w:rsid w:val="00682074"/>
    <w:rsid w:val="0068466C"/>
    <w:rsid w:val="006857B4"/>
    <w:rsid w:val="00692073"/>
    <w:rsid w:val="006A30B2"/>
    <w:rsid w:val="006A51DD"/>
    <w:rsid w:val="006B684E"/>
    <w:rsid w:val="006B795C"/>
    <w:rsid w:val="006B7987"/>
    <w:rsid w:val="006C25E8"/>
    <w:rsid w:val="006C35E9"/>
    <w:rsid w:val="006D26AD"/>
    <w:rsid w:val="006D3EBB"/>
    <w:rsid w:val="006E0513"/>
    <w:rsid w:val="006E180A"/>
    <w:rsid w:val="006E1CCA"/>
    <w:rsid w:val="006E4AE1"/>
    <w:rsid w:val="006E7901"/>
    <w:rsid w:val="006F1050"/>
    <w:rsid w:val="006F19C1"/>
    <w:rsid w:val="006F26F8"/>
    <w:rsid w:val="006F2BF0"/>
    <w:rsid w:val="006F3B99"/>
    <w:rsid w:val="006F3F3B"/>
    <w:rsid w:val="00707472"/>
    <w:rsid w:val="00720FCF"/>
    <w:rsid w:val="00725D22"/>
    <w:rsid w:val="00731E6E"/>
    <w:rsid w:val="00732908"/>
    <w:rsid w:val="00737328"/>
    <w:rsid w:val="007402DD"/>
    <w:rsid w:val="00742861"/>
    <w:rsid w:val="00743E7D"/>
    <w:rsid w:val="00750604"/>
    <w:rsid w:val="007535BB"/>
    <w:rsid w:val="00756F05"/>
    <w:rsid w:val="00761418"/>
    <w:rsid w:val="00763556"/>
    <w:rsid w:val="00763844"/>
    <w:rsid w:val="00763A4C"/>
    <w:rsid w:val="00765FDA"/>
    <w:rsid w:val="00772485"/>
    <w:rsid w:val="00780403"/>
    <w:rsid w:val="007809E9"/>
    <w:rsid w:val="00782703"/>
    <w:rsid w:val="00783B28"/>
    <w:rsid w:val="007873CB"/>
    <w:rsid w:val="007A69D6"/>
    <w:rsid w:val="007A7DA6"/>
    <w:rsid w:val="007B4141"/>
    <w:rsid w:val="007B7261"/>
    <w:rsid w:val="007C00F7"/>
    <w:rsid w:val="007D0BF3"/>
    <w:rsid w:val="007D0D86"/>
    <w:rsid w:val="007D2BA4"/>
    <w:rsid w:val="007D4E8C"/>
    <w:rsid w:val="007D4EFE"/>
    <w:rsid w:val="007D5611"/>
    <w:rsid w:val="007D701C"/>
    <w:rsid w:val="007E166D"/>
    <w:rsid w:val="007E669D"/>
    <w:rsid w:val="007E7199"/>
    <w:rsid w:val="007E72D5"/>
    <w:rsid w:val="007F07A4"/>
    <w:rsid w:val="007F0BC7"/>
    <w:rsid w:val="007F3272"/>
    <w:rsid w:val="007F6D31"/>
    <w:rsid w:val="00802942"/>
    <w:rsid w:val="00804F18"/>
    <w:rsid w:val="00805F56"/>
    <w:rsid w:val="00806358"/>
    <w:rsid w:val="00806C08"/>
    <w:rsid w:val="00807656"/>
    <w:rsid w:val="008104B9"/>
    <w:rsid w:val="00811B58"/>
    <w:rsid w:val="00815646"/>
    <w:rsid w:val="00820E42"/>
    <w:rsid w:val="00824EB8"/>
    <w:rsid w:val="00833425"/>
    <w:rsid w:val="00834429"/>
    <w:rsid w:val="00837713"/>
    <w:rsid w:val="00850D53"/>
    <w:rsid w:val="00851BC2"/>
    <w:rsid w:val="0085343A"/>
    <w:rsid w:val="00853C2C"/>
    <w:rsid w:val="0085577B"/>
    <w:rsid w:val="008558C1"/>
    <w:rsid w:val="008562A0"/>
    <w:rsid w:val="008604BC"/>
    <w:rsid w:val="00860ABD"/>
    <w:rsid w:val="00862DED"/>
    <w:rsid w:val="00880D0D"/>
    <w:rsid w:val="0088425B"/>
    <w:rsid w:val="008922BB"/>
    <w:rsid w:val="00893829"/>
    <w:rsid w:val="008961E6"/>
    <w:rsid w:val="008971FB"/>
    <w:rsid w:val="008A0644"/>
    <w:rsid w:val="008A6800"/>
    <w:rsid w:val="008A7C25"/>
    <w:rsid w:val="008B206B"/>
    <w:rsid w:val="008B61E9"/>
    <w:rsid w:val="008C1247"/>
    <w:rsid w:val="008C1501"/>
    <w:rsid w:val="008D061E"/>
    <w:rsid w:val="008D2B54"/>
    <w:rsid w:val="008D456E"/>
    <w:rsid w:val="008E01FE"/>
    <w:rsid w:val="008E38C2"/>
    <w:rsid w:val="008F2FF1"/>
    <w:rsid w:val="008F6054"/>
    <w:rsid w:val="00902032"/>
    <w:rsid w:val="00902C76"/>
    <w:rsid w:val="0090404B"/>
    <w:rsid w:val="00904170"/>
    <w:rsid w:val="00906C41"/>
    <w:rsid w:val="009102F1"/>
    <w:rsid w:val="00914212"/>
    <w:rsid w:val="00914528"/>
    <w:rsid w:val="00916ABC"/>
    <w:rsid w:val="00926C33"/>
    <w:rsid w:val="00931926"/>
    <w:rsid w:val="00931D21"/>
    <w:rsid w:val="00932922"/>
    <w:rsid w:val="00934664"/>
    <w:rsid w:val="00934CF7"/>
    <w:rsid w:val="00935EEF"/>
    <w:rsid w:val="009404AD"/>
    <w:rsid w:val="009418FD"/>
    <w:rsid w:val="009458E6"/>
    <w:rsid w:val="009476D1"/>
    <w:rsid w:val="00947D39"/>
    <w:rsid w:val="00947DB7"/>
    <w:rsid w:val="0096005E"/>
    <w:rsid w:val="00965A04"/>
    <w:rsid w:val="00965CE8"/>
    <w:rsid w:val="00966C4D"/>
    <w:rsid w:val="009707EE"/>
    <w:rsid w:val="0097204F"/>
    <w:rsid w:val="009746DD"/>
    <w:rsid w:val="00974A9E"/>
    <w:rsid w:val="00980065"/>
    <w:rsid w:val="009827F6"/>
    <w:rsid w:val="00982BF3"/>
    <w:rsid w:val="00984988"/>
    <w:rsid w:val="009871F9"/>
    <w:rsid w:val="00987B8F"/>
    <w:rsid w:val="00990CD8"/>
    <w:rsid w:val="009927FC"/>
    <w:rsid w:val="009A48F4"/>
    <w:rsid w:val="009B20B3"/>
    <w:rsid w:val="009B40C8"/>
    <w:rsid w:val="009B5649"/>
    <w:rsid w:val="009B5AA7"/>
    <w:rsid w:val="009C6E1E"/>
    <w:rsid w:val="009D1C55"/>
    <w:rsid w:val="009D281E"/>
    <w:rsid w:val="009D3783"/>
    <w:rsid w:val="009D4079"/>
    <w:rsid w:val="009D7108"/>
    <w:rsid w:val="009D7F0A"/>
    <w:rsid w:val="009E01D5"/>
    <w:rsid w:val="009E19D1"/>
    <w:rsid w:val="009E2B72"/>
    <w:rsid w:val="009E3266"/>
    <w:rsid w:val="009E561B"/>
    <w:rsid w:val="009E72AA"/>
    <w:rsid w:val="009F17D0"/>
    <w:rsid w:val="00A02EC2"/>
    <w:rsid w:val="00A0358F"/>
    <w:rsid w:val="00A04E04"/>
    <w:rsid w:val="00A11564"/>
    <w:rsid w:val="00A115D3"/>
    <w:rsid w:val="00A1425E"/>
    <w:rsid w:val="00A1524B"/>
    <w:rsid w:val="00A2448F"/>
    <w:rsid w:val="00A24F94"/>
    <w:rsid w:val="00A40A7F"/>
    <w:rsid w:val="00A766FB"/>
    <w:rsid w:val="00A76E4F"/>
    <w:rsid w:val="00A7741E"/>
    <w:rsid w:val="00A822BB"/>
    <w:rsid w:val="00A83DDE"/>
    <w:rsid w:val="00A84B54"/>
    <w:rsid w:val="00A84C63"/>
    <w:rsid w:val="00A85BC5"/>
    <w:rsid w:val="00A8713C"/>
    <w:rsid w:val="00A93F43"/>
    <w:rsid w:val="00AA06AB"/>
    <w:rsid w:val="00AA44D5"/>
    <w:rsid w:val="00AB2E80"/>
    <w:rsid w:val="00AC2D15"/>
    <w:rsid w:val="00AC2E08"/>
    <w:rsid w:val="00AC3A13"/>
    <w:rsid w:val="00AC58E0"/>
    <w:rsid w:val="00AC61E5"/>
    <w:rsid w:val="00AD0EE7"/>
    <w:rsid w:val="00AD5E53"/>
    <w:rsid w:val="00AE072E"/>
    <w:rsid w:val="00AE52ED"/>
    <w:rsid w:val="00AF2795"/>
    <w:rsid w:val="00AF339A"/>
    <w:rsid w:val="00AF7986"/>
    <w:rsid w:val="00B072EE"/>
    <w:rsid w:val="00B111EB"/>
    <w:rsid w:val="00B1289E"/>
    <w:rsid w:val="00B13194"/>
    <w:rsid w:val="00B15537"/>
    <w:rsid w:val="00B175D4"/>
    <w:rsid w:val="00B2292D"/>
    <w:rsid w:val="00B23D0B"/>
    <w:rsid w:val="00B24C79"/>
    <w:rsid w:val="00B302ED"/>
    <w:rsid w:val="00B35161"/>
    <w:rsid w:val="00B37DD8"/>
    <w:rsid w:val="00B40ED9"/>
    <w:rsid w:val="00B41919"/>
    <w:rsid w:val="00B465AA"/>
    <w:rsid w:val="00B51655"/>
    <w:rsid w:val="00B51C2E"/>
    <w:rsid w:val="00B5256B"/>
    <w:rsid w:val="00B56BAD"/>
    <w:rsid w:val="00B57444"/>
    <w:rsid w:val="00B57A8F"/>
    <w:rsid w:val="00B57CD1"/>
    <w:rsid w:val="00B618A8"/>
    <w:rsid w:val="00B64A91"/>
    <w:rsid w:val="00B6680F"/>
    <w:rsid w:val="00B77F8F"/>
    <w:rsid w:val="00B8343C"/>
    <w:rsid w:val="00B86EBD"/>
    <w:rsid w:val="00B86FCD"/>
    <w:rsid w:val="00B91391"/>
    <w:rsid w:val="00B95BDA"/>
    <w:rsid w:val="00B96524"/>
    <w:rsid w:val="00B96861"/>
    <w:rsid w:val="00B97652"/>
    <w:rsid w:val="00BB43DF"/>
    <w:rsid w:val="00BC0381"/>
    <w:rsid w:val="00BC45EC"/>
    <w:rsid w:val="00BC5211"/>
    <w:rsid w:val="00BD076F"/>
    <w:rsid w:val="00BD41AE"/>
    <w:rsid w:val="00BE32AE"/>
    <w:rsid w:val="00BE517A"/>
    <w:rsid w:val="00BE6437"/>
    <w:rsid w:val="00BE71C2"/>
    <w:rsid w:val="00BF4D1C"/>
    <w:rsid w:val="00BF6662"/>
    <w:rsid w:val="00C00126"/>
    <w:rsid w:val="00C02F52"/>
    <w:rsid w:val="00C04364"/>
    <w:rsid w:val="00C052B3"/>
    <w:rsid w:val="00C0581F"/>
    <w:rsid w:val="00C05DA2"/>
    <w:rsid w:val="00C108CA"/>
    <w:rsid w:val="00C11145"/>
    <w:rsid w:val="00C11F4F"/>
    <w:rsid w:val="00C21CCE"/>
    <w:rsid w:val="00C24B91"/>
    <w:rsid w:val="00C30030"/>
    <w:rsid w:val="00C30300"/>
    <w:rsid w:val="00C31C92"/>
    <w:rsid w:val="00C32A97"/>
    <w:rsid w:val="00C40165"/>
    <w:rsid w:val="00C40BEE"/>
    <w:rsid w:val="00C4550B"/>
    <w:rsid w:val="00C4689F"/>
    <w:rsid w:val="00C50703"/>
    <w:rsid w:val="00C522C1"/>
    <w:rsid w:val="00C65569"/>
    <w:rsid w:val="00C742AB"/>
    <w:rsid w:val="00C75741"/>
    <w:rsid w:val="00C759D4"/>
    <w:rsid w:val="00C85537"/>
    <w:rsid w:val="00C862F7"/>
    <w:rsid w:val="00C86CDE"/>
    <w:rsid w:val="00C87048"/>
    <w:rsid w:val="00C9230D"/>
    <w:rsid w:val="00C928E6"/>
    <w:rsid w:val="00CA10A4"/>
    <w:rsid w:val="00CA35DC"/>
    <w:rsid w:val="00CA4A5C"/>
    <w:rsid w:val="00CA4D73"/>
    <w:rsid w:val="00CB03B8"/>
    <w:rsid w:val="00CB27B4"/>
    <w:rsid w:val="00CB37A6"/>
    <w:rsid w:val="00CB57E3"/>
    <w:rsid w:val="00CB6765"/>
    <w:rsid w:val="00CD5F19"/>
    <w:rsid w:val="00CE17D0"/>
    <w:rsid w:val="00CE54C7"/>
    <w:rsid w:val="00CE5C1A"/>
    <w:rsid w:val="00CF66F6"/>
    <w:rsid w:val="00D0240D"/>
    <w:rsid w:val="00D02E50"/>
    <w:rsid w:val="00D03BFD"/>
    <w:rsid w:val="00D06CC4"/>
    <w:rsid w:val="00D1066F"/>
    <w:rsid w:val="00D120E6"/>
    <w:rsid w:val="00D12DB3"/>
    <w:rsid w:val="00D14D21"/>
    <w:rsid w:val="00D16455"/>
    <w:rsid w:val="00D1674F"/>
    <w:rsid w:val="00D16DF5"/>
    <w:rsid w:val="00D21E09"/>
    <w:rsid w:val="00D23498"/>
    <w:rsid w:val="00D257C2"/>
    <w:rsid w:val="00D2763D"/>
    <w:rsid w:val="00D30FA4"/>
    <w:rsid w:val="00D31768"/>
    <w:rsid w:val="00D32539"/>
    <w:rsid w:val="00D34F77"/>
    <w:rsid w:val="00D366FE"/>
    <w:rsid w:val="00D41A17"/>
    <w:rsid w:val="00D41B12"/>
    <w:rsid w:val="00D4319A"/>
    <w:rsid w:val="00D46B96"/>
    <w:rsid w:val="00D608EC"/>
    <w:rsid w:val="00D615D8"/>
    <w:rsid w:val="00D6188D"/>
    <w:rsid w:val="00D724BF"/>
    <w:rsid w:val="00D76633"/>
    <w:rsid w:val="00D77945"/>
    <w:rsid w:val="00D80EBA"/>
    <w:rsid w:val="00D8144F"/>
    <w:rsid w:val="00D9175C"/>
    <w:rsid w:val="00D938CE"/>
    <w:rsid w:val="00D93926"/>
    <w:rsid w:val="00D947AE"/>
    <w:rsid w:val="00D94E7C"/>
    <w:rsid w:val="00D9568D"/>
    <w:rsid w:val="00D97D5B"/>
    <w:rsid w:val="00DA056A"/>
    <w:rsid w:val="00DA466E"/>
    <w:rsid w:val="00DB5E53"/>
    <w:rsid w:val="00DB5EE6"/>
    <w:rsid w:val="00DC0C8A"/>
    <w:rsid w:val="00DC4B80"/>
    <w:rsid w:val="00DC6558"/>
    <w:rsid w:val="00DD3531"/>
    <w:rsid w:val="00DD7B40"/>
    <w:rsid w:val="00DD7B62"/>
    <w:rsid w:val="00DE00FD"/>
    <w:rsid w:val="00DE2500"/>
    <w:rsid w:val="00DE3767"/>
    <w:rsid w:val="00DE3799"/>
    <w:rsid w:val="00DE4018"/>
    <w:rsid w:val="00DE693C"/>
    <w:rsid w:val="00DF2CE7"/>
    <w:rsid w:val="00E12EC9"/>
    <w:rsid w:val="00E21239"/>
    <w:rsid w:val="00E2223C"/>
    <w:rsid w:val="00E24172"/>
    <w:rsid w:val="00E26FFC"/>
    <w:rsid w:val="00E30F55"/>
    <w:rsid w:val="00E329D9"/>
    <w:rsid w:val="00E357FA"/>
    <w:rsid w:val="00E371EF"/>
    <w:rsid w:val="00E40601"/>
    <w:rsid w:val="00E40896"/>
    <w:rsid w:val="00E43EA8"/>
    <w:rsid w:val="00E44264"/>
    <w:rsid w:val="00E523CD"/>
    <w:rsid w:val="00E52B61"/>
    <w:rsid w:val="00E604BA"/>
    <w:rsid w:val="00E60D87"/>
    <w:rsid w:val="00E61FE9"/>
    <w:rsid w:val="00E65296"/>
    <w:rsid w:val="00E65CBE"/>
    <w:rsid w:val="00E6614D"/>
    <w:rsid w:val="00E662E9"/>
    <w:rsid w:val="00E70F58"/>
    <w:rsid w:val="00E71581"/>
    <w:rsid w:val="00E7358E"/>
    <w:rsid w:val="00E75224"/>
    <w:rsid w:val="00E856E9"/>
    <w:rsid w:val="00E91C35"/>
    <w:rsid w:val="00E92584"/>
    <w:rsid w:val="00E947A8"/>
    <w:rsid w:val="00E977A8"/>
    <w:rsid w:val="00EA031D"/>
    <w:rsid w:val="00EA5F49"/>
    <w:rsid w:val="00EB2216"/>
    <w:rsid w:val="00EB38B8"/>
    <w:rsid w:val="00EB549C"/>
    <w:rsid w:val="00EB719E"/>
    <w:rsid w:val="00EC05DB"/>
    <w:rsid w:val="00EC0F3A"/>
    <w:rsid w:val="00EC2235"/>
    <w:rsid w:val="00EC4DE9"/>
    <w:rsid w:val="00ED10F2"/>
    <w:rsid w:val="00EE0A03"/>
    <w:rsid w:val="00EE54FA"/>
    <w:rsid w:val="00EF1530"/>
    <w:rsid w:val="00EF2B0E"/>
    <w:rsid w:val="00EF6D8F"/>
    <w:rsid w:val="00EF7D23"/>
    <w:rsid w:val="00F0088C"/>
    <w:rsid w:val="00F06E3A"/>
    <w:rsid w:val="00F07F4F"/>
    <w:rsid w:val="00F11B3D"/>
    <w:rsid w:val="00F126F6"/>
    <w:rsid w:val="00F128EB"/>
    <w:rsid w:val="00F13F3F"/>
    <w:rsid w:val="00F14990"/>
    <w:rsid w:val="00F32922"/>
    <w:rsid w:val="00F3295D"/>
    <w:rsid w:val="00F32AB1"/>
    <w:rsid w:val="00F41EC5"/>
    <w:rsid w:val="00F42E53"/>
    <w:rsid w:val="00F459CC"/>
    <w:rsid w:val="00F618D9"/>
    <w:rsid w:val="00F703C7"/>
    <w:rsid w:val="00F70ED0"/>
    <w:rsid w:val="00F7383C"/>
    <w:rsid w:val="00F73AC2"/>
    <w:rsid w:val="00F75FCF"/>
    <w:rsid w:val="00F8433C"/>
    <w:rsid w:val="00F85584"/>
    <w:rsid w:val="00F87159"/>
    <w:rsid w:val="00F91D56"/>
    <w:rsid w:val="00F97CFF"/>
    <w:rsid w:val="00FA459E"/>
    <w:rsid w:val="00FA6160"/>
    <w:rsid w:val="00FB0EF2"/>
    <w:rsid w:val="00FB3BB6"/>
    <w:rsid w:val="00FB6B86"/>
    <w:rsid w:val="00FB6BDB"/>
    <w:rsid w:val="00FB71BC"/>
    <w:rsid w:val="00FC005B"/>
    <w:rsid w:val="00FC07E6"/>
    <w:rsid w:val="00FD0842"/>
    <w:rsid w:val="00FD2609"/>
    <w:rsid w:val="00FE29EA"/>
    <w:rsid w:val="00FE346D"/>
    <w:rsid w:val="00FF05A1"/>
    <w:rsid w:val="00FF0721"/>
    <w:rsid w:val="00FF7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D4817"/>
  <w15:chartTrackingRefBased/>
  <w15:docId w15:val="{B37E1B49-2332-44E5-8145-04D43352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72"/>
    <w:pPr>
      <w:spacing w:after="200" w:line="276" w:lineRule="auto"/>
    </w:pPr>
    <w:rPr>
      <w:sz w:val="22"/>
      <w:szCs w:val="22"/>
      <w:lang w:val="es-ES" w:eastAsia="en-US"/>
    </w:rPr>
  </w:style>
  <w:style w:type="paragraph" w:styleId="Ttulo1">
    <w:name w:val="heading 1"/>
    <w:basedOn w:val="Normal"/>
    <w:next w:val="Normal"/>
    <w:link w:val="Ttulo1Car"/>
    <w:qFormat/>
    <w:rsid w:val="00805F56"/>
    <w:pPr>
      <w:keepNext/>
      <w:numPr>
        <w:numId w:val="1"/>
      </w:numPr>
      <w:shd w:val="pct20" w:color="auto" w:fill="auto"/>
      <w:overflowPunct w:val="0"/>
      <w:autoSpaceDE w:val="0"/>
      <w:autoSpaceDN w:val="0"/>
      <w:adjustRightInd w:val="0"/>
      <w:spacing w:after="0" w:line="240" w:lineRule="auto"/>
      <w:jc w:val="center"/>
      <w:textAlignment w:val="baseline"/>
      <w:outlineLvl w:val="0"/>
    </w:pPr>
    <w:rPr>
      <w:rFonts w:ascii="Arial" w:eastAsia="Times New Roman" w:hAnsi="Arial"/>
      <w:b/>
      <w:bCs/>
      <w:caps/>
      <w:sz w:val="20"/>
      <w:szCs w:val="20"/>
      <w:lang w:val="es-ES_tradnl" w:eastAsia="x-none"/>
    </w:rPr>
  </w:style>
  <w:style w:type="paragraph" w:styleId="Ttulo2">
    <w:name w:val="heading 2"/>
    <w:basedOn w:val="Normal"/>
    <w:next w:val="Normal"/>
    <w:link w:val="Ttulo2Car"/>
    <w:uiPriority w:val="9"/>
    <w:qFormat/>
    <w:rsid w:val="00805F56"/>
    <w:pPr>
      <w:keepNext/>
      <w:spacing w:before="240" w:after="60"/>
      <w:outlineLvl w:val="1"/>
    </w:pPr>
    <w:rPr>
      <w:rFonts w:ascii="Cambria" w:eastAsia="Times New Roman" w:hAnsi="Cambria"/>
      <w:b/>
      <w:bCs/>
      <w:i/>
      <w:iCs/>
      <w:sz w:val="28"/>
      <w:szCs w:val="28"/>
      <w:lang w:val="x-none"/>
    </w:rPr>
  </w:style>
  <w:style w:type="paragraph" w:styleId="Ttulo5">
    <w:name w:val="heading 5"/>
    <w:basedOn w:val="Normal"/>
    <w:next w:val="Normal"/>
    <w:link w:val="Ttulo5Car"/>
    <w:uiPriority w:val="99"/>
    <w:qFormat/>
    <w:rsid w:val="00B56BAD"/>
    <w:pPr>
      <w:keepNext/>
      <w:pBdr>
        <w:top w:val="single" w:sz="48" w:space="1" w:color="auto" w:shadow="1"/>
        <w:left w:val="single" w:sz="48" w:space="4" w:color="auto" w:shadow="1"/>
        <w:bottom w:val="single" w:sz="48" w:space="1" w:color="auto" w:shadow="1"/>
        <w:right w:val="single" w:sz="48" w:space="4" w:color="auto" w:shadow="1"/>
      </w:pBdr>
      <w:shd w:val="clear" w:color="auto" w:fill="FFFFFF"/>
      <w:tabs>
        <w:tab w:val="center" w:pos="4779"/>
        <w:tab w:val="right" w:pos="9198"/>
      </w:tabs>
      <w:spacing w:after="0" w:line="240" w:lineRule="auto"/>
      <w:ind w:left="1276" w:right="1185"/>
      <w:jc w:val="center"/>
      <w:outlineLvl w:val="4"/>
    </w:pPr>
    <w:rPr>
      <w:rFonts w:ascii="Arial" w:eastAsia="Times New Roman" w:hAnsi="Arial"/>
      <w:b/>
      <w:bCs/>
      <w:i/>
      <w:iCs/>
      <w:sz w:val="24"/>
      <w:szCs w:val="24"/>
      <w:u w:val="single"/>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05F56"/>
    <w:rPr>
      <w:rFonts w:ascii="Arial" w:eastAsia="Times New Roman" w:hAnsi="Arial"/>
      <w:b/>
      <w:bCs/>
      <w:caps/>
      <w:shd w:val="pct20" w:color="auto" w:fill="auto"/>
      <w:lang w:val="es-ES_tradnl" w:eastAsia="x-none"/>
    </w:rPr>
  </w:style>
  <w:style w:type="character" w:customStyle="1" w:styleId="Ttulo2Car">
    <w:name w:val="Título 2 Car"/>
    <w:link w:val="Ttulo2"/>
    <w:uiPriority w:val="9"/>
    <w:semiHidden/>
    <w:rsid w:val="00805F56"/>
    <w:rPr>
      <w:rFonts w:ascii="Cambria" w:eastAsia="Times New Roman" w:hAnsi="Cambria" w:cs="Times New Roman"/>
      <w:b/>
      <w:bCs/>
      <w:i/>
      <w:iCs/>
      <w:sz w:val="28"/>
      <w:szCs w:val="28"/>
      <w:lang w:eastAsia="en-US"/>
    </w:rPr>
  </w:style>
  <w:style w:type="character" w:customStyle="1" w:styleId="Ttulo5Car">
    <w:name w:val="Título 5 Car"/>
    <w:link w:val="Ttulo5"/>
    <w:uiPriority w:val="99"/>
    <w:rsid w:val="00B56BAD"/>
    <w:rPr>
      <w:rFonts w:ascii="Arial" w:eastAsia="Times New Roman" w:hAnsi="Arial" w:cs="Arial"/>
      <w:b/>
      <w:bCs/>
      <w:i/>
      <w:iCs/>
      <w:sz w:val="24"/>
      <w:szCs w:val="24"/>
      <w:u w:val="single"/>
      <w:shd w:val="clear" w:color="auto" w:fill="FFFFFF"/>
      <w:lang w:val="es-ES_tradnl"/>
    </w:rPr>
  </w:style>
  <w:style w:type="table" w:styleId="Tablaconcuadrcula">
    <w:name w:val="Table Grid"/>
    <w:basedOn w:val="Tablanormal"/>
    <w:uiPriority w:val="59"/>
    <w:rsid w:val="00FB6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1-nfasis21">
    <w:name w:val="Cuadrícula media 1 - Énfasis 21"/>
    <w:basedOn w:val="Normal"/>
    <w:uiPriority w:val="34"/>
    <w:qFormat/>
    <w:rsid w:val="00FB6BDB"/>
    <w:pPr>
      <w:ind w:left="720"/>
      <w:contextualSpacing/>
    </w:pPr>
  </w:style>
  <w:style w:type="paragraph" w:styleId="Encabezado">
    <w:name w:val="header"/>
    <w:basedOn w:val="Normal"/>
    <w:link w:val="EncabezadoCar"/>
    <w:uiPriority w:val="99"/>
    <w:unhideWhenUsed/>
    <w:rsid w:val="00B56BAD"/>
    <w:pPr>
      <w:tabs>
        <w:tab w:val="center" w:pos="4252"/>
        <w:tab w:val="right" w:pos="8504"/>
      </w:tabs>
    </w:pPr>
    <w:rPr>
      <w:lang w:val="x-none"/>
    </w:rPr>
  </w:style>
  <w:style w:type="character" w:customStyle="1" w:styleId="EncabezadoCar">
    <w:name w:val="Encabezado Car"/>
    <w:link w:val="Encabezado"/>
    <w:uiPriority w:val="99"/>
    <w:rsid w:val="00B56BAD"/>
    <w:rPr>
      <w:sz w:val="22"/>
      <w:szCs w:val="22"/>
      <w:lang w:eastAsia="en-US"/>
    </w:rPr>
  </w:style>
  <w:style w:type="paragraph" w:styleId="Piedepgina">
    <w:name w:val="footer"/>
    <w:basedOn w:val="Normal"/>
    <w:link w:val="PiedepginaCar"/>
    <w:uiPriority w:val="99"/>
    <w:unhideWhenUsed/>
    <w:rsid w:val="00B56BAD"/>
    <w:pPr>
      <w:tabs>
        <w:tab w:val="center" w:pos="4252"/>
        <w:tab w:val="right" w:pos="8504"/>
      </w:tabs>
    </w:pPr>
    <w:rPr>
      <w:lang w:val="x-none"/>
    </w:rPr>
  </w:style>
  <w:style w:type="character" w:customStyle="1" w:styleId="PiedepginaCar">
    <w:name w:val="Pie de página Car"/>
    <w:link w:val="Piedepgina"/>
    <w:uiPriority w:val="99"/>
    <w:rsid w:val="00B56BAD"/>
    <w:rPr>
      <w:sz w:val="22"/>
      <w:szCs w:val="22"/>
      <w:lang w:eastAsia="en-US"/>
    </w:rPr>
  </w:style>
  <w:style w:type="paragraph" w:styleId="Textodeglobo">
    <w:name w:val="Balloon Text"/>
    <w:basedOn w:val="Normal"/>
    <w:link w:val="TextodegloboCar"/>
    <w:uiPriority w:val="99"/>
    <w:semiHidden/>
    <w:unhideWhenUsed/>
    <w:rsid w:val="00B56BA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56BAD"/>
    <w:rPr>
      <w:rFonts w:ascii="Tahoma" w:hAnsi="Tahoma" w:cs="Tahoma"/>
      <w:sz w:val="16"/>
      <w:szCs w:val="16"/>
      <w:lang w:eastAsia="en-US"/>
    </w:rPr>
  </w:style>
  <w:style w:type="paragraph" w:styleId="Textoindependiente">
    <w:name w:val="Body Text"/>
    <w:basedOn w:val="Normal"/>
    <w:link w:val="TextoindependienteCar"/>
    <w:uiPriority w:val="1"/>
    <w:qFormat/>
    <w:rsid w:val="004E077A"/>
    <w:pPr>
      <w:spacing w:after="0" w:line="240" w:lineRule="auto"/>
      <w:jc w:val="both"/>
    </w:pPr>
    <w:rPr>
      <w:rFonts w:ascii="Verdana" w:eastAsia="Times New Roman" w:hAnsi="Verdana"/>
      <w:sz w:val="20"/>
      <w:szCs w:val="20"/>
      <w:lang w:val="x-none" w:eastAsia="x-none"/>
    </w:rPr>
  </w:style>
  <w:style w:type="character" w:customStyle="1" w:styleId="TextoindependienteCar">
    <w:name w:val="Texto independiente Car"/>
    <w:link w:val="Textoindependiente"/>
    <w:uiPriority w:val="1"/>
    <w:rsid w:val="004E077A"/>
    <w:rPr>
      <w:rFonts w:ascii="Verdana" w:eastAsia="Times New Roman" w:hAnsi="Verdana"/>
    </w:rPr>
  </w:style>
  <w:style w:type="paragraph" w:customStyle="1" w:styleId="Normal2">
    <w:name w:val="Normal2"/>
    <w:basedOn w:val="Normal"/>
    <w:rsid w:val="00805F56"/>
    <w:pPr>
      <w:numPr>
        <w:ilvl w:val="1"/>
        <w:numId w:val="1"/>
      </w:num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Literal1">
    <w:name w:val="Literal1"/>
    <w:basedOn w:val="Normal"/>
    <w:next w:val="Normal"/>
    <w:rsid w:val="00805F56"/>
    <w:pPr>
      <w:numPr>
        <w:numId w:val="2"/>
      </w:num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Literal2">
    <w:name w:val="Literal2"/>
    <w:basedOn w:val="Literal1"/>
    <w:next w:val="Normal"/>
    <w:rsid w:val="00805F56"/>
    <w:pPr>
      <w:numPr>
        <w:ilvl w:val="1"/>
      </w:numPr>
      <w:tabs>
        <w:tab w:val="clear" w:pos="2007"/>
        <w:tab w:val="num" w:pos="426"/>
      </w:tabs>
      <w:ind w:left="709" w:hanging="283"/>
    </w:pPr>
  </w:style>
  <w:style w:type="paragraph" w:styleId="Textoindependiente2">
    <w:name w:val="Body Text 2"/>
    <w:basedOn w:val="Normal"/>
    <w:link w:val="Textoindependiente2Car"/>
    <w:uiPriority w:val="99"/>
    <w:semiHidden/>
    <w:unhideWhenUsed/>
    <w:rsid w:val="006A30B2"/>
    <w:pPr>
      <w:spacing w:after="120" w:line="480" w:lineRule="auto"/>
    </w:pPr>
    <w:rPr>
      <w:lang w:val="x-none"/>
    </w:rPr>
  </w:style>
  <w:style w:type="character" w:customStyle="1" w:styleId="Textoindependiente2Car">
    <w:name w:val="Texto independiente 2 Car"/>
    <w:link w:val="Textoindependiente2"/>
    <w:uiPriority w:val="99"/>
    <w:semiHidden/>
    <w:rsid w:val="006A30B2"/>
    <w:rPr>
      <w:sz w:val="22"/>
      <w:szCs w:val="22"/>
      <w:lang w:eastAsia="en-US"/>
    </w:rPr>
  </w:style>
  <w:style w:type="paragraph" w:customStyle="1" w:styleId="LiteralICPC1">
    <w:name w:val="Literal ICPC1"/>
    <w:basedOn w:val="Normal"/>
    <w:next w:val="Normal"/>
    <w:rsid w:val="00CA35DC"/>
    <w:pPr>
      <w:numPr>
        <w:ilvl w:val="1"/>
        <w:numId w:val="3"/>
      </w:numPr>
      <w:spacing w:after="0" w:line="240" w:lineRule="auto"/>
      <w:jc w:val="both"/>
    </w:pPr>
    <w:rPr>
      <w:rFonts w:ascii="Arial" w:eastAsia="Times New Roman" w:hAnsi="Arial" w:cs="Arial"/>
      <w:b/>
      <w:bCs/>
      <w:caps/>
      <w:szCs w:val="20"/>
      <w:lang w:eastAsia="es-ES"/>
    </w:rPr>
  </w:style>
  <w:style w:type="character" w:styleId="Hipervnculo">
    <w:name w:val="Hyperlink"/>
    <w:uiPriority w:val="99"/>
    <w:unhideWhenUsed/>
    <w:rsid w:val="005A6114"/>
    <w:rPr>
      <w:color w:val="0000FF"/>
      <w:u w:val="single"/>
    </w:rPr>
  </w:style>
  <w:style w:type="paragraph" w:styleId="NormalWeb">
    <w:name w:val="Normal (Web)"/>
    <w:basedOn w:val="Normal"/>
    <w:uiPriority w:val="99"/>
    <w:unhideWhenUsed/>
    <w:rsid w:val="002F4A33"/>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2F4A33"/>
    <w:rPr>
      <w:b/>
      <w:bCs/>
    </w:rPr>
  </w:style>
  <w:style w:type="character" w:styleId="Hipervnculovisitado">
    <w:name w:val="FollowedHyperlink"/>
    <w:uiPriority w:val="99"/>
    <w:semiHidden/>
    <w:unhideWhenUsed/>
    <w:rsid w:val="001B2728"/>
    <w:rPr>
      <w:color w:val="800080"/>
      <w:u w:val="single"/>
    </w:rPr>
  </w:style>
  <w:style w:type="paragraph" w:customStyle="1" w:styleId="Cuadrculamedia21">
    <w:name w:val="Cuadrícula media 21"/>
    <w:uiPriority w:val="1"/>
    <w:qFormat/>
    <w:rsid w:val="00D23498"/>
    <w:rPr>
      <w:sz w:val="22"/>
      <w:szCs w:val="22"/>
      <w:lang w:val="es-ES" w:eastAsia="en-US"/>
    </w:rPr>
  </w:style>
  <w:style w:type="paragraph" w:customStyle="1" w:styleId="Listavistosa-nfasis11">
    <w:name w:val="Lista vistosa - Énfasis 11"/>
    <w:basedOn w:val="Normal"/>
    <w:uiPriority w:val="34"/>
    <w:qFormat/>
    <w:rsid w:val="00E91C35"/>
    <w:pPr>
      <w:spacing w:after="0" w:line="240" w:lineRule="auto"/>
      <w:ind w:left="708"/>
    </w:pPr>
    <w:rPr>
      <w:rFonts w:ascii="Arial" w:eastAsia="Times New Roman" w:hAnsi="Arial"/>
      <w:sz w:val="24"/>
      <w:szCs w:val="24"/>
      <w:lang w:eastAsia="es-ES"/>
    </w:rPr>
  </w:style>
  <w:style w:type="paragraph" w:styleId="Sinespaciado">
    <w:name w:val="No Spacing"/>
    <w:uiPriority w:val="1"/>
    <w:qFormat/>
    <w:rsid w:val="00C30300"/>
    <w:rPr>
      <w:sz w:val="22"/>
      <w:szCs w:val="22"/>
      <w:lang w:val="es-ES" w:eastAsia="en-US"/>
    </w:rPr>
  </w:style>
  <w:style w:type="paragraph" w:styleId="Sangra2detindependiente">
    <w:name w:val="Body Text Indent 2"/>
    <w:basedOn w:val="Normal"/>
    <w:link w:val="Sangra2detindependienteCar"/>
    <w:uiPriority w:val="99"/>
    <w:unhideWhenUsed/>
    <w:rsid w:val="000621C6"/>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0621C6"/>
    <w:rPr>
      <w:sz w:val="22"/>
      <w:szCs w:val="22"/>
      <w:lang w:eastAsia="en-US"/>
    </w:rPr>
  </w:style>
  <w:style w:type="paragraph" w:styleId="Prrafodelista">
    <w:name w:val="List Paragraph"/>
    <w:aliases w:val="HOJA,Titulo 2"/>
    <w:basedOn w:val="Normal"/>
    <w:link w:val="PrrafodelistaCar"/>
    <w:uiPriority w:val="1"/>
    <w:qFormat/>
    <w:rsid w:val="00523696"/>
    <w:pPr>
      <w:ind w:left="720"/>
      <w:contextualSpacing/>
    </w:pPr>
    <w:rPr>
      <w:rFonts w:eastAsia="Times New Roman"/>
      <w:lang w:eastAsia="es-ES"/>
    </w:rPr>
  </w:style>
  <w:style w:type="character" w:customStyle="1" w:styleId="textonavy1">
    <w:name w:val="texto_navy1"/>
    <w:rsid w:val="002C6575"/>
    <w:rPr>
      <w:color w:val="000080"/>
    </w:rPr>
  </w:style>
  <w:style w:type="character" w:styleId="Refdecomentario">
    <w:name w:val="annotation reference"/>
    <w:uiPriority w:val="99"/>
    <w:semiHidden/>
    <w:unhideWhenUsed/>
    <w:rsid w:val="00D30FA4"/>
    <w:rPr>
      <w:sz w:val="16"/>
      <w:szCs w:val="16"/>
    </w:rPr>
  </w:style>
  <w:style w:type="paragraph" w:styleId="Textocomentario">
    <w:name w:val="annotation text"/>
    <w:basedOn w:val="Normal"/>
    <w:link w:val="TextocomentarioCar"/>
    <w:uiPriority w:val="99"/>
    <w:semiHidden/>
    <w:unhideWhenUsed/>
    <w:rsid w:val="00D30FA4"/>
    <w:rPr>
      <w:sz w:val="20"/>
      <w:szCs w:val="20"/>
    </w:rPr>
  </w:style>
  <w:style w:type="character" w:customStyle="1" w:styleId="TextocomentarioCar">
    <w:name w:val="Texto comentario Car"/>
    <w:link w:val="Textocomentario"/>
    <w:uiPriority w:val="99"/>
    <w:semiHidden/>
    <w:rsid w:val="00D30FA4"/>
    <w:rPr>
      <w:lang w:val="es-ES" w:eastAsia="en-US"/>
    </w:rPr>
  </w:style>
  <w:style w:type="paragraph" w:styleId="Asuntodelcomentario">
    <w:name w:val="annotation subject"/>
    <w:basedOn w:val="Textocomentario"/>
    <w:next w:val="Textocomentario"/>
    <w:link w:val="AsuntodelcomentarioCar"/>
    <w:uiPriority w:val="99"/>
    <w:semiHidden/>
    <w:unhideWhenUsed/>
    <w:rsid w:val="00D30FA4"/>
    <w:rPr>
      <w:b/>
      <w:bCs/>
    </w:rPr>
  </w:style>
  <w:style w:type="character" w:customStyle="1" w:styleId="AsuntodelcomentarioCar">
    <w:name w:val="Asunto del comentario Car"/>
    <w:link w:val="Asuntodelcomentario"/>
    <w:uiPriority w:val="99"/>
    <w:semiHidden/>
    <w:rsid w:val="00D30FA4"/>
    <w:rPr>
      <w:b/>
      <w:bCs/>
      <w:lang w:val="es-ES" w:eastAsia="en-US"/>
    </w:rPr>
  </w:style>
  <w:style w:type="character" w:customStyle="1" w:styleId="apple-converted-space">
    <w:name w:val="apple-converted-space"/>
    <w:rsid w:val="00653AB1"/>
  </w:style>
  <w:style w:type="table" w:customStyle="1" w:styleId="TableNormal">
    <w:name w:val="Table Normal"/>
    <w:uiPriority w:val="2"/>
    <w:semiHidden/>
    <w:unhideWhenUsed/>
    <w:qFormat/>
    <w:rsid w:val="00FB6B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6B86"/>
    <w:pPr>
      <w:widowControl w:val="0"/>
      <w:autoSpaceDE w:val="0"/>
      <w:autoSpaceDN w:val="0"/>
      <w:spacing w:after="0" w:line="213" w:lineRule="exact"/>
    </w:pPr>
    <w:rPr>
      <w:rFonts w:ascii="Arial" w:eastAsia="Arial" w:hAnsi="Arial" w:cs="Arial"/>
      <w:lang w:eastAsia="es-ES" w:bidi="es-ES"/>
    </w:rPr>
  </w:style>
  <w:style w:type="paragraph" w:styleId="Descripcin">
    <w:name w:val="caption"/>
    <w:basedOn w:val="Normal"/>
    <w:next w:val="Normal"/>
    <w:uiPriority w:val="35"/>
    <w:unhideWhenUsed/>
    <w:qFormat/>
    <w:rsid w:val="00AC58E0"/>
    <w:pPr>
      <w:spacing w:line="240" w:lineRule="auto"/>
    </w:pPr>
    <w:rPr>
      <w:i/>
      <w:iCs/>
      <w:color w:val="1F497D"/>
      <w:sz w:val="18"/>
      <w:szCs w:val="18"/>
    </w:rPr>
  </w:style>
  <w:style w:type="paragraph" w:customStyle="1" w:styleId="Prrafodelista1">
    <w:name w:val="Párrafo de lista1"/>
    <w:basedOn w:val="Normal"/>
    <w:qFormat/>
    <w:rsid w:val="00D0240D"/>
    <w:pPr>
      <w:spacing w:after="0" w:line="240" w:lineRule="auto"/>
      <w:ind w:left="708"/>
    </w:pPr>
    <w:rPr>
      <w:rFonts w:ascii="Times New Roman" w:eastAsia="Times New Roman" w:hAnsi="Times New Roman"/>
      <w:sz w:val="24"/>
      <w:szCs w:val="24"/>
      <w:lang w:eastAsia="es-ES"/>
    </w:rPr>
  </w:style>
  <w:style w:type="paragraph" w:customStyle="1" w:styleId="msonormal0">
    <w:name w:val="msonormal"/>
    <w:basedOn w:val="Normal"/>
    <w:rsid w:val="00C21C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5">
    <w:name w:val="font5"/>
    <w:basedOn w:val="Normal"/>
    <w:rsid w:val="00C21CCE"/>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C21CCE"/>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3">
    <w:name w:val="xl63"/>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4">
    <w:name w:val="xl64"/>
    <w:basedOn w:val="Normal"/>
    <w:rsid w:val="00C21CCE"/>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5">
    <w:name w:val="xl65"/>
    <w:basedOn w:val="Normal"/>
    <w:rsid w:val="00C21CCE"/>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6">
    <w:name w:val="xl66"/>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7">
    <w:name w:val="xl67"/>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8">
    <w:name w:val="xl6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9">
    <w:name w:val="xl69"/>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70">
    <w:name w:val="xl70"/>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1">
    <w:name w:val="xl71"/>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2">
    <w:name w:val="xl72"/>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3">
    <w:name w:val="xl73"/>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4">
    <w:name w:val="xl74"/>
    <w:basedOn w:val="Normal"/>
    <w:rsid w:val="00C21CC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5">
    <w:name w:val="xl75"/>
    <w:basedOn w:val="Normal"/>
    <w:rsid w:val="00C21CC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6">
    <w:name w:val="xl76"/>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7">
    <w:name w:val="xl77"/>
    <w:basedOn w:val="Normal"/>
    <w:rsid w:val="00C21CCE"/>
    <w:pPr>
      <w:pBdr>
        <w:top w:val="single" w:sz="4" w:space="0" w:color="auto"/>
        <w:left w:val="single" w:sz="4"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8">
    <w:name w:val="xl7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79">
    <w:name w:val="xl79"/>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1">
    <w:name w:val="xl81"/>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82">
    <w:name w:val="xl82"/>
    <w:basedOn w:val="Normal"/>
    <w:rsid w:val="00C21CC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83">
    <w:name w:val="xl83"/>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84">
    <w:name w:val="xl84"/>
    <w:basedOn w:val="Normal"/>
    <w:rsid w:val="00C21CC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5">
    <w:name w:val="xl85"/>
    <w:basedOn w:val="Normal"/>
    <w:rsid w:val="00C21CC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6">
    <w:name w:val="xl86"/>
    <w:basedOn w:val="Normal"/>
    <w:rsid w:val="00C21CCE"/>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7">
    <w:name w:val="xl87"/>
    <w:basedOn w:val="Normal"/>
    <w:rsid w:val="00C21CC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8">
    <w:name w:val="xl8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9">
    <w:name w:val="xl89"/>
    <w:basedOn w:val="Normal"/>
    <w:rsid w:val="00C21CCE"/>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0">
    <w:name w:val="xl90"/>
    <w:basedOn w:val="Normal"/>
    <w:rsid w:val="00C21CC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1">
    <w:name w:val="xl91"/>
    <w:basedOn w:val="Normal"/>
    <w:rsid w:val="00C21CC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2">
    <w:name w:val="xl92"/>
    <w:basedOn w:val="Normal"/>
    <w:rsid w:val="00C21C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3">
    <w:name w:val="xl93"/>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4">
    <w:name w:val="xl94"/>
    <w:basedOn w:val="Normal"/>
    <w:rsid w:val="00C21CCE"/>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5">
    <w:name w:val="xl95"/>
    <w:basedOn w:val="Normal"/>
    <w:rsid w:val="00C21CCE"/>
    <w:pPr>
      <w:pBdr>
        <w:top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6">
    <w:name w:val="xl96"/>
    <w:basedOn w:val="Normal"/>
    <w:rsid w:val="00C21CC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7">
    <w:name w:val="xl97"/>
    <w:basedOn w:val="Normal"/>
    <w:rsid w:val="00C21CCE"/>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8">
    <w:name w:val="xl98"/>
    <w:basedOn w:val="Normal"/>
    <w:rsid w:val="00C21CC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9">
    <w:name w:val="xl99"/>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0">
    <w:name w:val="xl100"/>
    <w:basedOn w:val="Normal"/>
    <w:rsid w:val="00C21CC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1">
    <w:name w:val="xl101"/>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2">
    <w:name w:val="xl102"/>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3">
    <w:name w:val="xl103"/>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4">
    <w:name w:val="xl104"/>
    <w:basedOn w:val="Normal"/>
    <w:rsid w:val="00C21CCE"/>
    <w:pPr>
      <w:pBdr>
        <w:top w:val="single" w:sz="4" w:space="0" w:color="auto"/>
        <w:left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5">
    <w:name w:val="xl105"/>
    <w:basedOn w:val="Normal"/>
    <w:rsid w:val="00C21CCE"/>
    <w:pPr>
      <w:pBdr>
        <w:left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6">
    <w:name w:val="xl106"/>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7">
    <w:name w:val="xl107"/>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8">
    <w:name w:val="xl108"/>
    <w:basedOn w:val="Normal"/>
    <w:rsid w:val="00C21CCE"/>
    <w:pPr>
      <w:pBdr>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9">
    <w:name w:val="xl109"/>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0">
    <w:name w:val="xl110"/>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1">
    <w:name w:val="xl111"/>
    <w:basedOn w:val="Normal"/>
    <w:rsid w:val="00C21CCE"/>
    <w:pPr>
      <w:pBdr>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2">
    <w:name w:val="xl112"/>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3">
    <w:name w:val="xl113"/>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4">
    <w:name w:val="xl114"/>
    <w:basedOn w:val="Normal"/>
    <w:rsid w:val="00C21CCE"/>
    <w:pPr>
      <w:pBdr>
        <w:top w:val="single" w:sz="8" w:space="0" w:color="auto"/>
        <w:left w:val="single" w:sz="4"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5">
    <w:name w:val="xl115"/>
    <w:basedOn w:val="Normal"/>
    <w:rsid w:val="00C21CCE"/>
    <w:pPr>
      <w:pBdr>
        <w:top w:val="single" w:sz="8"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6">
    <w:name w:val="xl116"/>
    <w:basedOn w:val="Normal"/>
    <w:rsid w:val="00C21CCE"/>
    <w:pPr>
      <w:pBdr>
        <w:top w:val="single" w:sz="8"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7">
    <w:name w:val="xl117"/>
    <w:basedOn w:val="Normal"/>
    <w:rsid w:val="00C21CCE"/>
    <w:pPr>
      <w:pBdr>
        <w:top w:val="single" w:sz="4" w:space="0" w:color="auto"/>
        <w:left w:val="single" w:sz="4"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8">
    <w:name w:val="xl118"/>
    <w:basedOn w:val="Normal"/>
    <w:rsid w:val="00C21CCE"/>
    <w:pPr>
      <w:pBdr>
        <w:top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9">
    <w:name w:val="xl119"/>
    <w:basedOn w:val="Normal"/>
    <w:rsid w:val="00C21CCE"/>
    <w:pPr>
      <w:pBdr>
        <w:top w:val="single" w:sz="4"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0">
    <w:name w:val="xl120"/>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1">
    <w:name w:val="xl121"/>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22">
    <w:name w:val="xl122"/>
    <w:basedOn w:val="Normal"/>
    <w:rsid w:val="00C21CCE"/>
    <w:pPr>
      <w:pBdr>
        <w:top w:val="single" w:sz="4" w:space="0" w:color="auto"/>
        <w:left w:val="single" w:sz="4" w:space="0" w:color="auto"/>
        <w:bottom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3">
    <w:name w:val="xl123"/>
    <w:basedOn w:val="Normal"/>
    <w:rsid w:val="00C21CCE"/>
    <w:pPr>
      <w:pBdr>
        <w:top w:val="single" w:sz="4" w:space="0" w:color="auto"/>
        <w:bottom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4">
    <w:name w:val="xl124"/>
    <w:basedOn w:val="Normal"/>
    <w:rsid w:val="00C21CCE"/>
    <w:pPr>
      <w:pBdr>
        <w:top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5">
    <w:name w:val="xl125"/>
    <w:basedOn w:val="Normal"/>
    <w:rsid w:val="00C21CCE"/>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26">
    <w:name w:val="xl126"/>
    <w:basedOn w:val="Normal"/>
    <w:rsid w:val="006F3B99"/>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7">
    <w:name w:val="xl127"/>
    <w:basedOn w:val="Normal"/>
    <w:rsid w:val="006F3B99"/>
    <w:pPr>
      <w:pBdr>
        <w:top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8">
    <w:name w:val="xl128"/>
    <w:basedOn w:val="Normal"/>
    <w:rsid w:val="006F3B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en-US"/>
    </w:rPr>
  </w:style>
  <w:style w:type="paragraph" w:customStyle="1" w:styleId="xl129">
    <w:name w:val="xl129"/>
    <w:basedOn w:val="Normal"/>
    <w:rsid w:val="006F3B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en-US"/>
    </w:rPr>
  </w:style>
  <w:style w:type="character" w:customStyle="1" w:styleId="PrrafodelistaCar">
    <w:name w:val="Párrafo de lista Car"/>
    <w:aliases w:val="HOJA Car,Titulo 2 Car"/>
    <w:link w:val="Prrafodelista"/>
    <w:uiPriority w:val="1"/>
    <w:locked/>
    <w:rsid w:val="00C50703"/>
    <w:rPr>
      <w:rFonts w:eastAsia="Times New Roman"/>
      <w:sz w:val="22"/>
      <w:szCs w:val="22"/>
      <w:lang w:val="es-ES" w:eastAsia="es-ES"/>
    </w:rPr>
  </w:style>
  <w:style w:type="character" w:styleId="nfasis">
    <w:name w:val="Emphasis"/>
    <w:uiPriority w:val="20"/>
    <w:qFormat/>
    <w:rsid w:val="00094A3B"/>
    <w:rPr>
      <w:i/>
      <w:iCs/>
    </w:rPr>
  </w:style>
  <w:style w:type="paragraph" w:styleId="Textoindependiente3">
    <w:name w:val="Body Text 3"/>
    <w:basedOn w:val="Normal"/>
    <w:link w:val="Textoindependiente3Car"/>
    <w:rsid w:val="00F3295D"/>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F3295D"/>
    <w:rPr>
      <w:rFonts w:ascii="Times New Roman" w:eastAsia="Times New Roman" w:hAnsi="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66462">
      <w:bodyDiv w:val="1"/>
      <w:marLeft w:val="0"/>
      <w:marRight w:val="0"/>
      <w:marTop w:val="0"/>
      <w:marBottom w:val="0"/>
      <w:divBdr>
        <w:top w:val="none" w:sz="0" w:space="0" w:color="auto"/>
        <w:left w:val="none" w:sz="0" w:space="0" w:color="auto"/>
        <w:bottom w:val="none" w:sz="0" w:space="0" w:color="auto"/>
        <w:right w:val="none" w:sz="0" w:space="0" w:color="auto"/>
      </w:divBdr>
    </w:div>
    <w:div w:id="123475071">
      <w:bodyDiv w:val="1"/>
      <w:marLeft w:val="0"/>
      <w:marRight w:val="0"/>
      <w:marTop w:val="0"/>
      <w:marBottom w:val="0"/>
      <w:divBdr>
        <w:top w:val="none" w:sz="0" w:space="0" w:color="auto"/>
        <w:left w:val="none" w:sz="0" w:space="0" w:color="auto"/>
        <w:bottom w:val="none" w:sz="0" w:space="0" w:color="auto"/>
        <w:right w:val="none" w:sz="0" w:space="0" w:color="auto"/>
      </w:divBdr>
    </w:div>
    <w:div w:id="168715918">
      <w:bodyDiv w:val="1"/>
      <w:marLeft w:val="0"/>
      <w:marRight w:val="0"/>
      <w:marTop w:val="0"/>
      <w:marBottom w:val="0"/>
      <w:divBdr>
        <w:top w:val="none" w:sz="0" w:space="0" w:color="auto"/>
        <w:left w:val="none" w:sz="0" w:space="0" w:color="auto"/>
        <w:bottom w:val="none" w:sz="0" w:space="0" w:color="auto"/>
        <w:right w:val="none" w:sz="0" w:space="0" w:color="auto"/>
      </w:divBdr>
    </w:div>
    <w:div w:id="182784907">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0">
          <w:marLeft w:val="0"/>
          <w:marRight w:val="0"/>
          <w:marTop w:val="0"/>
          <w:marBottom w:val="0"/>
          <w:divBdr>
            <w:top w:val="none" w:sz="0" w:space="0" w:color="auto"/>
            <w:left w:val="none" w:sz="0" w:space="0" w:color="auto"/>
            <w:bottom w:val="none" w:sz="0" w:space="0" w:color="auto"/>
            <w:right w:val="none" w:sz="0" w:space="0" w:color="auto"/>
          </w:divBdr>
        </w:div>
      </w:divsChild>
    </w:div>
    <w:div w:id="319505005">
      <w:bodyDiv w:val="1"/>
      <w:marLeft w:val="0"/>
      <w:marRight w:val="0"/>
      <w:marTop w:val="0"/>
      <w:marBottom w:val="0"/>
      <w:divBdr>
        <w:top w:val="none" w:sz="0" w:space="0" w:color="auto"/>
        <w:left w:val="none" w:sz="0" w:space="0" w:color="auto"/>
        <w:bottom w:val="none" w:sz="0" w:space="0" w:color="auto"/>
        <w:right w:val="none" w:sz="0" w:space="0" w:color="auto"/>
      </w:divBdr>
    </w:div>
    <w:div w:id="333654856">
      <w:bodyDiv w:val="1"/>
      <w:marLeft w:val="0"/>
      <w:marRight w:val="0"/>
      <w:marTop w:val="0"/>
      <w:marBottom w:val="0"/>
      <w:divBdr>
        <w:top w:val="none" w:sz="0" w:space="0" w:color="auto"/>
        <w:left w:val="none" w:sz="0" w:space="0" w:color="auto"/>
        <w:bottom w:val="none" w:sz="0" w:space="0" w:color="auto"/>
        <w:right w:val="none" w:sz="0" w:space="0" w:color="auto"/>
      </w:divBdr>
    </w:div>
    <w:div w:id="355811830">
      <w:bodyDiv w:val="1"/>
      <w:marLeft w:val="0"/>
      <w:marRight w:val="0"/>
      <w:marTop w:val="0"/>
      <w:marBottom w:val="0"/>
      <w:divBdr>
        <w:top w:val="none" w:sz="0" w:space="0" w:color="auto"/>
        <w:left w:val="none" w:sz="0" w:space="0" w:color="auto"/>
        <w:bottom w:val="none" w:sz="0" w:space="0" w:color="auto"/>
        <w:right w:val="none" w:sz="0" w:space="0" w:color="auto"/>
      </w:divBdr>
    </w:div>
    <w:div w:id="430249400">
      <w:bodyDiv w:val="1"/>
      <w:marLeft w:val="0"/>
      <w:marRight w:val="0"/>
      <w:marTop w:val="0"/>
      <w:marBottom w:val="0"/>
      <w:divBdr>
        <w:top w:val="none" w:sz="0" w:space="0" w:color="auto"/>
        <w:left w:val="none" w:sz="0" w:space="0" w:color="auto"/>
        <w:bottom w:val="none" w:sz="0" w:space="0" w:color="auto"/>
        <w:right w:val="none" w:sz="0" w:space="0" w:color="auto"/>
      </w:divBdr>
    </w:div>
    <w:div w:id="529951484">
      <w:bodyDiv w:val="1"/>
      <w:marLeft w:val="0"/>
      <w:marRight w:val="0"/>
      <w:marTop w:val="0"/>
      <w:marBottom w:val="0"/>
      <w:divBdr>
        <w:top w:val="none" w:sz="0" w:space="0" w:color="auto"/>
        <w:left w:val="none" w:sz="0" w:space="0" w:color="auto"/>
        <w:bottom w:val="none" w:sz="0" w:space="0" w:color="auto"/>
        <w:right w:val="none" w:sz="0" w:space="0" w:color="auto"/>
      </w:divBdr>
    </w:div>
    <w:div w:id="549458794">
      <w:bodyDiv w:val="1"/>
      <w:marLeft w:val="0"/>
      <w:marRight w:val="0"/>
      <w:marTop w:val="0"/>
      <w:marBottom w:val="0"/>
      <w:divBdr>
        <w:top w:val="none" w:sz="0" w:space="0" w:color="auto"/>
        <w:left w:val="none" w:sz="0" w:space="0" w:color="auto"/>
        <w:bottom w:val="none" w:sz="0" w:space="0" w:color="auto"/>
        <w:right w:val="none" w:sz="0" w:space="0" w:color="auto"/>
      </w:divBdr>
    </w:div>
    <w:div w:id="562913224">
      <w:bodyDiv w:val="1"/>
      <w:marLeft w:val="0"/>
      <w:marRight w:val="0"/>
      <w:marTop w:val="0"/>
      <w:marBottom w:val="0"/>
      <w:divBdr>
        <w:top w:val="none" w:sz="0" w:space="0" w:color="auto"/>
        <w:left w:val="none" w:sz="0" w:space="0" w:color="auto"/>
        <w:bottom w:val="none" w:sz="0" w:space="0" w:color="auto"/>
        <w:right w:val="none" w:sz="0" w:space="0" w:color="auto"/>
      </w:divBdr>
    </w:div>
    <w:div w:id="610671320">
      <w:bodyDiv w:val="1"/>
      <w:marLeft w:val="0"/>
      <w:marRight w:val="0"/>
      <w:marTop w:val="0"/>
      <w:marBottom w:val="0"/>
      <w:divBdr>
        <w:top w:val="none" w:sz="0" w:space="0" w:color="auto"/>
        <w:left w:val="none" w:sz="0" w:space="0" w:color="auto"/>
        <w:bottom w:val="none" w:sz="0" w:space="0" w:color="auto"/>
        <w:right w:val="none" w:sz="0" w:space="0" w:color="auto"/>
      </w:divBdr>
    </w:div>
    <w:div w:id="655307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6377136">
          <w:marLeft w:val="0"/>
          <w:marRight w:val="0"/>
          <w:marTop w:val="0"/>
          <w:marBottom w:val="0"/>
          <w:divBdr>
            <w:top w:val="none" w:sz="0" w:space="0" w:color="auto"/>
            <w:left w:val="none" w:sz="0" w:space="0" w:color="auto"/>
            <w:bottom w:val="none" w:sz="0" w:space="0" w:color="auto"/>
            <w:right w:val="none" w:sz="0" w:space="0" w:color="auto"/>
          </w:divBdr>
        </w:div>
      </w:divsChild>
    </w:div>
    <w:div w:id="66088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8473618">
          <w:marLeft w:val="0"/>
          <w:marRight w:val="0"/>
          <w:marTop w:val="0"/>
          <w:marBottom w:val="0"/>
          <w:divBdr>
            <w:top w:val="none" w:sz="0" w:space="0" w:color="auto"/>
            <w:left w:val="none" w:sz="0" w:space="0" w:color="auto"/>
            <w:bottom w:val="none" w:sz="0" w:space="0" w:color="auto"/>
            <w:right w:val="none" w:sz="0" w:space="0" w:color="auto"/>
          </w:divBdr>
        </w:div>
      </w:divsChild>
    </w:div>
    <w:div w:id="688945609">
      <w:bodyDiv w:val="1"/>
      <w:marLeft w:val="0"/>
      <w:marRight w:val="0"/>
      <w:marTop w:val="0"/>
      <w:marBottom w:val="0"/>
      <w:divBdr>
        <w:top w:val="none" w:sz="0" w:space="0" w:color="auto"/>
        <w:left w:val="none" w:sz="0" w:space="0" w:color="auto"/>
        <w:bottom w:val="none" w:sz="0" w:space="0" w:color="auto"/>
        <w:right w:val="none" w:sz="0" w:space="0" w:color="auto"/>
      </w:divBdr>
    </w:div>
    <w:div w:id="733242881">
      <w:bodyDiv w:val="1"/>
      <w:marLeft w:val="0"/>
      <w:marRight w:val="0"/>
      <w:marTop w:val="0"/>
      <w:marBottom w:val="0"/>
      <w:divBdr>
        <w:top w:val="none" w:sz="0" w:space="0" w:color="auto"/>
        <w:left w:val="none" w:sz="0" w:space="0" w:color="auto"/>
        <w:bottom w:val="none" w:sz="0" w:space="0" w:color="auto"/>
        <w:right w:val="none" w:sz="0" w:space="0" w:color="auto"/>
      </w:divBdr>
    </w:div>
    <w:div w:id="762341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7639391">
          <w:marLeft w:val="0"/>
          <w:marRight w:val="0"/>
          <w:marTop w:val="0"/>
          <w:marBottom w:val="0"/>
          <w:divBdr>
            <w:top w:val="none" w:sz="0" w:space="0" w:color="auto"/>
            <w:left w:val="none" w:sz="0" w:space="0" w:color="auto"/>
            <w:bottom w:val="none" w:sz="0" w:space="0" w:color="auto"/>
            <w:right w:val="none" w:sz="0" w:space="0" w:color="auto"/>
          </w:divBdr>
        </w:div>
      </w:divsChild>
    </w:div>
    <w:div w:id="771125504">
      <w:bodyDiv w:val="1"/>
      <w:marLeft w:val="0"/>
      <w:marRight w:val="0"/>
      <w:marTop w:val="0"/>
      <w:marBottom w:val="0"/>
      <w:divBdr>
        <w:top w:val="none" w:sz="0" w:space="0" w:color="auto"/>
        <w:left w:val="none" w:sz="0" w:space="0" w:color="auto"/>
        <w:bottom w:val="none" w:sz="0" w:space="0" w:color="auto"/>
        <w:right w:val="none" w:sz="0" w:space="0" w:color="auto"/>
      </w:divBdr>
    </w:div>
    <w:div w:id="772046157">
      <w:bodyDiv w:val="1"/>
      <w:marLeft w:val="0"/>
      <w:marRight w:val="0"/>
      <w:marTop w:val="0"/>
      <w:marBottom w:val="0"/>
      <w:divBdr>
        <w:top w:val="none" w:sz="0" w:space="0" w:color="auto"/>
        <w:left w:val="none" w:sz="0" w:space="0" w:color="auto"/>
        <w:bottom w:val="none" w:sz="0" w:space="0" w:color="auto"/>
        <w:right w:val="none" w:sz="0" w:space="0" w:color="auto"/>
      </w:divBdr>
    </w:div>
    <w:div w:id="787166271">
      <w:bodyDiv w:val="1"/>
      <w:marLeft w:val="0"/>
      <w:marRight w:val="0"/>
      <w:marTop w:val="0"/>
      <w:marBottom w:val="0"/>
      <w:divBdr>
        <w:top w:val="none" w:sz="0" w:space="0" w:color="auto"/>
        <w:left w:val="none" w:sz="0" w:space="0" w:color="auto"/>
        <w:bottom w:val="none" w:sz="0" w:space="0" w:color="auto"/>
        <w:right w:val="none" w:sz="0" w:space="0" w:color="auto"/>
      </w:divBdr>
    </w:div>
    <w:div w:id="789206290">
      <w:bodyDiv w:val="1"/>
      <w:marLeft w:val="0"/>
      <w:marRight w:val="0"/>
      <w:marTop w:val="0"/>
      <w:marBottom w:val="0"/>
      <w:divBdr>
        <w:top w:val="none" w:sz="0" w:space="0" w:color="auto"/>
        <w:left w:val="none" w:sz="0" w:space="0" w:color="auto"/>
        <w:bottom w:val="none" w:sz="0" w:space="0" w:color="auto"/>
        <w:right w:val="none" w:sz="0" w:space="0" w:color="auto"/>
      </w:divBdr>
    </w:div>
    <w:div w:id="797066151">
      <w:bodyDiv w:val="1"/>
      <w:marLeft w:val="0"/>
      <w:marRight w:val="0"/>
      <w:marTop w:val="0"/>
      <w:marBottom w:val="0"/>
      <w:divBdr>
        <w:top w:val="none" w:sz="0" w:space="0" w:color="auto"/>
        <w:left w:val="none" w:sz="0" w:space="0" w:color="auto"/>
        <w:bottom w:val="none" w:sz="0" w:space="0" w:color="auto"/>
        <w:right w:val="none" w:sz="0" w:space="0" w:color="auto"/>
      </w:divBdr>
    </w:div>
    <w:div w:id="806897067">
      <w:bodyDiv w:val="1"/>
      <w:marLeft w:val="0"/>
      <w:marRight w:val="0"/>
      <w:marTop w:val="0"/>
      <w:marBottom w:val="0"/>
      <w:divBdr>
        <w:top w:val="none" w:sz="0" w:space="0" w:color="auto"/>
        <w:left w:val="none" w:sz="0" w:space="0" w:color="auto"/>
        <w:bottom w:val="none" w:sz="0" w:space="0" w:color="auto"/>
        <w:right w:val="none" w:sz="0" w:space="0" w:color="auto"/>
      </w:divBdr>
    </w:div>
    <w:div w:id="853811348">
      <w:bodyDiv w:val="1"/>
      <w:marLeft w:val="0"/>
      <w:marRight w:val="0"/>
      <w:marTop w:val="0"/>
      <w:marBottom w:val="0"/>
      <w:divBdr>
        <w:top w:val="none" w:sz="0" w:space="0" w:color="auto"/>
        <w:left w:val="none" w:sz="0" w:space="0" w:color="auto"/>
        <w:bottom w:val="none" w:sz="0" w:space="0" w:color="auto"/>
        <w:right w:val="none" w:sz="0" w:space="0" w:color="auto"/>
      </w:divBdr>
    </w:div>
    <w:div w:id="889995423">
      <w:bodyDiv w:val="1"/>
      <w:marLeft w:val="0"/>
      <w:marRight w:val="0"/>
      <w:marTop w:val="0"/>
      <w:marBottom w:val="0"/>
      <w:divBdr>
        <w:top w:val="none" w:sz="0" w:space="0" w:color="auto"/>
        <w:left w:val="none" w:sz="0" w:space="0" w:color="auto"/>
        <w:bottom w:val="none" w:sz="0" w:space="0" w:color="auto"/>
        <w:right w:val="none" w:sz="0" w:space="0" w:color="auto"/>
      </w:divBdr>
    </w:div>
    <w:div w:id="963199090">
      <w:bodyDiv w:val="1"/>
      <w:marLeft w:val="0"/>
      <w:marRight w:val="0"/>
      <w:marTop w:val="0"/>
      <w:marBottom w:val="0"/>
      <w:divBdr>
        <w:top w:val="none" w:sz="0" w:space="0" w:color="auto"/>
        <w:left w:val="none" w:sz="0" w:space="0" w:color="auto"/>
        <w:bottom w:val="none" w:sz="0" w:space="0" w:color="auto"/>
        <w:right w:val="none" w:sz="0" w:space="0" w:color="auto"/>
      </w:divBdr>
    </w:div>
    <w:div w:id="1060400055">
      <w:bodyDiv w:val="1"/>
      <w:marLeft w:val="0"/>
      <w:marRight w:val="0"/>
      <w:marTop w:val="0"/>
      <w:marBottom w:val="0"/>
      <w:divBdr>
        <w:top w:val="none" w:sz="0" w:space="0" w:color="auto"/>
        <w:left w:val="none" w:sz="0" w:space="0" w:color="auto"/>
        <w:bottom w:val="none" w:sz="0" w:space="0" w:color="auto"/>
        <w:right w:val="none" w:sz="0" w:space="0" w:color="auto"/>
      </w:divBdr>
    </w:div>
    <w:div w:id="1119683911">
      <w:bodyDiv w:val="1"/>
      <w:marLeft w:val="0"/>
      <w:marRight w:val="0"/>
      <w:marTop w:val="0"/>
      <w:marBottom w:val="0"/>
      <w:divBdr>
        <w:top w:val="none" w:sz="0" w:space="0" w:color="auto"/>
        <w:left w:val="none" w:sz="0" w:space="0" w:color="auto"/>
        <w:bottom w:val="none" w:sz="0" w:space="0" w:color="auto"/>
        <w:right w:val="none" w:sz="0" w:space="0" w:color="auto"/>
      </w:divBdr>
    </w:div>
    <w:div w:id="1157721946">
      <w:bodyDiv w:val="1"/>
      <w:marLeft w:val="0"/>
      <w:marRight w:val="0"/>
      <w:marTop w:val="0"/>
      <w:marBottom w:val="0"/>
      <w:divBdr>
        <w:top w:val="none" w:sz="0" w:space="0" w:color="auto"/>
        <w:left w:val="none" w:sz="0" w:space="0" w:color="auto"/>
        <w:bottom w:val="none" w:sz="0" w:space="0" w:color="auto"/>
        <w:right w:val="none" w:sz="0" w:space="0" w:color="auto"/>
      </w:divBdr>
    </w:div>
    <w:div w:id="1278831096">
      <w:bodyDiv w:val="1"/>
      <w:marLeft w:val="0"/>
      <w:marRight w:val="0"/>
      <w:marTop w:val="0"/>
      <w:marBottom w:val="0"/>
      <w:divBdr>
        <w:top w:val="none" w:sz="0" w:space="0" w:color="auto"/>
        <w:left w:val="none" w:sz="0" w:space="0" w:color="auto"/>
        <w:bottom w:val="none" w:sz="0" w:space="0" w:color="auto"/>
        <w:right w:val="none" w:sz="0" w:space="0" w:color="auto"/>
      </w:divBdr>
    </w:div>
    <w:div w:id="1283539044">
      <w:bodyDiv w:val="1"/>
      <w:marLeft w:val="0"/>
      <w:marRight w:val="0"/>
      <w:marTop w:val="0"/>
      <w:marBottom w:val="0"/>
      <w:divBdr>
        <w:top w:val="none" w:sz="0" w:space="0" w:color="auto"/>
        <w:left w:val="none" w:sz="0" w:space="0" w:color="auto"/>
        <w:bottom w:val="none" w:sz="0" w:space="0" w:color="auto"/>
        <w:right w:val="none" w:sz="0" w:space="0" w:color="auto"/>
      </w:divBdr>
    </w:div>
    <w:div w:id="13096341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3099512">
          <w:marLeft w:val="0"/>
          <w:marRight w:val="0"/>
          <w:marTop w:val="0"/>
          <w:marBottom w:val="0"/>
          <w:divBdr>
            <w:top w:val="none" w:sz="0" w:space="0" w:color="auto"/>
            <w:left w:val="none" w:sz="0" w:space="0" w:color="auto"/>
            <w:bottom w:val="none" w:sz="0" w:space="0" w:color="auto"/>
            <w:right w:val="none" w:sz="0" w:space="0" w:color="auto"/>
          </w:divBdr>
        </w:div>
      </w:divsChild>
    </w:div>
    <w:div w:id="1325740798">
      <w:bodyDiv w:val="1"/>
      <w:marLeft w:val="0"/>
      <w:marRight w:val="0"/>
      <w:marTop w:val="0"/>
      <w:marBottom w:val="0"/>
      <w:divBdr>
        <w:top w:val="none" w:sz="0" w:space="0" w:color="auto"/>
        <w:left w:val="none" w:sz="0" w:space="0" w:color="auto"/>
        <w:bottom w:val="none" w:sz="0" w:space="0" w:color="auto"/>
        <w:right w:val="none" w:sz="0" w:space="0" w:color="auto"/>
      </w:divBdr>
    </w:div>
    <w:div w:id="1419208815">
      <w:bodyDiv w:val="1"/>
      <w:marLeft w:val="0"/>
      <w:marRight w:val="0"/>
      <w:marTop w:val="0"/>
      <w:marBottom w:val="0"/>
      <w:divBdr>
        <w:top w:val="none" w:sz="0" w:space="0" w:color="auto"/>
        <w:left w:val="none" w:sz="0" w:space="0" w:color="auto"/>
        <w:bottom w:val="none" w:sz="0" w:space="0" w:color="auto"/>
        <w:right w:val="none" w:sz="0" w:space="0" w:color="auto"/>
      </w:divBdr>
    </w:div>
    <w:div w:id="1440757046">
      <w:bodyDiv w:val="1"/>
      <w:marLeft w:val="0"/>
      <w:marRight w:val="0"/>
      <w:marTop w:val="0"/>
      <w:marBottom w:val="0"/>
      <w:divBdr>
        <w:top w:val="none" w:sz="0" w:space="0" w:color="auto"/>
        <w:left w:val="none" w:sz="0" w:space="0" w:color="auto"/>
        <w:bottom w:val="none" w:sz="0" w:space="0" w:color="auto"/>
        <w:right w:val="none" w:sz="0" w:space="0" w:color="auto"/>
      </w:divBdr>
    </w:div>
    <w:div w:id="1443305032">
      <w:bodyDiv w:val="1"/>
      <w:marLeft w:val="0"/>
      <w:marRight w:val="0"/>
      <w:marTop w:val="0"/>
      <w:marBottom w:val="0"/>
      <w:divBdr>
        <w:top w:val="none" w:sz="0" w:space="0" w:color="auto"/>
        <w:left w:val="none" w:sz="0" w:space="0" w:color="auto"/>
        <w:bottom w:val="none" w:sz="0" w:space="0" w:color="auto"/>
        <w:right w:val="none" w:sz="0" w:space="0" w:color="auto"/>
      </w:divBdr>
      <w:divsChild>
        <w:div w:id="1844659354">
          <w:marLeft w:val="0"/>
          <w:marRight w:val="0"/>
          <w:marTop w:val="0"/>
          <w:marBottom w:val="0"/>
          <w:divBdr>
            <w:top w:val="none" w:sz="0" w:space="0" w:color="auto"/>
            <w:left w:val="none" w:sz="0" w:space="0" w:color="auto"/>
            <w:bottom w:val="none" w:sz="0" w:space="0" w:color="auto"/>
            <w:right w:val="none" w:sz="0" w:space="0" w:color="auto"/>
          </w:divBdr>
        </w:div>
      </w:divsChild>
    </w:div>
    <w:div w:id="1451974772">
      <w:bodyDiv w:val="1"/>
      <w:marLeft w:val="0"/>
      <w:marRight w:val="0"/>
      <w:marTop w:val="0"/>
      <w:marBottom w:val="0"/>
      <w:divBdr>
        <w:top w:val="none" w:sz="0" w:space="0" w:color="auto"/>
        <w:left w:val="none" w:sz="0" w:space="0" w:color="auto"/>
        <w:bottom w:val="none" w:sz="0" w:space="0" w:color="auto"/>
        <w:right w:val="none" w:sz="0" w:space="0" w:color="auto"/>
      </w:divBdr>
    </w:div>
    <w:div w:id="1457412387">
      <w:bodyDiv w:val="1"/>
      <w:marLeft w:val="0"/>
      <w:marRight w:val="0"/>
      <w:marTop w:val="0"/>
      <w:marBottom w:val="0"/>
      <w:divBdr>
        <w:top w:val="none" w:sz="0" w:space="0" w:color="auto"/>
        <w:left w:val="none" w:sz="0" w:space="0" w:color="auto"/>
        <w:bottom w:val="none" w:sz="0" w:space="0" w:color="auto"/>
        <w:right w:val="none" w:sz="0" w:space="0" w:color="auto"/>
      </w:divBdr>
    </w:div>
    <w:div w:id="1479610617">
      <w:bodyDiv w:val="1"/>
      <w:marLeft w:val="0"/>
      <w:marRight w:val="0"/>
      <w:marTop w:val="0"/>
      <w:marBottom w:val="0"/>
      <w:divBdr>
        <w:top w:val="none" w:sz="0" w:space="0" w:color="auto"/>
        <w:left w:val="none" w:sz="0" w:space="0" w:color="auto"/>
        <w:bottom w:val="none" w:sz="0" w:space="0" w:color="auto"/>
        <w:right w:val="none" w:sz="0" w:space="0" w:color="auto"/>
      </w:divBdr>
    </w:div>
    <w:div w:id="1481851910">
      <w:bodyDiv w:val="1"/>
      <w:marLeft w:val="0"/>
      <w:marRight w:val="0"/>
      <w:marTop w:val="0"/>
      <w:marBottom w:val="0"/>
      <w:divBdr>
        <w:top w:val="none" w:sz="0" w:space="0" w:color="auto"/>
        <w:left w:val="none" w:sz="0" w:space="0" w:color="auto"/>
        <w:bottom w:val="none" w:sz="0" w:space="0" w:color="auto"/>
        <w:right w:val="none" w:sz="0" w:space="0" w:color="auto"/>
      </w:divBdr>
    </w:div>
    <w:div w:id="15501411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999316">
          <w:marLeft w:val="0"/>
          <w:marRight w:val="0"/>
          <w:marTop w:val="0"/>
          <w:marBottom w:val="0"/>
          <w:divBdr>
            <w:top w:val="none" w:sz="0" w:space="0" w:color="auto"/>
            <w:left w:val="none" w:sz="0" w:space="0" w:color="auto"/>
            <w:bottom w:val="none" w:sz="0" w:space="0" w:color="auto"/>
            <w:right w:val="none" w:sz="0" w:space="0" w:color="auto"/>
          </w:divBdr>
        </w:div>
      </w:divsChild>
    </w:div>
    <w:div w:id="1588540906">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97268436">
      <w:bodyDiv w:val="1"/>
      <w:marLeft w:val="0"/>
      <w:marRight w:val="0"/>
      <w:marTop w:val="0"/>
      <w:marBottom w:val="0"/>
      <w:divBdr>
        <w:top w:val="none" w:sz="0" w:space="0" w:color="auto"/>
        <w:left w:val="none" w:sz="0" w:space="0" w:color="auto"/>
        <w:bottom w:val="none" w:sz="0" w:space="0" w:color="auto"/>
        <w:right w:val="none" w:sz="0" w:space="0" w:color="auto"/>
      </w:divBdr>
    </w:div>
    <w:div w:id="1707409558">
      <w:bodyDiv w:val="1"/>
      <w:marLeft w:val="0"/>
      <w:marRight w:val="0"/>
      <w:marTop w:val="0"/>
      <w:marBottom w:val="0"/>
      <w:divBdr>
        <w:top w:val="none" w:sz="0" w:space="0" w:color="auto"/>
        <w:left w:val="none" w:sz="0" w:space="0" w:color="auto"/>
        <w:bottom w:val="none" w:sz="0" w:space="0" w:color="auto"/>
        <w:right w:val="none" w:sz="0" w:space="0" w:color="auto"/>
      </w:divBdr>
    </w:div>
    <w:div w:id="1722823548">
      <w:bodyDiv w:val="1"/>
      <w:marLeft w:val="0"/>
      <w:marRight w:val="0"/>
      <w:marTop w:val="0"/>
      <w:marBottom w:val="0"/>
      <w:divBdr>
        <w:top w:val="none" w:sz="0" w:space="0" w:color="auto"/>
        <w:left w:val="none" w:sz="0" w:space="0" w:color="auto"/>
        <w:bottom w:val="none" w:sz="0" w:space="0" w:color="auto"/>
        <w:right w:val="none" w:sz="0" w:space="0" w:color="auto"/>
      </w:divBdr>
    </w:div>
    <w:div w:id="1733117130">
      <w:bodyDiv w:val="1"/>
      <w:marLeft w:val="0"/>
      <w:marRight w:val="0"/>
      <w:marTop w:val="0"/>
      <w:marBottom w:val="0"/>
      <w:divBdr>
        <w:top w:val="none" w:sz="0" w:space="0" w:color="auto"/>
        <w:left w:val="none" w:sz="0" w:space="0" w:color="auto"/>
        <w:bottom w:val="none" w:sz="0" w:space="0" w:color="auto"/>
        <w:right w:val="none" w:sz="0" w:space="0" w:color="auto"/>
      </w:divBdr>
    </w:div>
    <w:div w:id="1744452338">
      <w:bodyDiv w:val="1"/>
      <w:marLeft w:val="0"/>
      <w:marRight w:val="0"/>
      <w:marTop w:val="0"/>
      <w:marBottom w:val="0"/>
      <w:divBdr>
        <w:top w:val="none" w:sz="0" w:space="0" w:color="auto"/>
        <w:left w:val="none" w:sz="0" w:space="0" w:color="auto"/>
        <w:bottom w:val="none" w:sz="0" w:space="0" w:color="auto"/>
        <w:right w:val="none" w:sz="0" w:space="0" w:color="auto"/>
      </w:divBdr>
    </w:div>
    <w:div w:id="1819297593">
      <w:bodyDiv w:val="1"/>
      <w:marLeft w:val="0"/>
      <w:marRight w:val="0"/>
      <w:marTop w:val="0"/>
      <w:marBottom w:val="0"/>
      <w:divBdr>
        <w:top w:val="none" w:sz="0" w:space="0" w:color="auto"/>
        <w:left w:val="none" w:sz="0" w:space="0" w:color="auto"/>
        <w:bottom w:val="none" w:sz="0" w:space="0" w:color="auto"/>
        <w:right w:val="none" w:sz="0" w:space="0" w:color="auto"/>
      </w:divBdr>
    </w:div>
    <w:div w:id="1856772407">
      <w:bodyDiv w:val="1"/>
      <w:marLeft w:val="0"/>
      <w:marRight w:val="0"/>
      <w:marTop w:val="0"/>
      <w:marBottom w:val="0"/>
      <w:divBdr>
        <w:top w:val="none" w:sz="0" w:space="0" w:color="auto"/>
        <w:left w:val="none" w:sz="0" w:space="0" w:color="auto"/>
        <w:bottom w:val="none" w:sz="0" w:space="0" w:color="auto"/>
        <w:right w:val="none" w:sz="0" w:space="0" w:color="auto"/>
      </w:divBdr>
    </w:div>
    <w:div w:id="1866022775">
      <w:bodyDiv w:val="1"/>
      <w:marLeft w:val="0"/>
      <w:marRight w:val="0"/>
      <w:marTop w:val="0"/>
      <w:marBottom w:val="0"/>
      <w:divBdr>
        <w:top w:val="none" w:sz="0" w:space="0" w:color="auto"/>
        <w:left w:val="none" w:sz="0" w:space="0" w:color="auto"/>
        <w:bottom w:val="none" w:sz="0" w:space="0" w:color="auto"/>
        <w:right w:val="none" w:sz="0" w:space="0" w:color="auto"/>
      </w:divBdr>
    </w:div>
    <w:div w:id="1877696472">
      <w:bodyDiv w:val="1"/>
      <w:marLeft w:val="0"/>
      <w:marRight w:val="0"/>
      <w:marTop w:val="0"/>
      <w:marBottom w:val="0"/>
      <w:divBdr>
        <w:top w:val="none" w:sz="0" w:space="0" w:color="auto"/>
        <w:left w:val="none" w:sz="0" w:space="0" w:color="auto"/>
        <w:bottom w:val="none" w:sz="0" w:space="0" w:color="auto"/>
        <w:right w:val="none" w:sz="0" w:space="0" w:color="auto"/>
      </w:divBdr>
    </w:div>
    <w:div w:id="1911766776">
      <w:bodyDiv w:val="1"/>
      <w:marLeft w:val="0"/>
      <w:marRight w:val="0"/>
      <w:marTop w:val="0"/>
      <w:marBottom w:val="0"/>
      <w:divBdr>
        <w:top w:val="none" w:sz="0" w:space="0" w:color="auto"/>
        <w:left w:val="none" w:sz="0" w:space="0" w:color="auto"/>
        <w:bottom w:val="none" w:sz="0" w:space="0" w:color="auto"/>
        <w:right w:val="none" w:sz="0" w:space="0" w:color="auto"/>
      </w:divBdr>
    </w:div>
    <w:div w:id="1973170638">
      <w:bodyDiv w:val="1"/>
      <w:marLeft w:val="0"/>
      <w:marRight w:val="0"/>
      <w:marTop w:val="0"/>
      <w:marBottom w:val="0"/>
      <w:divBdr>
        <w:top w:val="none" w:sz="0" w:space="0" w:color="auto"/>
        <w:left w:val="none" w:sz="0" w:space="0" w:color="auto"/>
        <w:bottom w:val="none" w:sz="0" w:space="0" w:color="auto"/>
        <w:right w:val="none" w:sz="0" w:space="0" w:color="auto"/>
      </w:divBdr>
    </w:div>
    <w:div w:id="2010598588">
      <w:bodyDiv w:val="1"/>
      <w:marLeft w:val="0"/>
      <w:marRight w:val="0"/>
      <w:marTop w:val="0"/>
      <w:marBottom w:val="0"/>
      <w:divBdr>
        <w:top w:val="none" w:sz="0" w:space="0" w:color="auto"/>
        <w:left w:val="none" w:sz="0" w:space="0" w:color="auto"/>
        <w:bottom w:val="none" w:sz="0" w:space="0" w:color="auto"/>
        <w:right w:val="none" w:sz="0" w:space="0" w:color="auto"/>
      </w:divBdr>
    </w:div>
    <w:div w:id="203877276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5418215">
          <w:marLeft w:val="0"/>
          <w:marRight w:val="0"/>
          <w:marTop w:val="0"/>
          <w:marBottom w:val="0"/>
          <w:divBdr>
            <w:top w:val="none" w:sz="0" w:space="0" w:color="auto"/>
            <w:left w:val="none" w:sz="0" w:space="0" w:color="auto"/>
            <w:bottom w:val="none" w:sz="0" w:space="0" w:color="auto"/>
            <w:right w:val="none" w:sz="0" w:space="0" w:color="auto"/>
          </w:divBdr>
        </w:div>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20739657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1544983">
          <w:marLeft w:val="0"/>
          <w:marRight w:val="0"/>
          <w:marTop w:val="0"/>
          <w:marBottom w:val="0"/>
          <w:divBdr>
            <w:top w:val="none" w:sz="0" w:space="0" w:color="auto"/>
            <w:left w:val="none" w:sz="0" w:space="0" w:color="auto"/>
            <w:bottom w:val="none" w:sz="0" w:space="0" w:color="auto"/>
            <w:right w:val="none" w:sz="0" w:space="0" w:color="auto"/>
          </w:divBdr>
        </w:div>
      </w:divsChild>
    </w:div>
    <w:div w:id="2088961571">
      <w:bodyDiv w:val="1"/>
      <w:marLeft w:val="0"/>
      <w:marRight w:val="0"/>
      <w:marTop w:val="0"/>
      <w:marBottom w:val="0"/>
      <w:divBdr>
        <w:top w:val="none" w:sz="0" w:space="0" w:color="auto"/>
        <w:left w:val="none" w:sz="0" w:space="0" w:color="auto"/>
        <w:bottom w:val="none" w:sz="0" w:space="0" w:color="auto"/>
        <w:right w:val="none" w:sz="0" w:space="0" w:color="auto"/>
      </w:divBdr>
    </w:div>
    <w:div w:id="2097511249">
      <w:bodyDiv w:val="1"/>
      <w:marLeft w:val="0"/>
      <w:marRight w:val="0"/>
      <w:marTop w:val="0"/>
      <w:marBottom w:val="0"/>
      <w:divBdr>
        <w:top w:val="none" w:sz="0" w:space="0" w:color="auto"/>
        <w:left w:val="none" w:sz="0" w:space="0" w:color="auto"/>
        <w:bottom w:val="none" w:sz="0" w:space="0" w:color="auto"/>
        <w:right w:val="none" w:sz="0" w:space="0" w:color="auto"/>
      </w:divBdr>
    </w:div>
    <w:div w:id="2126804010">
      <w:bodyDiv w:val="1"/>
      <w:marLeft w:val="0"/>
      <w:marRight w:val="0"/>
      <w:marTop w:val="0"/>
      <w:marBottom w:val="0"/>
      <w:divBdr>
        <w:top w:val="none" w:sz="0" w:space="0" w:color="auto"/>
        <w:left w:val="none" w:sz="0" w:space="0" w:color="auto"/>
        <w:bottom w:val="none" w:sz="0" w:space="0" w:color="auto"/>
        <w:right w:val="none" w:sz="0" w:space="0" w:color="auto"/>
      </w:divBdr>
    </w:div>
    <w:div w:id="21295397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054935">
          <w:marLeft w:val="0"/>
          <w:marRight w:val="0"/>
          <w:marTop w:val="0"/>
          <w:marBottom w:val="0"/>
          <w:divBdr>
            <w:top w:val="none" w:sz="0" w:space="0" w:color="auto"/>
            <w:left w:val="none" w:sz="0" w:space="0" w:color="auto"/>
            <w:bottom w:val="none" w:sz="0" w:space="0" w:color="auto"/>
            <w:right w:val="none" w:sz="0" w:space="0" w:color="auto"/>
          </w:divBdr>
        </w:div>
        <w:div w:id="106491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pamag.gov.co/archivos/TASA/Resolucion%200513%2020210224%20Proceso%20metas.pdf"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C8232-FC98-4198-B0F5-0A0DBDBD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2479</Words>
  <Characters>13640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16087</CharactersWithSpaces>
  <SharedDoc>false</SharedDoc>
  <HLinks>
    <vt:vector size="12" baseType="variant">
      <vt:variant>
        <vt:i4>3801143</vt:i4>
      </vt:variant>
      <vt:variant>
        <vt:i4>3</vt:i4>
      </vt:variant>
      <vt:variant>
        <vt:i4>0</vt:i4>
      </vt:variant>
      <vt:variant>
        <vt:i4>5</vt:i4>
      </vt:variant>
      <vt:variant>
        <vt:lpwstr>http://www.corpamag.gov.co/</vt:lpwstr>
      </vt:variant>
      <vt:variant>
        <vt:lpwstr/>
      </vt:variant>
      <vt:variant>
        <vt:i4>19</vt:i4>
      </vt:variant>
      <vt:variant>
        <vt:i4>0</vt:i4>
      </vt:variant>
      <vt:variant>
        <vt:i4>0</vt:i4>
      </vt:variant>
      <vt:variant>
        <vt:i4>5</vt:i4>
      </vt:variant>
      <vt:variant>
        <vt:lpwstr>https://www.corpamag.gov.co/archivos/TASA/Resolucion 0513 20210224 Proceso metas.pdf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Zully Ester Muñoz De la hoz</cp:lastModifiedBy>
  <cp:revision>5</cp:revision>
  <cp:lastPrinted>2018-12-26T21:18:00Z</cp:lastPrinted>
  <dcterms:created xsi:type="dcterms:W3CDTF">2021-07-07T18:45:00Z</dcterms:created>
  <dcterms:modified xsi:type="dcterms:W3CDTF">2021-07-07T19:00:00Z</dcterms:modified>
</cp:coreProperties>
</file>