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77E9" w:rsidRDefault="000D2691" w:rsidP="00D70D02">
      <w:pPr>
        <w:rPr>
          <w:noProof/>
        </w:rPr>
      </w:pPr>
      <w:r>
        <w:rPr>
          <w:noProof/>
          <w:lang w:val="es-CO" w:eastAsia="es-CO"/>
        </w:rPr>
        <w:drawing>
          <wp:anchor distT="0" distB="0" distL="114300" distR="114300" simplePos="0" relativeHeight="251658240" behindDoc="1" locked="0" layoutInCell="1" allowOverlap="1" wp14:anchorId="06A93801" wp14:editId="24D620FB">
            <wp:simplePos x="0" y="0"/>
            <wp:positionH relativeFrom="column">
              <wp:posOffset>-608965</wp:posOffset>
            </wp:positionH>
            <wp:positionV relativeFrom="page">
              <wp:posOffset>-138355</wp:posOffset>
            </wp:positionV>
            <wp:extent cx="8196580" cy="6425565"/>
            <wp:effectExtent l="0" t="0" r="0" b="0"/>
            <wp:wrapNone/>
            <wp:docPr id="1" name="Imagen 1" descr="Imagen de pescador en una barca en medio de la Ciénaga" title="Pescad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7-11.jpg"/>
                    <pic:cNvPicPr/>
                  </pic:nvPicPr>
                  <pic:blipFill rotWithShape="1">
                    <a:blip r:embed="rId8" cstate="print">
                      <a:extLst>
                        <a:ext uri="{28A0092B-C50C-407E-A947-70E740481C1C}">
                          <a14:useLocalDpi xmlns:a14="http://schemas.microsoft.com/office/drawing/2010/main" val="0"/>
                        </a:ext>
                      </a:extLst>
                    </a:blip>
                    <a:srcRect l="11782" r="9882"/>
                    <a:stretch/>
                  </pic:blipFill>
                  <pic:spPr bwMode="auto">
                    <a:xfrm flipH="1">
                      <a:off x="0" y="0"/>
                      <a:ext cx="8196580" cy="64255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bl>
      <w:tblPr>
        <w:tblpPr w:leftFromText="180" w:rightFromText="180" w:vertAnchor="text" w:horzAnchor="margin" w:tblpY="119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500"/>
      </w:tblGrid>
      <w:tr w:rsidR="00310BED" w:rsidTr="00310BED">
        <w:trPr>
          <w:trHeight w:val="270"/>
        </w:trPr>
        <w:tc>
          <w:tcPr>
            <w:tcW w:w="5500" w:type="dxa"/>
            <w:tcBorders>
              <w:top w:val="nil"/>
              <w:left w:val="nil"/>
              <w:bottom w:val="nil"/>
              <w:right w:val="nil"/>
            </w:tcBorders>
          </w:tcPr>
          <w:p w:rsidR="00310BED" w:rsidRDefault="00310BED" w:rsidP="00310BED">
            <w:pPr>
              <w:rPr>
                <w:noProof/>
              </w:rPr>
            </w:pPr>
          </w:p>
          <w:p w:rsidR="00310BED" w:rsidRPr="00C10414" w:rsidRDefault="00310BED" w:rsidP="00310BED">
            <w:pPr>
              <w:pStyle w:val="Ttulo"/>
              <w:rPr>
                <w:sz w:val="60"/>
                <w:szCs w:val="60"/>
                <w:lang w:bidi="es-ES"/>
              </w:rPr>
            </w:pPr>
            <w:r w:rsidRPr="00C10414">
              <w:rPr>
                <w:sz w:val="60"/>
                <w:szCs w:val="60"/>
                <w:lang w:bidi="es-ES"/>
              </w:rPr>
              <w:t xml:space="preserve">PLAN ANTICORRUPCIÓN </w:t>
            </w:r>
          </w:p>
          <w:p w:rsidR="00310BED" w:rsidRPr="00C10414" w:rsidRDefault="00310BED" w:rsidP="00B93B8B">
            <w:pPr>
              <w:pStyle w:val="Ttulo"/>
              <w:rPr>
                <w:sz w:val="60"/>
                <w:szCs w:val="60"/>
                <w:lang w:bidi="es-ES"/>
              </w:rPr>
            </w:pPr>
            <w:r w:rsidRPr="00C10414">
              <w:rPr>
                <w:sz w:val="60"/>
                <w:szCs w:val="60"/>
                <w:lang w:bidi="es-ES"/>
              </w:rPr>
              <w:t xml:space="preserve">Y DE ATENCIÓN AL CIUDADANO </w:t>
            </w:r>
          </w:p>
          <w:p w:rsidR="00310BED" w:rsidRPr="00C10414" w:rsidRDefault="00310BED" w:rsidP="00310BED">
            <w:pPr>
              <w:pStyle w:val="Ttulo"/>
              <w:jc w:val="both"/>
              <w:rPr>
                <w:szCs w:val="60"/>
                <w:lang w:bidi="es-ES"/>
              </w:rPr>
            </w:pPr>
          </w:p>
          <w:p w:rsidR="00310BED" w:rsidRPr="00C10414" w:rsidRDefault="00310BED" w:rsidP="00310BED">
            <w:pPr>
              <w:pStyle w:val="Ttulo"/>
              <w:jc w:val="both"/>
              <w:rPr>
                <w:szCs w:val="60"/>
                <w:lang w:bidi="es-ES"/>
              </w:rPr>
            </w:pPr>
            <w:r w:rsidRPr="00C10414">
              <w:rPr>
                <w:szCs w:val="60"/>
                <w:lang w:bidi="es-ES"/>
              </w:rPr>
              <w:t xml:space="preserve">Y </w:t>
            </w:r>
          </w:p>
          <w:p w:rsidR="00310BED" w:rsidRPr="00C10414" w:rsidRDefault="00310BED" w:rsidP="00310BED">
            <w:pPr>
              <w:pStyle w:val="Ttulo"/>
              <w:jc w:val="both"/>
              <w:rPr>
                <w:sz w:val="60"/>
                <w:szCs w:val="60"/>
                <w:lang w:bidi="es-ES"/>
              </w:rPr>
            </w:pPr>
          </w:p>
          <w:p w:rsidR="00310BED" w:rsidRPr="00C10414" w:rsidRDefault="00310BED" w:rsidP="00B93B8B">
            <w:pPr>
              <w:pStyle w:val="Ttulo"/>
              <w:rPr>
                <w:sz w:val="60"/>
                <w:szCs w:val="60"/>
                <w:lang w:bidi="es-ES"/>
              </w:rPr>
            </w:pPr>
            <w:r w:rsidRPr="00C10414">
              <w:rPr>
                <w:sz w:val="60"/>
                <w:szCs w:val="60"/>
                <w:lang w:bidi="es-ES"/>
              </w:rPr>
              <w:t>MAPA DE RIESGOS DE CORRUPCIÓN</w:t>
            </w:r>
          </w:p>
          <w:p w:rsidR="00310BED" w:rsidRPr="00C10414" w:rsidRDefault="00310BED" w:rsidP="00310BED">
            <w:pPr>
              <w:pStyle w:val="Ttulo"/>
              <w:jc w:val="both"/>
              <w:rPr>
                <w:sz w:val="60"/>
                <w:szCs w:val="60"/>
                <w:lang w:bidi="es-ES"/>
              </w:rPr>
            </w:pPr>
          </w:p>
          <w:p w:rsidR="00310BED" w:rsidRPr="00C10414" w:rsidRDefault="00310BED" w:rsidP="00310BED">
            <w:pPr>
              <w:pStyle w:val="Ttulo"/>
              <w:jc w:val="both"/>
              <w:rPr>
                <w:sz w:val="96"/>
                <w:szCs w:val="60"/>
                <w:lang w:bidi="es-ES"/>
              </w:rPr>
            </w:pPr>
            <w:r w:rsidRPr="00C10414">
              <w:rPr>
                <w:sz w:val="96"/>
                <w:szCs w:val="60"/>
                <w:lang w:bidi="es-ES"/>
              </w:rPr>
              <w:t>2021</w:t>
            </w:r>
          </w:p>
          <w:p w:rsidR="00310BED" w:rsidRDefault="00310BED" w:rsidP="00310BED">
            <w:pPr>
              <w:rPr>
                <w:noProof/>
              </w:rPr>
            </w:pPr>
          </w:p>
        </w:tc>
      </w:tr>
      <w:tr w:rsidR="00310BED" w:rsidTr="00310BED">
        <w:trPr>
          <w:trHeight w:val="1043"/>
        </w:trPr>
        <w:tc>
          <w:tcPr>
            <w:tcW w:w="5500" w:type="dxa"/>
            <w:tcBorders>
              <w:top w:val="nil"/>
              <w:left w:val="nil"/>
              <w:bottom w:val="nil"/>
              <w:right w:val="nil"/>
            </w:tcBorders>
          </w:tcPr>
          <w:p w:rsidR="00310BED" w:rsidRDefault="00310BED" w:rsidP="00310BED">
            <w:pPr>
              <w:rPr>
                <w:noProof/>
              </w:rPr>
            </w:pPr>
          </w:p>
        </w:tc>
      </w:tr>
      <w:tr w:rsidR="00310BED" w:rsidTr="00310BED">
        <w:trPr>
          <w:trHeight w:val="348"/>
        </w:trPr>
        <w:tc>
          <w:tcPr>
            <w:tcW w:w="5500" w:type="dxa"/>
            <w:tcBorders>
              <w:top w:val="nil"/>
              <w:left w:val="nil"/>
              <w:bottom w:val="nil"/>
              <w:right w:val="nil"/>
            </w:tcBorders>
          </w:tcPr>
          <w:p w:rsidR="00310BED" w:rsidRPr="00D86945" w:rsidRDefault="00310BED" w:rsidP="00310BED">
            <w:pPr>
              <w:rPr>
                <w:noProof/>
                <w:sz w:val="10"/>
                <w:szCs w:val="10"/>
              </w:rPr>
            </w:pPr>
          </w:p>
        </w:tc>
      </w:tr>
    </w:tbl>
    <w:p w:rsidR="00043A3F" w:rsidRPr="00F2634D" w:rsidRDefault="00613CE8" w:rsidP="00043A3F">
      <w:r>
        <w:rPr>
          <w:noProof/>
          <w:lang w:val="es-CO" w:eastAsia="es-CO"/>
        </w:rPr>
        <mc:AlternateContent>
          <mc:Choice Requires="wps">
            <w:drawing>
              <wp:anchor distT="0" distB="0" distL="114300" distR="114300" simplePos="0" relativeHeight="251659264" behindDoc="1" locked="0" layoutInCell="1" allowOverlap="1" wp14:anchorId="3AAFC59E" wp14:editId="043D158B">
                <wp:simplePos x="0" y="0"/>
                <wp:positionH relativeFrom="column">
                  <wp:posOffset>-744485</wp:posOffset>
                </wp:positionH>
                <wp:positionV relativeFrom="page">
                  <wp:posOffset>6455390</wp:posOffset>
                </wp:positionV>
                <wp:extent cx="7760970" cy="4189863"/>
                <wp:effectExtent l="76200" t="57150" r="68580" b="96520"/>
                <wp:wrapNone/>
                <wp:docPr id="2" name="Rectángulo 2" descr="rectángulo de color"/>
                <wp:cNvGraphicFramePr/>
                <a:graphic xmlns:a="http://schemas.openxmlformats.org/drawingml/2006/main">
                  <a:graphicData uri="http://schemas.microsoft.com/office/word/2010/wordprocessingShape">
                    <wps:wsp>
                      <wps:cNvSpPr/>
                      <wps:spPr>
                        <a:xfrm>
                          <a:off x="0" y="0"/>
                          <a:ext cx="7760970" cy="4189863"/>
                        </a:xfrm>
                        <a:prstGeom prst="rect">
                          <a:avLst/>
                        </a:prstGeom>
                        <a:ln/>
                      </wps:spPr>
                      <wps:style>
                        <a:lnRef idx="3">
                          <a:schemeClr val="lt1"/>
                        </a:lnRef>
                        <a:fillRef idx="1">
                          <a:schemeClr val="accent3"/>
                        </a:fillRef>
                        <a:effectRef idx="1">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B2C480D" id="Rectángulo 2" o:spid="_x0000_s1026" alt="rectángulo de color" style="position:absolute;margin-left:-58.6pt;margin-top:508.3pt;width:611.1pt;height:329.9pt;z-index:-25165721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" fillcolor="#34aba2 [3206]" strokecolor="white [3201]" strokeweight="3pt">
                <v:shadow on="t" color="black" opacity="28270f" origin=",.5" offset="0"/>
                <w10:wrap anchory="page"/>
              </v:rect>
            </w:pict>
          </mc:Fallback>
        </mc:AlternateContent>
      </w:r>
      <w:r w:rsidR="00C85E6B" w:rsidRPr="00D967AC">
        <w:rPr>
          <w:noProof/>
          <w:lang w:val="es-CO" w:eastAsia="es-CO"/>
        </w:rPr>
        <w:drawing>
          <wp:anchor distT="0" distB="0" distL="114300" distR="114300" simplePos="0" relativeHeight="251661312" behindDoc="0" locked="0" layoutInCell="1" allowOverlap="1" wp14:anchorId="49EB3FEE" wp14:editId="61007071">
            <wp:simplePos x="0" y="0"/>
            <wp:positionH relativeFrom="column">
              <wp:posOffset>4133834</wp:posOffset>
            </wp:positionH>
            <wp:positionV relativeFrom="page">
              <wp:posOffset>7545854</wp:posOffset>
            </wp:positionV>
            <wp:extent cx="2442845" cy="1181100"/>
            <wp:effectExtent l="0" t="0" r="0" b="0"/>
            <wp:wrapNone/>
            <wp:docPr id="12" name="Gráfico 201" descr="Imagen del Logo de la Cororación" title="Logo Corpamag">
              <a:extLst xmlns:a="http://schemas.openxmlformats.org/drawingml/2006/main">
                <a:ext uri="{FF2B5EF4-FFF2-40B4-BE49-F238E27FC236}">
                  <a16:creationId xmlns:a16="http://schemas.microsoft.com/office/drawing/2014/main" id="{F3D65186-AB5A-4584-87C3-0FAA2992263B}"/>
                </a:ext>
              </a:extLst>
            </wp:docPr>
            <wp:cNvGraphicFramePr/>
            <a:graphic xmlns:a="http://schemas.openxmlformats.org/drawingml/2006/main">
              <a:graphicData uri="http://schemas.openxmlformats.org/drawingml/2006/picture">
                <pic:pic xmlns:pic="http://schemas.openxmlformats.org/drawingml/2006/picture">
                  <pic:nvPicPr>
                    <pic:cNvPr id="12" name="Gráfico 201" descr="marcador-de-posición-de-logotipo">
                      <a:extLst>
                        <a:ext uri="{FF2B5EF4-FFF2-40B4-BE49-F238E27FC236}">
                          <a16:creationId xmlns:a16="http://schemas.microsoft.com/office/drawing/2014/main" id="{F3D65186-AB5A-4584-87C3-0FAA2992263B}"/>
                        </a:ext>
                      </a:extLst>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42845" cy="1181100"/>
                    </a:xfrm>
                    <a:prstGeom prst="rect">
                      <a:avLst/>
                    </a:prstGeom>
                  </pic:spPr>
                </pic:pic>
              </a:graphicData>
            </a:graphic>
            <wp14:sizeRelH relativeFrom="margin">
              <wp14:pctWidth>0</wp14:pctWidth>
            </wp14:sizeRelH>
            <wp14:sizeRelV relativeFrom="margin">
              <wp14:pctHeight>0</wp14:pctHeight>
            </wp14:sizeRelV>
          </wp:anchor>
        </w:drawing>
      </w:r>
      <w:r w:rsidR="00310BED">
        <w:rPr>
          <w:noProof/>
          <w:lang w:val="es-CO" w:eastAsia="es-CO"/>
        </w:rPr>
        <mc:AlternateContent>
          <mc:Choice Requires="wps">
            <w:drawing>
              <wp:anchor distT="0" distB="0" distL="114300" distR="114300" simplePos="0" relativeHeight="251663360" behindDoc="1" locked="0" layoutInCell="1" allowOverlap="1" wp14:anchorId="50A19BD5" wp14:editId="62E41ACF">
                <wp:simplePos x="0" y="0"/>
                <wp:positionH relativeFrom="column">
                  <wp:posOffset>-199215</wp:posOffset>
                </wp:positionH>
                <wp:positionV relativeFrom="page">
                  <wp:posOffset>1292597</wp:posOffset>
                </wp:positionV>
                <wp:extent cx="3846786" cy="8656955"/>
                <wp:effectExtent l="0" t="0" r="1905" b="0"/>
                <wp:wrapNone/>
                <wp:docPr id="3" name="Rectángulo 3" descr="rectángulo blanco para texto en portada"/>
                <wp:cNvGraphicFramePr/>
                <a:graphic xmlns:a="http://schemas.openxmlformats.org/drawingml/2006/main">
                  <a:graphicData uri="http://schemas.microsoft.com/office/word/2010/wordprocessingShape">
                    <wps:wsp>
                      <wps:cNvSpPr/>
                      <wps:spPr>
                        <a:xfrm>
                          <a:off x="0" y="0"/>
                          <a:ext cx="3846786" cy="865695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BEE4A8" id="Rectángulo 3" o:spid="_x0000_s1026" alt="rectángulo blanco para texto en portada" style="position:absolute;margin-left:-15.7pt;margin-top:101.8pt;width:302.9pt;height:681.6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" fillcolor="white [3212]" stroked="f" strokeweight="2pt">
                <w10:wrap anchory="page"/>
              </v:rect>
            </w:pict>
          </mc:Fallback>
        </mc:AlternateContent>
      </w:r>
      <w:r w:rsidR="00D077E9">
        <w:rPr>
          <w:noProof/>
          <w:lang w:bidi="es-ES"/>
        </w:rPr>
        <w:br w:type="page"/>
      </w:r>
      <w:r w:rsidR="004D20EB">
        <w:rPr>
          <w:noProof/>
          <w:lang w:bidi="es-ES"/>
        </w:rPr>
        <w:lastRenderedPageBreak/>
        <w:tab/>
      </w:r>
    </w:p>
    <w:p w:rsidR="00043A3F" w:rsidRPr="00A7635E" w:rsidRDefault="00043A3F" w:rsidP="00043A3F">
      <w:pPr>
        <w:pStyle w:val="Ttulo1"/>
        <w:rPr>
          <w:b w:val="0"/>
          <w:bCs/>
        </w:rPr>
      </w:pPr>
      <w:r>
        <w:rPr>
          <w:bCs/>
        </w:rPr>
        <w:t>1</w:t>
      </w:r>
      <w:r w:rsidRPr="00A7635E">
        <w:rPr>
          <w:bCs/>
        </w:rPr>
        <w:t>. INTRODUCCIÓN</w:t>
      </w:r>
    </w:p>
    <w:p w:rsidR="00043A3F" w:rsidRPr="00613EFB" w:rsidRDefault="00043A3F" w:rsidP="00043A3F">
      <w:pPr>
        <w:pStyle w:val="Prrafodelista"/>
        <w:autoSpaceDE w:val="0"/>
        <w:autoSpaceDN w:val="0"/>
        <w:adjustRightInd w:val="0"/>
        <w:spacing w:after="0" w:line="240" w:lineRule="auto"/>
        <w:rPr>
          <w:rFonts w:ascii="FuturaStd-Light" w:hAnsi="FuturaStd-Light" w:cs="FuturaStd-Light"/>
          <w:sz w:val="21"/>
          <w:szCs w:val="19"/>
        </w:rPr>
      </w:pPr>
    </w:p>
    <w:p w:rsidR="00043A3F" w:rsidRPr="00613EFB" w:rsidRDefault="00043A3F" w:rsidP="00043A3F">
      <w:pPr>
        <w:pStyle w:val="Prrafodelista"/>
        <w:autoSpaceDE w:val="0"/>
        <w:autoSpaceDN w:val="0"/>
        <w:adjustRightInd w:val="0"/>
        <w:spacing w:after="0" w:line="240" w:lineRule="auto"/>
        <w:rPr>
          <w:rFonts w:ascii="FuturaStd-Light" w:hAnsi="FuturaStd-Light" w:cs="FuturaStd-Light"/>
          <w:sz w:val="21"/>
          <w:szCs w:val="19"/>
        </w:rPr>
      </w:pPr>
    </w:p>
    <w:p w:rsidR="00043A3F" w:rsidRPr="00613EFB" w:rsidRDefault="00043A3F" w:rsidP="000C2FAE">
      <w:pPr>
        <w:autoSpaceDE w:val="0"/>
        <w:autoSpaceDN w:val="0"/>
        <w:adjustRightInd w:val="0"/>
        <w:spacing w:line="240" w:lineRule="auto"/>
        <w:ind w:right="395"/>
        <w:jc w:val="both"/>
        <w:rPr>
          <w:rFonts w:cstheme="minorHAnsi"/>
          <w:b w:val="0"/>
          <w:szCs w:val="19"/>
        </w:rPr>
      </w:pPr>
      <w:r w:rsidRPr="00613EFB">
        <w:rPr>
          <w:rFonts w:cstheme="minorHAnsi"/>
          <w:b w:val="0"/>
          <w:szCs w:val="19"/>
        </w:rPr>
        <w:t>La Corporación Autónoma Regional de Magdalena (CORPAMAG) en cumplimiento de los artículo 73 y 76 de la Ley 1474 de 2011 y el Decreto Reglamentario 124 de 2016, presenta el Plan Anticorrupción y de Atención al Ciudadano para la vigencia 2021, como muestra de su compromiso en la lucha contra la corrupción y propendiendo por el fortalecimiento de la integridad pública; este se convierte en una herramienta de control preventivo de la gestión institucional, persiguiendo incentivar la transparencia y disminuir los riesgos de corrupción de la Entidad.</w:t>
      </w:r>
    </w:p>
    <w:p w:rsidR="00043A3F" w:rsidRPr="00613EFB" w:rsidRDefault="00043A3F" w:rsidP="00043A3F">
      <w:pPr>
        <w:autoSpaceDE w:val="0"/>
        <w:autoSpaceDN w:val="0"/>
        <w:adjustRightInd w:val="0"/>
        <w:spacing w:line="240" w:lineRule="auto"/>
        <w:jc w:val="both"/>
        <w:rPr>
          <w:rFonts w:cstheme="minorHAnsi"/>
          <w:b w:val="0"/>
          <w:szCs w:val="19"/>
        </w:rPr>
      </w:pPr>
    </w:p>
    <w:p w:rsidR="00043A3F" w:rsidRPr="00613EFB" w:rsidRDefault="00043A3F" w:rsidP="000C2FAE">
      <w:pPr>
        <w:autoSpaceDE w:val="0"/>
        <w:autoSpaceDN w:val="0"/>
        <w:adjustRightInd w:val="0"/>
        <w:spacing w:line="240" w:lineRule="auto"/>
        <w:ind w:right="395"/>
        <w:jc w:val="both"/>
        <w:rPr>
          <w:rFonts w:cstheme="minorHAnsi"/>
          <w:b w:val="0"/>
          <w:szCs w:val="19"/>
        </w:rPr>
      </w:pPr>
      <w:r w:rsidRPr="00613EFB">
        <w:rPr>
          <w:rFonts w:cstheme="minorHAnsi"/>
          <w:b w:val="0"/>
          <w:szCs w:val="19"/>
        </w:rPr>
        <w:t>El Plan Anticorrupción y de Atención al Ciudadano, complementa los lineamientos de las Políticas de Gestión y Desempeño Institucional del Modelo Integrado de Planeación y Gestión (MIPG). El plan está integrado por seis (6) componentes, estos son:</w:t>
      </w:r>
    </w:p>
    <w:p w:rsidR="00043A3F" w:rsidRDefault="00043A3F" w:rsidP="00043A3F">
      <w:pPr>
        <w:autoSpaceDE w:val="0"/>
        <w:autoSpaceDN w:val="0"/>
        <w:adjustRightInd w:val="0"/>
        <w:spacing w:line="240" w:lineRule="auto"/>
        <w:rPr>
          <w:rFonts w:ascii="FuturaStd-Light" w:hAnsi="FuturaStd-Light" w:cs="FuturaStd-Light"/>
          <w:sz w:val="19"/>
          <w:szCs w:val="19"/>
        </w:rPr>
      </w:pPr>
    </w:p>
    <w:p w:rsidR="00043A3F" w:rsidRDefault="00043A3F" w:rsidP="00043A3F">
      <w:pPr>
        <w:autoSpaceDE w:val="0"/>
        <w:autoSpaceDN w:val="0"/>
        <w:adjustRightInd w:val="0"/>
        <w:spacing w:line="240" w:lineRule="auto"/>
        <w:rPr>
          <w:rFonts w:ascii="FuturaStd-Light" w:hAnsi="FuturaStd-Light" w:cs="FuturaStd-Light"/>
          <w:sz w:val="19"/>
          <w:szCs w:val="19"/>
        </w:rPr>
      </w:pPr>
    </w:p>
    <w:p w:rsidR="00043A3F" w:rsidRDefault="002D3A37" w:rsidP="00D777E9">
      <w:pPr>
        <w:autoSpaceDE w:val="0"/>
        <w:autoSpaceDN w:val="0"/>
        <w:adjustRightInd w:val="0"/>
        <w:spacing w:line="240" w:lineRule="auto"/>
        <w:rPr>
          <w:rFonts w:ascii="FuturaStd-Light" w:hAnsi="FuturaStd-Light" w:cs="FuturaStd-Light"/>
          <w:b w:val="0"/>
          <w:bCs/>
          <w:sz w:val="19"/>
          <w:szCs w:val="19"/>
        </w:rPr>
      </w:pPr>
      <w:r>
        <w:rPr>
          <w:rFonts w:ascii="FuturaStd-Light" w:hAnsi="FuturaStd-Light" w:cs="FuturaStd-Light"/>
          <w:noProof/>
          <w:sz w:val="19"/>
          <w:szCs w:val="19"/>
          <w:lang w:val="es-CO" w:eastAsia="es-CO"/>
        </w:rPr>
        <w:drawing>
          <wp:anchor distT="0" distB="0" distL="114300" distR="114300" simplePos="0" relativeHeight="251664384" behindDoc="0" locked="0" layoutInCell="1" allowOverlap="1">
            <wp:simplePos x="0" y="0"/>
            <wp:positionH relativeFrom="column">
              <wp:posOffset>836792</wp:posOffset>
            </wp:positionH>
            <wp:positionV relativeFrom="paragraph">
              <wp:posOffset>91109</wp:posOffset>
            </wp:positionV>
            <wp:extent cx="4856480" cy="3696970"/>
            <wp:effectExtent l="0" t="95250" r="0" b="113030"/>
            <wp:wrapSquare wrapText="bothSides"/>
            <wp:docPr id="19" name="Diagrama 19" descr="Descripción de los componentes del PAAC y  su relación. " title="Gráfico PAAC"/>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14:sizeRelH relativeFrom="page">
              <wp14:pctWidth>0</wp14:pctWidth>
            </wp14:sizeRelH>
            <wp14:sizeRelV relativeFrom="page">
              <wp14:pctHeight>0</wp14:pctHeight>
            </wp14:sizeRelV>
          </wp:anchor>
        </w:drawing>
      </w:r>
    </w:p>
    <w:p w:rsidR="00043A3F" w:rsidRDefault="00043A3F" w:rsidP="00043A3F">
      <w:pPr>
        <w:pStyle w:val="Ttulo1"/>
        <w:rPr>
          <w:bCs/>
        </w:rPr>
      </w:pPr>
      <w:r w:rsidRPr="00A7635E">
        <w:rPr>
          <w:bCs/>
        </w:rPr>
        <w:lastRenderedPageBreak/>
        <w:t>2. OBJETIVO</w:t>
      </w:r>
      <w:r>
        <w:rPr>
          <w:bCs/>
        </w:rPr>
        <w:t>S</w:t>
      </w:r>
    </w:p>
    <w:p w:rsidR="00613EFB" w:rsidRDefault="00613EFB" w:rsidP="00043A3F">
      <w:pPr>
        <w:pStyle w:val="Ttulo1"/>
        <w:rPr>
          <w:b w:val="0"/>
          <w:bCs/>
        </w:rPr>
      </w:pPr>
    </w:p>
    <w:p w:rsidR="00043A3F" w:rsidRPr="00613EFB" w:rsidRDefault="00043A3F" w:rsidP="00043A3F">
      <w:pPr>
        <w:pStyle w:val="Ttulo1"/>
        <w:rPr>
          <w:bCs/>
          <w:sz w:val="32"/>
          <w:szCs w:val="26"/>
        </w:rPr>
      </w:pPr>
      <w:r w:rsidRPr="00613EFB">
        <w:rPr>
          <w:bCs/>
          <w:sz w:val="72"/>
        </w:rPr>
        <w:t xml:space="preserve"> </w:t>
      </w:r>
      <w:r w:rsidRPr="00613EFB">
        <w:rPr>
          <w:bCs/>
          <w:sz w:val="32"/>
          <w:szCs w:val="26"/>
        </w:rPr>
        <w:t>2.1 Objetivo general</w:t>
      </w:r>
    </w:p>
    <w:p w:rsidR="00043A3F" w:rsidRPr="00A7635E" w:rsidRDefault="00043A3F" w:rsidP="00043A3F">
      <w:pPr>
        <w:autoSpaceDE w:val="0"/>
        <w:autoSpaceDN w:val="0"/>
        <w:adjustRightInd w:val="0"/>
        <w:spacing w:line="240" w:lineRule="auto"/>
        <w:jc w:val="both"/>
        <w:rPr>
          <w:rFonts w:ascii="FuturaStd-Light" w:hAnsi="FuturaStd-Light" w:cs="FuturaStd-Light"/>
          <w:sz w:val="19"/>
          <w:szCs w:val="19"/>
        </w:rPr>
      </w:pPr>
    </w:p>
    <w:p w:rsidR="00D777E9" w:rsidRDefault="00043A3F" w:rsidP="000C2FAE">
      <w:pPr>
        <w:autoSpaceDE w:val="0"/>
        <w:autoSpaceDN w:val="0"/>
        <w:adjustRightInd w:val="0"/>
        <w:spacing w:line="240" w:lineRule="auto"/>
        <w:ind w:right="395"/>
        <w:jc w:val="both"/>
        <w:rPr>
          <w:rFonts w:cstheme="minorHAnsi"/>
          <w:b w:val="0"/>
          <w:szCs w:val="19"/>
        </w:rPr>
      </w:pPr>
      <w:r w:rsidRPr="00613EFB">
        <w:rPr>
          <w:rFonts w:cstheme="minorHAnsi"/>
          <w:b w:val="0"/>
          <w:szCs w:val="19"/>
        </w:rPr>
        <w:t>Definir estrategias que garanticen que las acciones de la Corporación estén encaminadas en el marco de la legalidad y transparencia en todos sus procesos.</w:t>
      </w:r>
    </w:p>
    <w:p w:rsidR="00043A3F" w:rsidRDefault="00D777E9" w:rsidP="000C2FAE">
      <w:pPr>
        <w:autoSpaceDE w:val="0"/>
        <w:autoSpaceDN w:val="0"/>
        <w:adjustRightInd w:val="0"/>
        <w:spacing w:line="240" w:lineRule="auto"/>
        <w:ind w:right="395"/>
        <w:jc w:val="both"/>
        <w:rPr>
          <w:rFonts w:ascii="FuturaStd-Light" w:hAnsi="FuturaStd-Light" w:cs="FuturaStd-Light"/>
          <w:sz w:val="19"/>
          <w:szCs w:val="19"/>
        </w:rPr>
      </w:pPr>
      <w:r>
        <w:rPr>
          <w:rFonts w:ascii="FuturaStd-Light" w:hAnsi="FuturaStd-Light" w:cs="FuturaStd-Light"/>
          <w:sz w:val="19"/>
          <w:szCs w:val="19"/>
        </w:rPr>
        <w:t xml:space="preserve"> </w:t>
      </w:r>
    </w:p>
    <w:p w:rsidR="00043A3F" w:rsidRPr="00613EFB" w:rsidRDefault="00043A3F" w:rsidP="000C2FAE">
      <w:pPr>
        <w:pStyle w:val="Ttulo1"/>
        <w:spacing w:after="240"/>
        <w:ind w:right="395"/>
        <w:rPr>
          <w:sz w:val="72"/>
        </w:rPr>
      </w:pPr>
      <w:r w:rsidRPr="00613EFB">
        <w:rPr>
          <w:bCs/>
          <w:sz w:val="32"/>
          <w:szCs w:val="26"/>
        </w:rPr>
        <w:t xml:space="preserve">2.2 Objetivos específicos </w:t>
      </w:r>
    </w:p>
    <w:p w:rsidR="00043A3F" w:rsidRPr="00613EFB" w:rsidRDefault="00043A3F" w:rsidP="000C2FAE">
      <w:pPr>
        <w:numPr>
          <w:ilvl w:val="0"/>
          <w:numId w:val="1"/>
        </w:numPr>
        <w:spacing w:after="160" w:line="259" w:lineRule="auto"/>
        <w:ind w:right="395"/>
        <w:jc w:val="both"/>
        <w:rPr>
          <w:rFonts w:cstheme="minorHAnsi"/>
          <w:b w:val="0"/>
          <w:szCs w:val="24"/>
        </w:rPr>
      </w:pPr>
      <w:r w:rsidRPr="00613EFB">
        <w:rPr>
          <w:rFonts w:cstheme="minorHAnsi"/>
          <w:b w:val="0"/>
          <w:szCs w:val="24"/>
        </w:rPr>
        <w:t>Identificar, analizar, prevenir y controlar los riesgos de corrupción</w:t>
      </w:r>
      <w:r w:rsidR="00B93B8B">
        <w:rPr>
          <w:rFonts w:cstheme="minorHAnsi"/>
          <w:b w:val="0"/>
          <w:szCs w:val="24"/>
        </w:rPr>
        <w:t xml:space="preserve"> que se pueden presentar en la C</w:t>
      </w:r>
      <w:r w:rsidRPr="00613EFB">
        <w:rPr>
          <w:rFonts w:cstheme="minorHAnsi"/>
          <w:b w:val="0"/>
          <w:szCs w:val="24"/>
        </w:rPr>
        <w:t>orporación.</w:t>
      </w:r>
    </w:p>
    <w:p w:rsidR="00043A3F" w:rsidRPr="00613EFB" w:rsidRDefault="00043A3F" w:rsidP="000C2FAE">
      <w:pPr>
        <w:numPr>
          <w:ilvl w:val="0"/>
          <w:numId w:val="1"/>
        </w:numPr>
        <w:spacing w:after="160" w:line="259" w:lineRule="auto"/>
        <w:ind w:right="395"/>
        <w:jc w:val="both"/>
        <w:rPr>
          <w:rFonts w:cstheme="minorHAnsi"/>
          <w:b w:val="0"/>
          <w:szCs w:val="24"/>
        </w:rPr>
      </w:pPr>
      <w:r w:rsidRPr="00613EFB">
        <w:rPr>
          <w:rFonts w:cstheme="minorHAnsi"/>
          <w:b w:val="0"/>
          <w:szCs w:val="24"/>
        </w:rPr>
        <w:t>Estandarizar, automatizar y racionalizar los trámites y otros procedimientos administrativos que favorezcan la atención de los grupos de interés de la Corporación.</w:t>
      </w:r>
    </w:p>
    <w:p w:rsidR="00043A3F" w:rsidRPr="00613EFB" w:rsidRDefault="00043A3F" w:rsidP="000C2FAE">
      <w:pPr>
        <w:numPr>
          <w:ilvl w:val="0"/>
          <w:numId w:val="1"/>
        </w:numPr>
        <w:spacing w:after="160" w:line="259" w:lineRule="auto"/>
        <w:ind w:right="395"/>
        <w:jc w:val="both"/>
        <w:rPr>
          <w:rFonts w:cstheme="minorHAnsi"/>
          <w:b w:val="0"/>
          <w:szCs w:val="24"/>
        </w:rPr>
      </w:pPr>
      <w:r w:rsidRPr="00613EFB">
        <w:rPr>
          <w:rFonts w:cstheme="minorHAnsi"/>
          <w:b w:val="0"/>
          <w:szCs w:val="24"/>
        </w:rPr>
        <w:t>Implementar acciones que garanticen dentro de la gestión de la Corporación el desarrollo de espacios y canales de comunicación para informar de manera permanente a los grupos de interés y la ciudadanía.</w:t>
      </w:r>
    </w:p>
    <w:p w:rsidR="00043A3F" w:rsidRPr="00613EFB" w:rsidRDefault="00043A3F" w:rsidP="000C2FAE">
      <w:pPr>
        <w:numPr>
          <w:ilvl w:val="0"/>
          <w:numId w:val="1"/>
        </w:numPr>
        <w:spacing w:after="160" w:line="259" w:lineRule="auto"/>
        <w:ind w:right="395"/>
        <w:jc w:val="both"/>
        <w:rPr>
          <w:rFonts w:cstheme="minorHAnsi"/>
          <w:b w:val="0"/>
          <w:szCs w:val="24"/>
        </w:rPr>
      </w:pPr>
      <w:r w:rsidRPr="00613EFB">
        <w:rPr>
          <w:rFonts w:cstheme="minorHAnsi"/>
          <w:b w:val="0"/>
          <w:szCs w:val="24"/>
        </w:rPr>
        <w:t>Fortalecer</w:t>
      </w:r>
      <w:r w:rsidR="00B93B8B">
        <w:rPr>
          <w:rFonts w:cstheme="minorHAnsi"/>
          <w:b w:val="0"/>
          <w:szCs w:val="24"/>
        </w:rPr>
        <w:t xml:space="preserve"> los mecanismos de Atención al C</w:t>
      </w:r>
      <w:r w:rsidRPr="00613EFB">
        <w:rPr>
          <w:rFonts w:cstheme="minorHAnsi"/>
          <w:b w:val="0"/>
          <w:szCs w:val="24"/>
        </w:rPr>
        <w:t>iudadano asegurando una mejora en la prestación del servicio y satisfacción de los usuarios de la Corporación.</w:t>
      </w:r>
    </w:p>
    <w:p w:rsidR="00043A3F" w:rsidRPr="00613EFB" w:rsidRDefault="00043A3F" w:rsidP="000C2FAE">
      <w:pPr>
        <w:numPr>
          <w:ilvl w:val="0"/>
          <w:numId w:val="1"/>
        </w:numPr>
        <w:spacing w:after="160" w:line="259" w:lineRule="auto"/>
        <w:ind w:right="395"/>
        <w:jc w:val="both"/>
        <w:rPr>
          <w:rFonts w:cstheme="minorHAnsi"/>
          <w:b w:val="0"/>
          <w:szCs w:val="24"/>
        </w:rPr>
      </w:pPr>
      <w:r w:rsidRPr="00613EFB">
        <w:rPr>
          <w:rFonts w:cstheme="minorHAnsi"/>
          <w:b w:val="0"/>
          <w:szCs w:val="24"/>
        </w:rPr>
        <w:t>Generar lineamientos que permitan la eficacia de las acciones en materia de transparencia, buen gobierno, información y comunicación.</w:t>
      </w:r>
    </w:p>
    <w:p w:rsidR="00043A3F" w:rsidRPr="00613EFB" w:rsidRDefault="00043A3F" w:rsidP="000C2FAE">
      <w:pPr>
        <w:numPr>
          <w:ilvl w:val="0"/>
          <w:numId w:val="1"/>
        </w:numPr>
        <w:autoSpaceDE w:val="0"/>
        <w:autoSpaceDN w:val="0"/>
        <w:adjustRightInd w:val="0"/>
        <w:spacing w:line="240" w:lineRule="auto"/>
        <w:ind w:right="395"/>
        <w:jc w:val="both"/>
        <w:rPr>
          <w:rFonts w:cstheme="minorHAnsi"/>
          <w:b w:val="0"/>
          <w:szCs w:val="24"/>
        </w:rPr>
      </w:pPr>
      <w:r w:rsidRPr="00613EFB">
        <w:rPr>
          <w:rFonts w:cstheme="minorHAnsi"/>
          <w:b w:val="0"/>
          <w:szCs w:val="24"/>
        </w:rPr>
        <w:t>Promover y fortalecer la gestión de los colaboradores de la Corporación, en el marco de una cultura de integridad y legalidad.</w:t>
      </w:r>
    </w:p>
    <w:p w:rsidR="00613EFB" w:rsidRDefault="00613EFB">
      <w:pPr>
        <w:spacing w:after="200"/>
        <w:rPr>
          <w:rFonts w:ascii="FuturaStd-Light" w:hAnsi="FuturaStd-Light" w:cs="FuturaStd-Light"/>
          <w:sz w:val="19"/>
          <w:szCs w:val="19"/>
        </w:rPr>
      </w:pPr>
      <w:r>
        <w:rPr>
          <w:rFonts w:ascii="FuturaStd-Light" w:hAnsi="FuturaStd-Light" w:cs="FuturaStd-Light"/>
          <w:sz w:val="19"/>
          <w:szCs w:val="19"/>
        </w:rPr>
        <w:br w:type="page"/>
      </w:r>
    </w:p>
    <w:p w:rsidR="00B126DA" w:rsidRDefault="00B126DA" w:rsidP="00043A3F">
      <w:pPr>
        <w:pStyle w:val="Ttulo1"/>
        <w:rPr>
          <w:bCs/>
        </w:rPr>
        <w:sectPr w:rsidR="00B126DA" w:rsidSect="00433238">
          <w:headerReference w:type="default" r:id="rId15"/>
          <w:footerReference w:type="default" r:id="rId16"/>
          <w:pgSz w:w="11906" w:h="16838" w:code="9"/>
          <w:pgMar w:top="720" w:right="936" w:bottom="720" w:left="936" w:header="0" w:footer="289" w:gutter="0"/>
          <w:pgNumType w:start="1"/>
          <w:cols w:space="720"/>
          <w:titlePg/>
          <w:docGrid w:linePitch="382"/>
        </w:sectPr>
      </w:pPr>
    </w:p>
    <w:p w:rsidR="00043A3F" w:rsidRPr="00A7635E" w:rsidRDefault="00043A3F" w:rsidP="00B126DA">
      <w:pPr>
        <w:pStyle w:val="Ttulo1"/>
        <w:jc w:val="center"/>
        <w:rPr>
          <w:b w:val="0"/>
          <w:bCs/>
        </w:rPr>
      </w:pPr>
      <w:r w:rsidRPr="00A7635E">
        <w:rPr>
          <w:bCs/>
        </w:rPr>
        <w:lastRenderedPageBreak/>
        <w:t>3. COMPONENTES QUE INTEGRAN EL PLAN</w:t>
      </w:r>
    </w:p>
    <w:p w:rsidR="00043A3F" w:rsidRDefault="00043A3F" w:rsidP="00043A3F">
      <w:pPr>
        <w:jc w:val="center"/>
        <w:rPr>
          <w:rFonts w:ascii="FuturaStd-Light" w:hAnsi="FuturaStd-Light" w:cs="FuturaStd-Light"/>
          <w:b w:val="0"/>
          <w:bCs/>
          <w:sz w:val="19"/>
          <w:szCs w:val="19"/>
        </w:rPr>
      </w:pPr>
    </w:p>
    <w:p w:rsidR="00043A3F" w:rsidRPr="008D250C" w:rsidRDefault="00043A3F" w:rsidP="005E29F9">
      <w:pPr>
        <w:pStyle w:val="Ttulo"/>
        <w:rPr>
          <w:sz w:val="36"/>
          <w:szCs w:val="32"/>
        </w:rPr>
      </w:pPr>
      <w:r w:rsidRPr="008D250C">
        <w:rPr>
          <w:sz w:val="36"/>
          <w:szCs w:val="32"/>
        </w:rPr>
        <w:t xml:space="preserve">3.1. Gestión del Riesgo de Corrupción - Mapa de Riesgos de Corrupción </w:t>
      </w:r>
    </w:p>
    <w:p w:rsidR="00043A3F" w:rsidRDefault="00043A3F" w:rsidP="000C2FAE">
      <w:pPr>
        <w:autoSpaceDE w:val="0"/>
        <w:autoSpaceDN w:val="0"/>
        <w:adjustRightInd w:val="0"/>
        <w:spacing w:line="240" w:lineRule="auto"/>
        <w:ind w:right="1081"/>
        <w:jc w:val="both"/>
        <w:rPr>
          <w:rFonts w:cstheme="minorHAnsi"/>
          <w:b w:val="0"/>
          <w:szCs w:val="28"/>
        </w:rPr>
      </w:pPr>
      <w:r w:rsidRPr="005E29F9">
        <w:rPr>
          <w:rFonts w:cstheme="minorHAnsi"/>
          <w:b w:val="0"/>
          <w:szCs w:val="28"/>
        </w:rPr>
        <w:t>Herramienta que le permite a la entidad identificar, analizar y controlar los posibles hechos generadores de corrupción, tanto internos como externos. A partir de la determinación de los riesgos de posibles actos de corrupción, causas y sus consecuencias se establecen las medidas orientadas a controlarlos.</w:t>
      </w:r>
    </w:p>
    <w:p w:rsidR="00656552" w:rsidRDefault="00656552" w:rsidP="00043A3F">
      <w:pPr>
        <w:autoSpaceDE w:val="0"/>
        <w:autoSpaceDN w:val="0"/>
        <w:adjustRightInd w:val="0"/>
        <w:spacing w:line="240" w:lineRule="auto"/>
        <w:jc w:val="both"/>
        <w:rPr>
          <w:rFonts w:cstheme="minorHAnsi"/>
          <w:b w:val="0"/>
          <w:szCs w:val="28"/>
        </w:rPr>
      </w:pPr>
    </w:p>
    <w:tbl>
      <w:tblPr>
        <w:tblW w:w="13355" w:type="dxa"/>
        <w:jc w:val="center"/>
        <w:tblCellMar>
          <w:left w:w="70" w:type="dxa"/>
          <w:right w:w="70" w:type="dxa"/>
        </w:tblCellMar>
        <w:tblLook w:val="04A0" w:firstRow="1" w:lastRow="0" w:firstColumn="1" w:lastColumn="0" w:noHBand="0" w:noVBand="1"/>
      </w:tblPr>
      <w:tblGrid>
        <w:gridCol w:w="1880"/>
        <w:gridCol w:w="444"/>
        <w:gridCol w:w="4052"/>
        <w:gridCol w:w="2577"/>
        <w:gridCol w:w="2600"/>
        <w:gridCol w:w="1802"/>
      </w:tblGrid>
      <w:tr w:rsidR="00B75AFB" w:rsidRPr="00B75AFB" w:rsidTr="00072014">
        <w:trPr>
          <w:trHeight w:val="216"/>
          <w:jc w:val="center"/>
        </w:trPr>
        <w:tc>
          <w:tcPr>
            <w:tcW w:w="13355" w:type="dxa"/>
            <w:gridSpan w:val="6"/>
            <w:tcBorders>
              <w:top w:val="single" w:sz="4" w:space="0" w:color="A6A6A6"/>
              <w:left w:val="single" w:sz="4" w:space="0" w:color="A6A6A6"/>
              <w:bottom w:val="single" w:sz="4" w:space="0" w:color="A6A6A6"/>
              <w:right w:val="single" w:sz="4" w:space="0" w:color="A6A6A6"/>
            </w:tcBorders>
            <w:shd w:val="clear" w:color="E7E6E6" w:fill="F2F2F2"/>
            <w:vAlign w:val="center"/>
            <w:hideMark/>
          </w:tcPr>
          <w:p w:rsidR="00B75AFB" w:rsidRPr="00B75AFB" w:rsidRDefault="00B75AFB" w:rsidP="00B75AFB">
            <w:pPr>
              <w:spacing w:line="240" w:lineRule="auto"/>
              <w:jc w:val="center"/>
              <w:rPr>
                <w:rFonts w:eastAsia="Times New Roman" w:cstheme="minorHAnsi"/>
                <w:bCs/>
                <w:color w:val="000000"/>
                <w:sz w:val="24"/>
                <w:szCs w:val="24"/>
                <w:lang w:val="es-CO" w:eastAsia="es-CO"/>
              </w:rPr>
            </w:pPr>
            <w:r w:rsidRPr="00B75AFB">
              <w:rPr>
                <w:rFonts w:eastAsia="Times New Roman" w:cstheme="minorHAnsi"/>
                <w:bCs/>
                <w:color w:val="000000"/>
                <w:sz w:val="24"/>
                <w:szCs w:val="24"/>
                <w:lang w:val="es-CO" w:eastAsia="es-CO"/>
              </w:rPr>
              <w:t xml:space="preserve">Componente 1: Gestión del Riesgo de Corrupción </w:t>
            </w:r>
          </w:p>
        </w:tc>
      </w:tr>
      <w:tr w:rsidR="00B75AFB" w:rsidRPr="00B75AFB" w:rsidTr="00072014">
        <w:trPr>
          <w:trHeight w:val="369"/>
          <w:jc w:val="center"/>
        </w:trPr>
        <w:tc>
          <w:tcPr>
            <w:tcW w:w="1823" w:type="dxa"/>
            <w:tcBorders>
              <w:top w:val="nil"/>
              <w:left w:val="single" w:sz="4" w:space="0" w:color="A6A6A6"/>
              <w:bottom w:val="single" w:sz="4" w:space="0" w:color="A6A6A6"/>
              <w:right w:val="single" w:sz="4" w:space="0" w:color="A6A6A6"/>
            </w:tcBorders>
            <w:shd w:val="clear" w:color="E7E6E6" w:fill="F2F2F2"/>
            <w:vAlign w:val="center"/>
            <w:hideMark/>
          </w:tcPr>
          <w:p w:rsidR="00B75AFB" w:rsidRPr="00B75AFB" w:rsidRDefault="00B75AFB" w:rsidP="00B75AFB">
            <w:pPr>
              <w:spacing w:line="240" w:lineRule="auto"/>
              <w:jc w:val="center"/>
              <w:rPr>
                <w:rFonts w:eastAsia="Times New Roman" w:cstheme="minorHAnsi"/>
                <w:bCs/>
                <w:color w:val="000000"/>
                <w:sz w:val="24"/>
                <w:szCs w:val="24"/>
                <w:lang w:val="es-CO" w:eastAsia="es-CO"/>
              </w:rPr>
            </w:pPr>
            <w:r w:rsidRPr="00B75AFB">
              <w:rPr>
                <w:rFonts w:eastAsia="Times New Roman" w:cstheme="minorHAnsi"/>
                <w:bCs/>
                <w:color w:val="000000"/>
                <w:sz w:val="24"/>
                <w:szCs w:val="24"/>
                <w:lang w:val="es-CO" w:eastAsia="es-CO"/>
              </w:rPr>
              <w:t>Subcomponente/ procesos</w:t>
            </w:r>
          </w:p>
        </w:tc>
        <w:tc>
          <w:tcPr>
            <w:tcW w:w="4514" w:type="dxa"/>
            <w:gridSpan w:val="2"/>
            <w:tcBorders>
              <w:top w:val="single" w:sz="4" w:space="0" w:color="A6A6A6"/>
              <w:left w:val="nil"/>
              <w:bottom w:val="single" w:sz="4" w:space="0" w:color="A6A6A6"/>
              <w:right w:val="single" w:sz="4" w:space="0" w:color="A6A6A6"/>
            </w:tcBorders>
            <w:shd w:val="clear" w:color="E7E6E6" w:fill="F2F2F2"/>
            <w:vAlign w:val="center"/>
            <w:hideMark/>
          </w:tcPr>
          <w:p w:rsidR="00B75AFB" w:rsidRPr="00B75AFB" w:rsidRDefault="00B75AFB" w:rsidP="00B75AFB">
            <w:pPr>
              <w:spacing w:line="240" w:lineRule="auto"/>
              <w:jc w:val="center"/>
              <w:rPr>
                <w:rFonts w:eastAsia="Times New Roman" w:cstheme="minorHAnsi"/>
                <w:bCs/>
                <w:color w:val="000000"/>
                <w:sz w:val="24"/>
                <w:szCs w:val="24"/>
                <w:lang w:val="es-CO" w:eastAsia="es-CO"/>
              </w:rPr>
            </w:pPr>
            <w:r w:rsidRPr="00B75AFB">
              <w:rPr>
                <w:rFonts w:eastAsia="Times New Roman" w:cstheme="minorHAnsi"/>
                <w:bCs/>
                <w:color w:val="000000"/>
                <w:sz w:val="24"/>
                <w:szCs w:val="24"/>
                <w:lang w:val="es-CO" w:eastAsia="es-CO"/>
              </w:rPr>
              <w:t>Actividades</w:t>
            </w:r>
          </w:p>
        </w:tc>
        <w:tc>
          <w:tcPr>
            <w:tcW w:w="2592" w:type="dxa"/>
            <w:tcBorders>
              <w:top w:val="nil"/>
              <w:left w:val="nil"/>
              <w:bottom w:val="single" w:sz="4" w:space="0" w:color="A6A6A6"/>
              <w:right w:val="single" w:sz="4" w:space="0" w:color="A6A6A6"/>
            </w:tcBorders>
            <w:shd w:val="clear" w:color="E7E6E6" w:fill="F2F2F2"/>
            <w:vAlign w:val="center"/>
            <w:hideMark/>
          </w:tcPr>
          <w:p w:rsidR="00B75AFB" w:rsidRPr="00B75AFB" w:rsidRDefault="00B75AFB" w:rsidP="00B75AFB">
            <w:pPr>
              <w:spacing w:line="240" w:lineRule="auto"/>
              <w:jc w:val="center"/>
              <w:rPr>
                <w:rFonts w:eastAsia="Times New Roman" w:cstheme="minorHAnsi"/>
                <w:bCs/>
                <w:color w:val="000000"/>
                <w:sz w:val="24"/>
                <w:szCs w:val="24"/>
                <w:lang w:val="es-CO" w:eastAsia="es-CO"/>
              </w:rPr>
            </w:pPr>
            <w:r w:rsidRPr="00B75AFB">
              <w:rPr>
                <w:rFonts w:eastAsia="Times New Roman" w:cstheme="minorHAnsi"/>
                <w:bCs/>
                <w:color w:val="000000"/>
                <w:sz w:val="24"/>
                <w:szCs w:val="24"/>
                <w:lang w:val="es-CO" w:eastAsia="es-CO"/>
              </w:rPr>
              <w:t>Meta o producto</w:t>
            </w:r>
          </w:p>
        </w:tc>
        <w:tc>
          <w:tcPr>
            <w:tcW w:w="2619" w:type="dxa"/>
            <w:tcBorders>
              <w:top w:val="nil"/>
              <w:left w:val="nil"/>
              <w:bottom w:val="single" w:sz="4" w:space="0" w:color="A6A6A6"/>
              <w:right w:val="single" w:sz="4" w:space="0" w:color="A6A6A6"/>
            </w:tcBorders>
            <w:shd w:val="clear" w:color="E7E6E6" w:fill="F2F2F2"/>
            <w:vAlign w:val="center"/>
            <w:hideMark/>
          </w:tcPr>
          <w:p w:rsidR="00B75AFB" w:rsidRPr="00B75AFB" w:rsidRDefault="00B75AFB" w:rsidP="00B75AFB">
            <w:pPr>
              <w:spacing w:line="240" w:lineRule="auto"/>
              <w:jc w:val="center"/>
              <w:rPr>
                <w:rFonts w:eastAsia="Times New Roman" w:cstheme="minorHAnsi"/>
                <w:bCs/>
                <w:color w:val="000000"/>
                <w:sz w:val="24"/>
                <w:szCs w:val="24"/>
                <w:lang w:val="es-CO" w:eastAsia="es-CO"/>
              </w:rPr>
            </w:pPr>
            <w:r w:rsidRPr="00B75AFB">
              <w:rPr>
                <w:rFonts w:eastAsia="Times New Roman" w:cstheme="minorHAnsi"/>
                <w:bCs/>
                <w:color w:val="000000"/>
                <w:sz w:val="24"/>
                <w:szCs w:val="24"/>
                <w:lang w:val="es-CO" w:eastAsia="es-CO"/>
              </w:rPr>
              <w:t>Responsable</w:t>
            </w:r>
          </w:p>
        </w:tc>
        <w:tc>
          <w:tcPr>
            <w:tcW w:w="1805" w:type="dxa"/>
            <w:tcBorders>
              <w:top w:val="nil"/>
              <w:left w:val="nil"/>
              <w:bottom w:val="single" w:sz="4" w:space="0" w:color="A6A6A6"/>
              <w:right w:val="single" w:sz="4" w:space="0" w:color="A6A6A6"/>
            </w:tcBorders>
            <w:shd w:val="clear" w:color="E7E6E6" w:fill="F2F2F2"/>
            <w:vAlign w:val="center"/>
            <w:hideMark/>
          </w:tcPr>
          <w:p w:rsidR="00B75AFB" w:rsidRPr="00B75AFB" w:rsidRDefault="00B75AFB" w:rsidP="00B75AFB">
            <w:pPr>
              <w:spacing w:line="240" w:lineRule="auto"/>
              <w:jc w:val="center"/>
              <w:rPr>
                <w:rFonts w:eastAsia="Times New Roman" w:cstheme="minorHAnsi"/>
                <w:bCs/>
                <w:color w:val="000000"/>
                <w:sz w:val="24"/>
                <w:szCs w:val="24"/>
                <w:lang w:val="es-CO" w:eastAsia="es-CO"/>
              </w:rPr>
            </w:pPr>
            <w:r w:rsidRPr="00B75AFB">
              <w:rPr>
                <w:rFonts w:eastAsia="Times New Roman" w:cstheme="minorHAnsi"/>
                <w:bCs/>
                <w:color w:val="000000"/>
                <w:sz w:val="24"/>
                <w:szCs w:val="24"/>
                <w:lang w:val="es-CO" w:eastAsia="es-CO"/>
              </w:rPr>
              <w:t xml:space="preserve">Fecha programada </w:t>
            </w:r>
          </w:p>
        </w:tc>
      </w:tr>
      <w:tr w:rsidR="00B75AFB" w:rsidRPr="00B75AFB" w:rsidTr="00072014">
        <w:trPr>
          <w:trHeight w:val="859"/>
          <w:jc w:val="center"/>
        </w:trPr>
        <w:tc>
          <w:tcPr>
            <w:tcW w:w="1823" w:type="dxa"/>
            <w:vMerge w:val="restart"/>
            <w:tcBorders>
              <w:top w:val="nil"/>
              <w:left w:val="single" w:sz="4" w:space="0" w:color="A6A6A6"/>
              <w:bottom w:val="single" w:sz="4" w:space="0" w:color="A6A6A6"/>
              <w:right w:val="single" w:sz="4" w:space="0" w:color="A6A6A6"/>
            </w:tcBorders>
            <w:shd w:val="clear" w:color="E7E6E6" w:fill="D9E1F2"/>
            <w:vAlign w:val="center"/>
            <w:hideMark/>
          </w:tcPr>
          <w:p w:rsidR="00B75AFB" w:rsidRPr="00B75AFB" w:rsidRDefault="00B75AFB" w:rsidP="00B75AFB">
            <w:pPr>
              <w:spacing w:line="240" w:lineRule="auto"/>
              <w:jc w:val="center"/>
              <w:rPr>
                <w:rFonts w:eastAsia="Times New Roman" w:cstheme="minorHAnsi"/>
                <w:bCs/>
                <w:color w:val="000000"/>
                <w:sz w:val="24"/>
                <w:szCs w:val="24"/>
                <w:lang w:val="es-CO" w:eastAsia="es-CO"/>
              </w:rPr>
            </w:pPr>
            <w:r w:rsidRPr="00B75AFB">
              <w:rPr>
                <w:rFonts w:eastAsia="Times New Roman" w:cstheme="minorHAnsi"/>
                <w:bCs/>
                <w:color w:val="000000"/>
                <w:sz w:val="24"/>
                <w:szCs w:val="24"/>
                <w:lang w:val="es-CO" w:eastAsia="es-CO"/>
              </w:rPr>
              <w:t>Subcomponente/</w:t>
            </w:r>
            <w:r w:rsidRPr="00B75AFB">
              <w:rPr>
                <w:rFonts w:eastAsia="Times New Roman" w:cstheme="minorHAnsi"/>
                <w:bCs/>
                <w:color w:val="000000"/>
                <w:sz w:val="24"/>
                <w:szCs w:val="24"/>
                <w:lang w:val="es-CO" w:eastAsia="es-CO"/>
              </w:rPr>
              <w:br/>
              <w:t>proceso 1</w:t>
            </w:r>
            <w:r w:rsidRPr="00B75AFB">
              <w:rPr>
                <w:rFonts w:eastAsia="Times New Roman" w:cstheme="minorHAnsi"/>
                <w:bCs/>
                <w:color w:val="000000"/>
                <w:sz w:val="24"/>
                <w:szCs w:val="24"/>
                <w:lang w:val="es-CO" w:eastAsia="es-CO"/>
              </w:rPr>
              <w:br/>
              <w:t>Política de Administración de Riesgos</w:t>
            </w:r>
          </w:p>
        </w:tc>
        <w:tc>
          <w:tcPr>
            <w:tcW w:w="423" w:type="dxa"/>
            <w:tcBorders>
              <w:top w:val="nil"/>
              <w:left w:val="nil"/>
              <w:bottom w:val="single" w:sz="4" w:space="0" w:color="A6A6A6"/>
              <w:right w:val="single" w:sz="4" w:space="0" w:color="A6A6A6"/>
            </w:tcBorders>
            <w:shd w:val="clear" w:color="auto" w:fill="auto"/>
            <w:vAlign w:val="center"/>
            <w:hideMark/>
          </w:tcPr>
          <w:p w:rsidR="00B75AFB" w:rsidRPr="00B75AFB" w:rsidRDefault="00B75AFB" w:rsidP="00B75AFB">
            <w:pPr>
              <w:spacing w:line="240" w:lineRule="auto"/>
              <w:jc w:val="center"/>
              <w:rPr>
                <w:rFonts w:eastAsia="Times New Roman" w:cstheme="minorHAnsi"/>
                <w:b w:val="0"/>
                <w:color w:val="000000"/>
                <w:sz w:val="24"/>
                <w:szCs w:val="24"/>
                <w:lang w:val="es-CO" w:eastAsia="es-CO"/>
              </w:rPr>
            </w:pPr>
            <w:r w:rsidRPr="00B75AFB">
              <w:rPr>
                <w:rFonts w:eastAsia="Times New Roman" w:cstheme="minorHAnsi"/>
                <w:b w:val="0"/>
                <w:color w:val="000000"/>
                <w:sz w:val="24"/>
                <w:szCs w:val="24"/>
                <w:lang w:val="es-CO" w:eastAsia="es-CO"/>
              </w:rPr>
              <w:t>1.1</w:t>
            </w:r>
          </w:p>
        </w:tc>
        <w:tc>
          <w:tcPr>
            <w:tcW w:w="4090" w:type="dxa"/>
            <w:tcBorders>
              <w:top w:val="nil"/>
              <w:left w:val="nil"/>
              <w:bottom w:val="single" w:sz="4" w:space="0" w:color="A6A6A6"/>
              <w:right w:val="single" w:sz="4" w:space="0" w:color="A6A6A6"/>
            </w:tcBorders>
            <w:shd w:val="clear" w:color="auto" w:fill="auto"/>
            <w:vAlign w:val="center"/>
            <w:hideMark/>
          </w:tcPr>
          <w:p w:rsidR="00B75AFB" w:rsidRPr="00B75AFB" w:rsidRDefault="00B75AFB" w:rsidP="00B75AFB">
            <w:pPr>
              <w:spacing w:line="240" w:lineRule="auto"/>
              <w:rPr>
                <w:rFonts w:eastAsia="Times New Roman" w:cstheme="minorHAnsi"/>
                <w:b w:val="0"/>
                <w:color w:val="000000"/>
                <w:sz w:val="24"/>
                <w:szCs w:val="24"/>
                <w:lang w:val="es-CO" w:eastAsia="es-CO"/>
              </w:rPr>
            </w:pPr>
            <w:r w:rsidRPr="00B75AFB">
              <w:rPr>
                <w:rFonts w:eastAsia="Times New Roman" w:cstheme="minorHAnsi"/>
                <w:b w:val="0"/>
                <w:color w:val="000000"/>
                <w:sz w:val="24"/>
                <w:szCs w:val="24"/>
                <w:lang w:val="es-CO" w:eastAsia="es-CO"/>
              </w:rPr>
              <w:t>Actualizar la política de riesgos vigente de acuerdo con los nuevos lineamientos de la "Guía para la administración del riesgo y el diseño de controles en entidades públicas" del DAFP.</w:t>
            </w:r>
          </w:p>
        </w:tc>
        <w:tc>
          <w:tcPr>
            <w:tcW w:w="2592" w:type="dxa"/>
            <w:tcBorders>
              <w:top w:val="nil"/>
              <w:left w:val="nil"/>
              <w:bottom w:val="single" w:sz="4" w:space="0" w:color="A6A6A6"/>
              <w:right w:val="single" w:sz="4" w:space="0" w:color="A6A6A6"/>
            </w:tcBorders>
            <w:shd w:val="clear" w:color="auto" w:fill="auto"/>
            <w:vAlign w:val="center"/>
            <w:hideMark/>
          </w:tcPr>
          <w:p w:rsidR="00B75AFB" w:rsidRPr="00B75AFB" w:rsidRDefault="00B75AFB" w:rsidP="00B75AFB">
            <w:pPr>
              <w:spacing w:line="240" w:lineRule="auto"/>
              <w:jc w:val="center"/>
              <w:rPr>
                <w:rFonts w:eastAsia="Times New Roman" w:cstheme="minorHAnsi"/>
                <w:b w:val="0"/>
                <w:color w:val="000000"/>
                <w:sz w:val="24"/>
                <w:szCs w:val="24"/>
                <w:lang w:val="es-CO" w:eastAsia="es-CO"/>
              </w:rPr>
            </w:pPr>
            <w:r w:rsidRPr="00B75AFB">
              <w:rPr>
                <w:rFonts w:eastAsia="Times New Roman" w:cstheme="minorHAnsi"/>
                <w:b w:val="0"/>
                <w:color w:val="000000"/>
                <w:sz w:val="24"/>
                <w:szCs w:val="24"/>
                <w:lang w:val="es-CO" w:eastAsia="es-CO"/>
              </w:rPr>
              <w:t>Política de administración de riesgos actualizada</w:t>
            </w:r>
          </w:p>
        </w:tc>
        <w:tc>
          <w:tcPr>
            <w:tcW w:w="2619" w:type="dxa"/>
            <w:tcBorders>
              <w:top w:val="nil"/>
              <w:left w:val="nil"/>
              <w:bottom w:val="single" w:sz="4" w:space="0" w:color="A6A6A6"/>
              <w:right w:val="single" w:sz="4" w:space="0" w:color="A6A6A6"/>
            </w:tcBorders>
            <w:shd w:val="clear" w:color="auto" w:fill="auto"/>
            <w:vAlign w:val="center"/>
            <w:hideMark/>
          </w:tcPr>
          <w:p w:rsidR="00B75AFB" w:rsidRPr="00B75AFB" w:rsidRDefault="00B75AFB" w:rsidP="00B75AFB">
            <w:pPr>
              <w:spacing w:line="240" w:lineRule="auto"/>
              <w:jc w:val="center"/>
              <w:rPr>
                <w:rFonts w:eastAsia="Times New Roman" w:cstheme="minorHAnsi"/>
                <w:b w:val="0"/>
                <w:color w:val="000000"/>
                <w:sz w:val="24"/>
                <w:szCs w:val="24"/>
                <w:lang w:val="es-CO" w:eastAsia="es-CO"/>
              </w:rPr>
            </w:pPr>
            <w:r w:rsidRPr="00B75AFB">
              <w:rPr>
                <w:rFonts w:eastAsia="Times New Roman" w:cstheme="minorHAnsi"/>
                <w:b w:val="0"/>
                <w:color w:val="000000"/>
                <w:sz w:val="24"/>
                <w:szCs w:val="24"/>
                <w:lang w:val="es-CO" w:eastAsia="es-CO"/>
              </w:rPr>
              <w:t>Oficina de Planeación</w:t>
            </w:r>
          </w:p>
        </w:tc>
        <w:tc>
          <w:tcPr>
            <w:tcW w:w="1805" w:type="dxa"/>
            <w:tcBorders>
              <w:top w:val="nil"/>
              <w:left w:val="nil"/>
              <w:bottom w:val="single" w:sz="4" w:space="0" w:color="A6A6A6"/>
              <w:right w:val="single" w:sz="4" w:space="0" w:color="A6A6A6"/>
            </w:tcBorders>
            <w:shd w:val="clear" w:color="auto" w:fill="auto"/>
            <w:vAlign w:val="center"/>
            <w:hideMark/>
          </w:tcPr>
          <w:p w:rsidR="00B75AFB" w:rsidRPr="00B75AFB" w:rsidRDefault="00B75AFB" w:rsidP="00B75AFB">
            <w:pPr>
              <w:spacing w:line="240" w:lineRule="auto"/>
              <w:jc w:val="center"/>
              <w:rPr>
                <w:rFonts w:eastAsia="Times New Roman" w:cstheme="minorHAnsi"/>
                <w:b w:val="0"/>
                <w:color w:val="000000"/>
                <w:sz w:val="24"/>
                <w:szCs w:val="24"/>
                <w:lang w:val="es-CO" w:eastAsia="es-CO"/>
              </w:rPr>
            </w:pPr>
            <w:r w:rsidRPr="00B75AFB">
              <w:rPr>
                <w:rFonts w:eastAsia="Times New Roman" w:cstheme="minorHAnsi"/>
                <w:b w:val="0"/>
                <w:color w:val="000000"/>
                <w:sz w:val="24"/>
                <w:szCs w:val="24"/>
                <w:lang w:val="es-CO" w:eastAsia="es-CO"/>
              </w:rPr>
              <w:t>31/8/2021</w:t>
            </w:r>
          </w:p>
        </w:tc>
      </w:tr>
      <w:tr w:rsidR="00B75AFB" w:rsidRPr="00B75AFB" w:rsidTr="00072014">
        <w:trPr>
          <w:trHeight w:val="369"/>
          <w:jc w:val="center"/>
        </w:trPr>
        <w:tc>
          <w:tcPr>
            <w:tcW w:w="1823" w:type="dxa"/>
            <w:vMerge/>
            <w:tcBorders>
              <w:top w:val="nil"/>
              <w:left w:val="single" w:sz="4" w:space="0" w:color="A6A6A6"/>
              <w:bottom w:val="single" w:sz="4" w:space="0" w:color="A6A6A6"/>
              <w:right w:val="single" w:sz="4" w:space="0" w:color="A6A6A6"/>
            </w:tcBorders>
            <w:vAlign w:val="center"/>
            <w:hideMark/>
          </w:tcPr>
          <w:p w:rsidR="00B75AFB" w:rsidRPr="00B75AFB" w:rsidRDefault="00B75AFB" w:rsidP="00B75AFB">
            <w:pPr>
              <w:spacing w:line="240" w:lineRule="auto"/>
              <w:rPr>
                <w:rFonts w:eastAsia="Times New Roman" w:cstheme="minorHAnsi"/>
                <w:bCs/>
                <w:color w:val="000000"/>
                <w:sz w:val="24"/>
                <w:szCs w:val="24"/>
                <w:lang w:val="es-CO" w:eastAsia="es-CO"/>
              </w:rPr>
            </w:pPr>
          </w:p>
        </w:tc>
        <w:tc>
          <w:tcPr>
            <w:tcW w:w="423" w:type="dxa"/>
            <w:tcBorders>
              <w:top w:val="nil"/>
              <w:left w:val="nil"/>
              <w:bottom w:val="single" w:sz="4" w:space="0" w:color="A6A6A6"/>
              <w:right w:val="single" w:sz="4" w:space="0" w:color="A6A6A6"/>
            </w:tcBorders>
            <w:shd w:val="clear" w:color="auto" w:fill="auto"/>
            <w:vAlign w:val="center"/>
            <w:hideMark/>
          </w:tcPr>
          <w:p w:rsidR="00B75AFB" w:rsidRPr="00B75AFB" w:rsidRDefault="00B75AFB" w:rsidP="00B75AFB">
            <w:pPr>
              <w:spacing w:line="240" w:lineRule="auto"/>
              <w:jc w:val="center"/>
              <w:rPr>
                <w:rFonts w:eastAsia="Times New Roman" w:cstheme="minorHAnsi"/>
                <w:b w:val="0"/>
                <w:color w:val="000000"/>
                <w:sz w:val="24"/>
                <w:szCs w:val="24"/>
                <w:lang w:val="es-CO" w:eastAsia="es-CO"/>
              </w:rPr>
            </w:pPr>
            <w:r w:rsidRPr="00B75AFB">
              <w:rPr>
                <w:rFonts w:eastAsia="Times New Roman" w:cstheme="minorHAnsi"/>
                <w:b w:val="0"/>
                <w:color w:val="000000"/>
                <w:sz w:val="24"/>
                <w:szCs w:val="24"/>
                <w:lang w:val="es-CO" w:eastAsia="es-CO"/>
              </w:rPr>
              <w:t>1.2</w:t>
            </w:r>
          </w:p>
        </w:tc>
        <w:tc>
          <w:tcPr>
            <w:tcW w:w="4090" w:type="dxa"/>
            <w:tcBorders>
              <w:top w:val="nil"/>
              <w:left w:val="nil"/>
              <w:bottom w:val="single" w:sz="4" w:space="0" w:color="A6A6A6"/>
              <w:right w:val="single" w:sz="4" w:space="0" w:color="A6A6A6"/>
            </w:tcBorders>
            <w:shd w:val="clear" w:color="auto" w:fill="auto"/>
            <w:vAlign w:val="center"/>
            <w:hideMark/>
          </w:tcPr>
          <w:p w:rsidR="00B75AFB" w:rsidRPr="00B75AFB" w:rsidRDefault="00B75AFB" w:rsidP="00B75AFB">
            <w:pPr>
              <w:spacing w:line="240" w:lineRule="auto"/>
              <w:rPr>
                <w:rFonts w:eastAsia="Times New Roman" w:cstheme="minorHAnsi"/>
                <w:b w:val="0"/>
                <w:color w:val="000000"/>
                <w:sz w:val="24"/>
                <w:szCs w:val="24"/>
                <w:lang w:val="es-CO" w:eastAsia="es-CO"/>
              </w:rPr>
            </w:pPr>
            <w:r w:rsidRPr="00B75AFB">
              <w:rPr>
                <w:rFonts w:eastAsia="Times New Roman" w:cstheme="minorHAnsi"/>
                <w:b w:val="0"/>
                <w:color w:val="000000"/>
                <w:sz w:val="24"/>
                <w:szCs w:val="24"/>
                <w:lang w:val="es-CO" w:eastAsia="es-CO"/>
              </w:rPr>
              <w:t>Realizar socialización de la Política de Administración de Riesgo</w:t>
            </w:r>
          </w:p>
        </w:tc>
        <w:tc>
          <w:tcPr>
            <w:tcW w:w="2592" w:type="dxa"/>
            <w:tcBorders>
              <w:top w:val="nil"/>
              <w:left w:val="nil"/>
              <w:bottom w:val="single" w:sz="4" w:space="0" w:color="A6A6A6"/>
              <w:right w:val="single" w:sz="4" w:space="0" w:color="A6A6A6"/>
            </w:tcBorders>
            <w:shd w:val="clear" w:color="auto" w:fill="auto"/>
            <w:vAlign w:val="center"/>
            <w:hideMark/>
          </w:tcPr>
          <w:p w:rsidR="00B75AFB" w:rsidRPr="00B75AFB" w:rsidRDefault="00B75AFB" w:rsidP="00B75AFB">
            <w:pPr>
              <w:spacing w:line="240" w:lineRule="auto"/>
              <w:jc w:val="center"/>
              <w:rPr>
                <w:rFonts w:eastAsia="Times New Roman" w:cstheme="minorHAnsi"/>
                <w:b w:val="0"/>
                <w:color w:val="000000"/>
                <w:sz w:val="24"/>
                <w:szCs w:val="24"/>
                <w:lang w:val="es-CO" w:eastAsia="es-CO"/>
              </w:rPr>
            </w:pPr>
            <w:r w:rsidRPr="00B75AFB">
              <w:rPr>
                <w:rFonts w:eastAsia="Times New Roman" w:cstheme="minorHAnsi"/>
                <w:b w:val="0"/>
                <w:color w:val="000000"/>
                <w:sz w:val="24"/>
                <w:szCs w:val="24"/>
                <w:lang w:val="es-CO" w:eastAsia="es-CO"/>
              </w:rPr>
              <w:t>Política de administración de riesgos socializada</w:t>
            </w:r>
          </w:p>
        </w:tc>
        <w:tc>
          <w:tcPr>
            <w:tcW w:w="2619" w:type="dxa"/>
            <w:tcBorders>
              <w:top w:val="nil"/>
              <w:left w:val="nil"/>
              <w:bottom w:val="single" w:sz="4" w:space="0" w:color="A6A6A6"/>
              <w:right w:val="single" w:sz="4" w:space="0" w:color="A6A6A6"/>
            </w:tcBorders>
            <w:shd w:val="clear" w:color="auto" w:fill="auto"/>
            <w:vAlign w:val="center"/>
            <w:hideMark/>
          </w:tcPr>
          <w:p w:rsidR="00B75AFB" w:rsidRPr="00B75AFB" w:rsidRDefault="00B75AFB" w:rsidP="00B75AFB">
            <w:pPr>
              <w:spacing w:line="240" w:lineRule="auto"/>
              <w:jc w:val="center"/>
              <w:rPr>
                <w:rFonts w:eastAsia="Times New Roman" w:cstheme="minorHAnsi"/>
                <w:b w:val="0"/>
                <w:color w:val="000000"/>
                <w:sz w:val="24"/>
                <w:szCs w:val="24"/>
                <w:lang w:val="es-CO" w:eastAsia="es-CO"/>
              </w:rPr>
            </w:pPr>
            <w:r w:rsidRPr="00B75AFB">
              <w:rPr>
                <w:rFonts w:eastAsia="Times New Roman" w:cstheme="minorHAnsi"/>
                <w:b w:val="0"/>
                <w:color w:val="000000"/>
                <w:sz w:val="24"/>
                <w:szCs w:val="24"/>
                <w:lang w:val="es-CO" w:eastAsia="es-CO"/>
              </w:rPr>
              <w:t>Oficina de Planeación</w:t>
            </w:r>
          </w:p>
        </w:tc>
        <w:tc>
          <w:tcPr>
            <w:tcW w:w="1805" w:type="dxa"/>
            <w:tcBorders>
              <w:top w:val="nil"/>
              <w:left w:val="nil"/>
              <w:bottom w:val="single" w:sz="4" w:space="0" w:color="A6A6A6"/>
              <w:right w:val="single" w:sz="4" w:space="0" w:color="A6A6A6"/>
            </w:tcBorders>
            <w:shd w:val="clear" w:color="auto" w:fill="auto"/>
            <w:vAlign w:val="center"/>
            <w:hideMark/>
          </w:tcPr>
          <w:p w:rsidR="00B75AFB" w:rsidRPr="00B75AFB" w:rsidRDefault="00B75AFB" w:rsidP="00B75AFB">
            <w:pPr>
              <w:spacing w:line="240" w:lineRule="auto"/>
              <w:jc w:val="center"/>
              <w:rPr>
                <w:rFonts w:eastAsia="Times New Roman" w:cstheme="minorHAnsi"/>
                <w:b w:val="0"/>
                <w:color w:val="000000"/>
                <w:sz w:val="24"/>
                <w:szCs w:val="24"/>
                <w:lang w:val="es-CO" w:eastAsia="es-CO"/>
              </w:rPr>
            </w:pPr>
            <w:r w:rsidRPr="00B75AFB">
              <w:rPr>
                <w:rFonts w:eastAsia="Times New Roman" w:cstheme="minorHAnsi"/>
                <w:b w:val="0"/>
                <w:color w:val="000000"/>
                <w:sz w:val="24"/>
                <w:szCs w:val="24"/>
                <w:lang w:val="es-CO" w:eastAsia="es-CO"/>
              </w:rPr>
              <w:t>30/9/2021</w:t>
            </w:r>
          </w:p>
        </w:tc>
      </w:tr>
      <w:tr w:rsidR="00B75AFB" w:rsidRPr="00B75AFB" w:rsidTr="00072014">
        <w:trPr>
          <w:trHeight w:val="924"/>
          <w:jc w:val="center"/>
        </w:trPr>
        <w:tc>
          <w:tcPr>
            <w:tcW w:w="1823" w:type="dxa"/>
            <w:tcBorders>
              <w:top w:val="nil"/>
              <w:left w:val="single" w:sz="4" w:space="0" w:color="A6A6A6"/>
              <w:bottom w:val="single" w:sz="4" w:space="0" w:color="A6A6A6"/>
              <w:right w:val="single" w:sz="4" w:space="0" w:color="A6A6A6"/>
            </w:tcBorders>
            <w:shd w:val="clear" w:color="E7E6E6" w:fill="D9E1F2"/>
            <w:vAlign w:val="center"/>
            <w:hideMark/>
          </w:tcPr>
          <w:p w:rsidR="00B75AFB" w:rsidRPr="00B75AFB" w:rsidRDefault="00B75AFB" w:rsidP="00B75AFB">
            <w:pPr>
              <w:spacing w:line="240" w:lineRule="auto"/>
              <w:jc w:val="center"/>
              <w:rPr>
                <w:rFonts w:eastAsia="Times New Roman" w:cstheme="minorHAnsi"/>
                <w:bCs/>
                <w:color w:val="000000"/>
                <w:sz w:val="24"/>
                <w:szCs w:val="24"/>
                <w:lang w:val="es-CO" w:eastAsia="es-CO"/>
              </w:rPr>
            </w:pPr>
            <w:r w:rsidRPr="00B75AFB">
              <w:rPr>
                <w:rFonts w:eastAsia="Times New Roman" w:cstheme="minorHAnsi"/>
                <w:bCs/>
                <w:color w:val="000000"/>
                <w:sz w:val="24"/>
                <w:szCs w:val="24"/>
                <w:lang w:val="es-CO" w:eastAsia="es-CO"/>
              </w:rPr>
              <w:t>Subcomponente/</w:t>
            </w:r>
            <w:r w:rsidRPr="00B75AFB">
              <w:rPr>
                <w:rFonts w:eastAsia="Times New Roman" w:cstheme="minorHAnsi"/>
                <w:bCs/>
                <w:color w:val="000000"/>
                <w:sz w:val="24"/>
                <w:szCs w:val="24"/>
                <w:lang w:val="es-CO" w:eastAsia="es-CO"/>
              </w:rPr>
              <w:br/>
              <w:t>proceso 2</w:t>
            </w:r>
            <w:r w:rsidRPr="00B75AFB">
              <w:rPr>
                <w:rFonts w:eastAsia="Times New Roman" w:cstheme="minorHAnsi"/>
                <w:bCs/>
                <w:color w:val="000000"/>
                <w:sz w:val="24"/>
                <w:szCs w:val="24"/>
                <w:lang w:val="es-CO" w:eastAsia="es-CO"/>
              </w:rPr>
              <w:br/>
              <w:t>Construcción del Mapa de Riesgos de Corrupción</w:t>
            </w:r>
          </w:p>
        </w:tc>
        <w:tc>
          <w:tcPr>
            <w:tcW w:w="423" w:type="dxa"/>
            <w:tcBorders>
              <w:top w:val="nil"/>
              <w:left w:val="nil"/>
              <w:bottom w:val="single" w:sz="4" w:space="0" w:color="A6A6A6"/>
              <w:right w:val="single" w:sz="4" w:space="0" w:color="A6A6A6"/>
            </w:tcBorders>
            <w:shd w:val="clear" w:color="auto" w:fill="auto"/>
            <w:vAlign w:val="center"/>
            <w:hideMark/>
          </w:tcPr>
          <w:p w:rsidR="00B75AFB" w:rsidRPr="00B75AFB" w:rsidRDefault="00B75AFB" w:rsidP="00B75AFB">
            <w:pPr>
              <w:spacing w:line="240" w:lineRule="auto"/>
              <w:jc w:val="center"/>
              <w:rPr>
                <w:rFonts w:eastAsia="Times New Roman" w:cstheme="minorHAnsi"/>
                <w:b w:val="0"/>
                <w:color w:val="000000"/>
                <w:sz w:val="24"/>
                <w:szCs w:val="24"/>
                <w:lang w:val="es-CO" w:eastAsia="es-CO"/>
              </w:rPr>
            </w:pPr>
            <w:r w:rsidRPr="00B75AFB">
              <w:rPr>
                <w:rFonts w:eastAsia="Times New Roman" w:cstheme="minorHAnsi"/>
                <w:b w:val="0"/>
                <w:color w:val="000000"/>
                <w:sz w:val="24"/>
                <w:szCs w:val="24"/>
                <w:lang w:val="es-CO" w:eastAsia="es-CO"/>
              </w:rPr>
              <w:t>2.1</w:t>
            </w:r>
          </w:p>
        </w:tc>
        <w:tc>
          <w:tcPr>
            <w:tcW w:w="4090" w:type="dxa"/>
            <w:tcBorders>
              <w:top w:val="nil"/>
              <w:left w:val="nil"/>
              <w:bottom w:val="single" w:sz="4" w:space="0" w:color="A6A6A6"/>
              <w:right w:val="single" w:sz="4" w:space="0" w:color="A6A6A6"/>
            </w:tcBorders>
            <w:shd w:val="clear" w:color="auto" w:fill="auto"/>
            <w:vAlign w:val="center"/>
            <w:hideMark/>
          </w:tcPr>
          <w:p w:rsidR="00B75AFB" w:rsidRPr="00B75AFB" w:rsidRDefault="00B75AFB" w:rsidP="00B75AFB">
            <w:pPr>
              <w:spacing w:line="240" w:lineRule="auto"/>
              <w:rPr>
                <w:rFonts w:eastAsia="Times New Roman" w:cstheme="minorHAnsi"/>
                <w:b w:val="0"/>
                <w:color w:val="000000"/>
                <w:sz w:val="24"/>
                <w:szCs w:val="24"/>
                <w:lang w:val="es-CO" w:eastAsia="es-CO"/>
              </w:rPr>
            </w:pPr>
            <w:r w:rsidRPr="00B75AFB">
              <w:rPr>
                <w:rFonts w:eastAsia="Times New Roman" w:cstheme="minorHAnsi"/>
                <w:b w:val="0"/>
                <w:color w:val="000000"/>
                <w:sz w:val="24"/>
                <w:szCs w:val="24"/>
                <w:lang w:val="es-CO" w:eastAsia="es-CO"/>
              </w:rPr>
              <w:t xml:space="preserve">Revisar y actualizar el Mapa de riesgos de corrupción con </w:t>
            </w:r>
            <w:r w:rsidR="00072014">
              <w:rPr>
                <w:rFonts w:eastAsia="Times New Roman" w:cstheme="minorHAnsi"/>
                <w:b w:val="0"/>
                <w:color w:val="000000"/>
                <w:sz w:val="24"/>
                <w:szCs w:val="24"/>
                <w:lang w:val="es-CO" w:eastAsia="es-CO"/>
              </w:rPr>
              <w:t>cada uno de los procesos de la C</w:t>
            </w:r>
            <w:r w:rsidRPr="00B75AFB">
              <w:rPr>
                <w:rFonts w:eastAsia="Times New Roman" w:cstheme="minorHAnsi"/>
                <w:b w:val="0"/>
                <w:color w:val="000000"/>
                <w:sz w:val="24"/>
                <w:szCs w:val="24"/>
                <w:lang w:val="es-CO" w:eastAsia="es-CO"/>
              </w:rPr>
              <w:t>orporación.</w:t>
            </w:r>
          </w:p>
        </w:tc>
        <w:tc>
          <w:tcPr>
            <w:tcW w:w="2592" w:type="dxa"/>
            <w:tcBorders>
              <w:top w:val="nil"/>
              <w:left w:val="nil"/>
              <w:bottom w:val="single" w:sz="4" w:space="0" w:color="A6A6A6"/>
              <w:right w:val="single" w:sz="4" w:space="0" w:color="A6A6A6"/>
            </w:tcBorders>
            <w:shd w:val="clear" w:color="auto" w:fill="auto"/>
            <w:vAlign w:val="center"/>
            <w:hideMark/>
          </w:tcPr>
          <w:p w:rsidR="00B75AFB" w:rsidRPr="00B75AFB" w:rsidRDefault="00B75AFB" w:rsidP="00B75AFB">
            <w:pPr>
              <w:spacing w:line="240" w:lineRule="auto"/>
              <w:jc w:val="center"/>
              <w:rPr>
                <w:rFonts w:eastAsia="Times New Roman" w:cstheme="minorHAnsi"/>
                <w:b w:val="0"/>
                <w:color w:val="000000"/>
                <w:sz w:val="24"/>
                <w:szCs w:val="24"/>
                <w:lang w:val="es-CO" w:eastAsia="es-CO"/>
              </w:rPr>
            </w:pPr>
            <w:r w:rsidRPr="00B75AFB">
              <w:rPr>
                <w:rFonts w:eastAsia="Times New Roman" w:cstheme="minorHAnsi"/>
                <w:b w:val="0"/>
                <w:color w:val="000000"/>
                <w:sz w:val="24"/>
                <w:szCs w:val="24"/>
                <w:lang w:val="es-CO" w:eastAsia="es-CO"/>
              </w:rPr>
              <w:t>Mapa de riesgos de corrupción actualizado</w:t>
            </w:r>
          </w:p>
        </w:tc>
        <w:tc>
          <w:tcPr>
            <w:tcW w:w="2619" w:type="dxa"/>
            <w:tcBorders>
              <w:top w:val="nil"/>
              <w:left w:val="nil"/>
              <w:bottom w:val="single" w:sz="4" w:space="0" w:color="A6A6A6"/>
              <w:right w:val="single" w:sz="4" w:space="0" w:color="A6A6A6"/>
            </w:tcBorders>
            <w:shd w:val="clear" w:color="auto" w:fill="auto"/>
            <w:vAlign w:val="center"/>
            <w:hideMark/>
          </w:tcPr>
          <w:p w:rsidR="00B75AFB" w:rsidRPr="00B75AFB" w:rsidRDefault="00072014" w:rsidP="00B75AFB">
            <w:pPr>
              <w:spacing w:line="240" w:lineRule="auto"/>
              <w:jc w:val="center"/>
              <w:rPr>
                <w:rFonts w:eastAsia="Times New Roman" w:cstheme="minorHAnsi"/>
                <w:b w:val="0"/>
                <w:color w:val="000000"/>
                <w:sz w:val="24"/>
                <w:szCs w:val="24"/>
                <w:lang w:val="es-CO" w:eastAsia="es-CO"/>
              </w:rPr>
            </w:pPr>
            <w:r>
              <w:rPr>
                <w:rFonts w:eastAsia="Times New Roman" w:cstheme="minorHAnsi"/>
                <w:b w:val="0"/>
                <w:color w:val="000000"/>
                <w:sz w:val="24"/>
                <w:szCs w:val="24"/>
                <w:lang w:val="es-CO" w:eastAsia="es-CO"/>
              </w:rPr>
              <w:t>Oficina de Planeación y Lí</w:t>
            </w:r>
            <w:r w:rsidR="00B75AFB" w:rsidRPr="00B75AFB">
              <w:rPr>
                <w:rFonts w:eastAsia="Times New Roman" w:cstheme="minorHAnsi"/>
                <w:b w:val="0"/>
                <w:color w:val="000000"/>
                <w:sz w:val="24"/>
                <w:szCs w:val="24"/>
                <w:lang w:val="es-CO" w:eastAsia="es-CO"/>
              </w:rPr>
              <w:t>deres de Procesos</w:t>
            </w:r>
          </w:p>
        </w:tc>
        <w:tc>
          <w:tcPr>
            <w:tcW w:w="1805" w:type="dxa"/>
            <w:tcBorders>
              <w:top w:val="nil"/>
              <w:left w:val="nil"/>
              <w:bottom w:val="single" w:sz="4" w:space="0" w:color="A6A6A6"/>
              <w:right w:val="single" w:sz="4" w:space="0" w:color="A6A6A6"/>
            </w:tcBorders>
            <w:shd w:val="clear" w:color="auto" w:fill="auto"/>
            <w:vAlign w:val="center"/>
            <w:hideMark/>
          </w:tcPr>
          <w:p w:rsidR="00B75AFB" w:rsidRPr="00B75AFB" w:rsidRDefault="00B75AFB" w:rsidP="00B75AFB">
            <w:pPr>
              <w:spacing w:line="240" w:lineRule="auto"/>
              <w:jc w:val="center"/>
              <w:rPr>
                <w:rFonts w:eastAsia="Times New Roman" w:cstheme="minorHAnsi"/>
                <w:b w:val="0"/>
                <w:color w:val="000000"/>
                <w:sz w:val="24"/>
                <w:szCs w:val="24"/>
                <w:lang w:val="es-CO" w:eastAsia="es-CO"/>
              </w:rPr>
            </w:pPr>
            <w:r w:rsidRPr="00B75AFB">
              <w:rPr>
                <w:rFonts w:eastAsia="Times New Roman" w:cstheme="minorHAnsi"/>
                <w:b w:val="0"/>
                <w:color w:val="000000"/>
                <w:sz w:val="24"/>
                <w:szCs w:val="24"/>
                <w:lang w:val="es-CO" w:eastAsia="es-CO"/>
              </w:rPr>
              <w:t>30/11/2021</w:t>
            </w:r>
          </w:p>
        </w:tc>
      </w:tr>
      <w:tr w:rsidR="00B75AFB" w:rsidRPr="00B75AFB" w:rsidTr="00072014">
        <w:trPr>
          <w:trHeight w:val="750"/>
          <w:jc w:val="center"/>
        </w:trPr>
        <w:tc>
          <w:tcPr>
            <w:tcW w:w="1823" w:type="dxa"/>
            <w:vMerge w:val="restart"/>
            <w:tcBorders>
              <w:top w:val="nil"/>
              <w:left w:val="single" w:sz="4" w:space="0" w:color="A6A6A6"/>
              <w:bottom w:val="single" w:sz="4" w:space="0" w:color="A6A6A6"/>
              <w:right w:val="single" w:sz="4" w:space="0" w:color="A6A6A6"/>
            </w:tcBorders>
            <w:shd w:val="clear" w:color="E7E6E6" w:fill="D9E1F2"/>
            <w:vAlign w:val="center"/>
            <w:hideMark/>
          </w:tcPr>
          <w:p w:rsidR="00B75AFB" w:rsidRPr="00B75AFB" w:rsidRDefault="00B75AFB" w:rsidP="00B75AFB">
            <w:pPr>
              <w:spacing w:line="240" w:lineRule="auto"/>
              <w:jc w:val="center"/>
              <w:rPr>
                <w:rFonts w:eastAsia="Times New Roman" w:cstheme="minorHAnsi"/>
                <w:bCs/>
                <w:color w:val="000000"/>
                <w:sz w:val="24"/>
                <w:szCs w:val="24"/>
                <w:lang w:val="es-CO" w:eastAsia="es-CO"/>
              </w:rPr>
            </w:pPr>
            <w:r w:rsidRPr="00B75AFB">
              <w:rPr>
                <w:rFonts w:eastAsia="Times New Roman" w:cstheme="minorHAnsi"/>
                <w:bCs/>
                <w:color w:val="000000"/>
                <w:sz w:val="24"/>
                <w:szCs w:val="24"/>
                <w:lang w:val="es-CO" w:eastAsia="es-CO"/>
              </w:rPr>
              <w:t>Subcomponente/</w:t>
            </w:r>
            <w:r w:rsidRPr="00B75AFB">
              <w:rPr>
                <w:rFonts w:eastAsia="Times New Roman" w:cstheme="minorHAnsi"/>
                <w:bCs/>
                <w:color w:val="000000"/>
                <w:sz w:val="24"/>
                <w:szCs w:val="24"/>
                <w:lang w:val="es-CO" w:eastAsia="es-CO"/>
              </w:rPr>
              <w:br/>
              <w:t>proceso 3</w:t>
            </w:r>
            <w:r w:rsidRPr="00B75AFB">
              <w:rPr>
                <w:rFonts w:eastAsia="Times New Roman" w:cstheme="minorHAnsi"/>
                <w:bCs/>
                <w:color w:val="000000"/>
                <w:sz w:val="24"/>
                <w:szCs w:val="24"/>
                <w:lang w:val="es-CO" w:eastAsia="es-CO"/>
              </w:rPr>
              <w:br/>
              <w:t>Consulta y divulgación</w:t>
            </w:r>
          </w:p>
        </w:tc>
        <w:tc>
          <w:tcPr>
            <w:tcW w:w="423" w:type="dxa"/>
            <w:tcBorders>
              <w:top w:val="nil"/>
              <w:left w:val="nil"/>
              <w:bottom w:val="single" w:sz="4" w:space="0" w:color="A6A6A6"/>
              <w:right w:val="single" w:sz="4" w:space="0" w:color="A6A6A6"/>
            </w:tcBorders>
            <w:shd w:val="clear" w:color="auto" w:fill="auto"/>
            <w:vAlign w:val="center"/>
            <w:hideMark/>
          </w:tcPr>
          <w:p w:rsidR="00B75AFB" w:rsidRPr="00B75AFB" w:rsidRDefault="00B75AFB" w:rsidP="00B75AFB">
            <w:pPr>
              <w:spacing w:line="240" w:lineRule="auto"/>
              <w:jc w:val="center"/>
              <w:rPr>
                <w:rFonts w:eastAsia="Times New Roman" w:cstheme="minorHAnsi"/>
                <w:b w:val="0"/>
                <w:color w:val="000000"/>
                <w:sz w:val="24"/>
                <w:szCs w:val="24"/>
                <w:lang w:val="es-CO" w:eastAsia="es-CO"/>
              </w:rPr>
            </w:pPr>
            <w:r w:rsidRPr="00B75AFB">
              <w:rPr>
                <w:rFonts w:eastAsia="Times New Roman" w:cstheme="minorHAnsi"/>
                <w:b w:val="0"/>
                <w:color w:val="000000"/>
                <w:sz w:val="24"/>
                <w:szCs w:val="24"/>
                <w:lang w:val="es-CO" w:eastAsia="es-CO"/>
              </w:rPr>
              <w:t>3.1</w:t>
            </w:r>
          </w:p>
        </w:tc>
        <w:tc>
          <w:tcPr>
            <w:tcW w:w="4090" w:type="dxa"/>
            <w:tcBorders>
              <w:top w:val="nil"/>
              <w:left w:val="nil"/>
              <w:bottom w:val="single" w:sz="4" w:space="0" w:color="A6A6A6"/>
              <w:right w:val="single" w:sz="4" w:space="0" w:color="A6A6A6"/>
            </w:tcBorders>
            <w:shd w:val="clear" w:color="auto" w:fill="auto"/>
            <w:vAlign w:val="center"/>
            <w:hideMark/>
          </w:tcPr>
          <w:p w:rsidR="00B75AFB" w:rsidRPr="00B75AFB" w:rsidRDefault="00B75AFB" w:rsidP="00072014">
            <w:pPr>
              <w:spacing w:line="240" w:lineRule="auto"/>
              <w:rPr>
                <w:rFonts w:eastAsia="Times New Roman" w:cstheme="minorHAnsi"/>
                <w:b w:val="0"/>
                <w:color w:val="000000"/>
                <w:sz w:val="24"/>
                <w:szCs w:val="24"/>
                <w:lang w:val="es-CO" w:eastAsia="es-CO"/>
              </w:rPr>
            </w:pPr>
            <w:r w:rsidRPr="00B75AFB">
              <w:rPr>
                <w:rFonts w:eastAsia="Times New Roman" w:cstheme="minorHAnsi"/>
                <w:b w:val="0"/>
                <w:color w:val="000000"/>
                <w:sz w:val="24"/>
                <w:szCs w:val="24"/>
                <w:lang w:val="es-CO" w:eastAsia="es-CO"/>
              </w:rPr>
              <w:t>Realizar publicación del proy</w:t>
            </w:r>
            <w:r w:rsidR="00072014">
              <w:rPr>
                <w:rFonts w:eastAsia="Times New Roman" w:cstheme="minorHAnsi"/>
                <w:b w:val="0"/>
                <w:color w:val="000000"/>
                <w:sz w:val="24"/>
                <w:szCs w:val="24"/>
                <w:lang w:val="es-CO" w:eastAsia="es-CO"/>
              </w:rPr>
              <w:t>ecto del Plan Anticorrupción y Atención al Ciudadano y del Mapa de Riesgos de C</w:t>
            </w:r>
            <w:r w:rsidRPr="00B75AFB">
              <w:rPr>
                <w:rFonts w:eastAsia="Times New Roman" w:cstheme="minorHAnsi"/>
                <w:b w:val="0"/>
                <w:color w:val="000000"/>
                <w:sz w:val="24"/>
                <w:szCs w:val="24"/>
                <w:lang w:val="es-CO" w:eastAsia="es-CO"/>
              </w:rPr>
              <w:t>orrupción, para consulta y aportes de mejora de la ciudadanía.</w:t>
            </w:r>
          </w:p>
        </w:tc>
        <w:tc>
          <w:tcPr>
            <w:tcW w:w="2592" w:type="dxa"/>
            <w:tcBorders>
              <w:top w:val="nil"/>
              <w:left w:val="nil"/>
              <w:bottom w:val="single" w:sz="4" w:space="0" w:color="A6A6A6"/>
              <w:right w:val="single" w:sz="4" w:space="0" w:color="A6A6A6"/>
            </w:tcBorders>
            <w:shd w:val="clear" w:color="auto" w:fill="auto"/>
            <w:vAlign w:val="center"/>
            <w:hideMark/>
          </w:tcPr>
          <w:p w:rsidR="00B75AFB" w:rsidRPr="00B75AFB" w:rsidRDefault="00072014" w:rsidP="00B75AFB">
            <w:pPr>
              <w:spacing w:line="240" w:lineRule="auto"/>
              <w:jc w:val="center"/>
              <w:rPr>
                <w:rFonts w:eastAsia="Times New Roman" w:cstheme="minorHAnsi"/>
                <w:b w:val="0"/>
                <w:color w:val="000000"/>
                <w:sz w:val="24"/>
                <w:szCs w:val="24"/>
                <w:lang w:val="es-CO" w:eastAsia="es-CO"/>
              </w:rPr>
            </w:pPr>
            <w:r>
              <w:rPr>
                <w:rFonts w:eastAsia="Times New Roman" w:cstheme="minorHAnsi"/>
                <w:b w:val="0"/>
                <w:color w:val="000000"/>
                <w:sz w:val="24"/>
                <w:szCs w:val="24"/>
                <w:lang w:val="es-CO" w:eastAsia="es-CO"/>
              </w:rPr>
              <w:t>Proyecto del PAAC y Mapa de Riesgos de C</w:t>
            </w:r>
            <w:r w:rsidR="00B75AFB" w:rsidRPr="00B75AFB">
              <w:rPr>
                <w:rFonts w:eastAsia="Times New Roman" w:cstheme="minorHAnsi"/>
                <w:b w:val="0"/>
                <w:color w:val="000000"/>
                <w:sz w:val="24"/>
                <w:szCs w:val="24"/>
                <w:lang w:val="es-CO" w:eastAsia="es-CO"/>
              </w:rPr>
              <w:t>orrupción de la vigencia publicado en página web</w:t>
            </w:r>
          </w:p>
        </w:tc>
        <w:tc>
          <w:tcPr>
            <w:tcW w:w="2619" w:type="dxa"/>
            <w:tcBorders>
              <w:top w:val="nil"/>
              <w:left w:val="nil"/>
              <w:bottom w:val="single" w:sz="4" w:space="0" w:color="A6A6A6"/>
              <w:right w:val="single" w:sz="4" w:space="0" w:color="A6A6A6"/>
            </w:tcBorders>
            <w:shd w:val="clear" w:color="auto" w:fill="auto"/>
            <w:vAlign w:val="center"/>
            <w:hideMark/>
          </w:tcPr>
          <w:p w:rsidR="00B75AFB" w:rsidRPr="00B75AFB" w:rsidRDefault="00B75AFB" w:rsidP="00B75AFB">
            <w:pPr>
              <w:spacing w:line="240" w:lineRule="auto"/>
              <w:jc w:val="center"/>
              <w:rPr>
                <w:rFonts w:eastAsia="Times New Roman" w:cstheme="minorHAnsi"/>
                <w:b w:val="0"/>
                <w:color w:val="000000"/>
                <w:sz w:val="24"/>
                <w:szCs w:val="24"/>
                <w:lang w:val="es-CO" w:eastAsia="es-CO"/>
              </w:rPr>
            </w:pPr>
            <w:r w:rsidRPr="00B75AFB">
              <w:rPr>
                <w:rFonts w:eastAsia="Times New Roman" w:cstheme="minorHAnsi"/>
                <w:b w:val="0"/>
                <w:color w:val="000000"/>
                <w:sz w:val="24"/>
                <w:szCs w:val="24"/>
                <w:lang w:val="es-CO" w:eastAsia="es-CO"/>
              </w:rPr>
              <w:t>Oficina de Planeación</w:t>
            </w:r>
          </w:p>
        </w:tc>
        <w:tc>
          <w:tcPr>
            <w:tcW w:w="1805" w:type="dxa"/>
            <w:tcBorders>
              <w:top w:val="nil"/>
              <w:left w:val="nil"/>
              <w:bottom w:val="single" w:sz="4" w:space="0" w:color="A6A6A6"/>
              <w:right w:val="single" w:sz="4" w:space="0" w:color="A6A6A6"/>
            </w:tcBorders>
            <w:shd w:val="clear" w:color="auto" w:fill="auto"/>
            <w:vAlign w:val="center"/>
            <w:hideMark/>
          </w:tcPr>
          <w:p w:rsidR="00B75AFB" w:rsidRPr="00B75AFB" w:rsidRDefault="00B75AFB" w:rsidP="00B75AFB">
            <w:pPr>
              <w:spacing w:line="240" w:lineRule="auto"/>
              <w:jc w:val="center"/>
              <w:rPr>
                <w:rFonts w:eastAsia="Times New Roman" w:cstheme="minorHAnsi"/>
                <w:b w:val="0"/>
                <w:color w:val="000000"/>
                <w:sz w:val="24"/>
                <w:szCs w:val="24"/>
                <w:lang w:val="es-CO" w:eastAsia="es-CO"/>
              </w:rPr>
            </w:pPr>
            <w:r w:rsidRPr="00B75AFB">
              <w:rPr>
                <w:rFonts w:eastAsia="Times New Roman" w:cstheme="minorHAnsi"/>
                <w:b w:val="0"/>
                <w:color w:val="000000"/>
                <w:sz w:val="24"/>
                <w:szCs w:val="24"/>
                <w:lang w:val="es-CO" w:eastAsia="es-CO"/>
              </w:rPr>
              <w:t>Desde 20/01/2021  Hasta 29/01/2021</w:t>
            </w:r>
          </w:p>
        </w:tc>
      </w:tr>
      <w:tr w:rsidR="00B75AFB" w:rsidRPr="00B75AFB" w:rsidTr="00072014">
        <w:trPr>
          <w:trHeight w:val="805"/>
          <w:jc w:val="center"/>
        </w:trPr>
        <w:tc>
          <w:tcPr>
            <w:tcW w:w="1823" w:type="dxa"/>
            <w:vMerge/>
            <w:tcBorders>
              <w:top w:val="nil"/>
              <w:left w:val="single" w:sz="4" w:space="0" w:color="A6A6A6"/>
              <w:bottom w:val="single" w:sz="4" w:space="0" w:color="A6A6A6"/>
              <w:right w:val="single" w:sz="4" w:space="0" w:color="A6A6A6"/>
            </w:tcBorders>
            <w:vAlign w:val="center"/>
            <w:hideMark/>
          </w:tcPr>
          <w:p w:rsidR="00B75AFB" w:rsidRPr="00B75AFB" w:rsidRDefault="00B75AFB" w:rsidP="00B75AFB">
            <w:pPr>
              <w:spacing w:line="240" w:lineRule="auto"/>
              <w:rPr>
                <w:rFonts w:eastAsia="Times New Roman" w:cstheme="minorHAnsi"/>
                <w:bCs/>
                <w:color w:val="000000"/>
                <w:sz w:val="24"/>
                <w:szCs w:val="24"/>
                <w:lang w:val="es-CO" w:eastAsia="es-CO"/>
              </w:rPr>
            </w:pPr>
          </w:p>
        </w:tc>
        <w:tc>
          <w:tcPr>
            <w:tcW w:w="423" w:type="dxa"/>
            <w:tcBorders>
              <w:top w:val="nil"/>
              <w:left w:val="nil"/>
              <w:bottom w:val="single" w:sz="4" w:space="0" w:color="A6A6A6"/>
              <w:right w:val="single" w:sz="4" w:space="0" w:color="A6A6A6"/>
            </w:tcBorders>
            <w:shd w:val="clear" w:color="auto" w:fill="auto"/>
            <w:vAlign w:val="center"/>
            <w:hideMark/>
          </w:tcPr>
          <w:p w:rsidR="00B75AFB" w:rsidRPr="00B75AFB" w:rsidRDefault="00B75AFB" w:rsidP="00B75AFB">
            <w:pPr>
              <w:spacing w:line="240" w:lineRule="auto"/>
              <w:jc w:val="center"/>
              <w:rPr>
                <w:rFonts w:eastAsia="Times New Roman" w:cstheme="minorHAnsi"/>
                <w:b w:val="0"/>
                <w:color w:val="000000"/>
                <w:sz w:val="24"/>
                <w:szCs w:val="24"/>
                <w:lang w:val="es-CO" w:eastAsia="es-CO"/>
              </w:rPr>
            </w:pPr>
            <w:r w:rsidRPr="00B75AFB">
              <w:rPr>
                <w:rFonts w:eastAsia="Times New Roman" w:cstheme="minorHAnsi"/>
                <w:b w:val="0"/>
                <w:color w:val="000000"/>
                <w:sz w:val="24"/>
                <w:szCs w:val="24"/>
                <w:lang w:val="es-CO" w:eastAsia="es-CO"/>
              </w:rPr>
              <w:t>3.2</w:t>
            </w:r>
          </w:p>
        </w:tc>
        <w:tc>
          <w:tcPr>
            <w:tcW w:w="4090" w:type="dxa"/>
            <w:tcBorders>
              <w:top w:val="nil"/>
              <w:left w:val="nil"/>
              <w:bottom w:val="single" w:sz="4" w:space="0" w:color="A6A6A6"/>
              <w:right w:val="single" w:sz="4" w:space="0" w:color="A6A6A6"/>
            </w:tcBorders>
            <w:shd w:val="clear" w:color="auto" w:fill="auto"/>
            <w:vAlign w:val="center"/>
            <w:hideMark/>
          </w:tcPr>
          <w:p w:rsidR="00B75AFB" w:rsidRPr="00B75AFB" w:rsidRDefault="00072014" w:rsidP="00072014">
            <w:pPr>
              <w:spacing w:line="240" w:lineRule="auto"/>
              <w:rPr>
                <w:rFonts w:eastAsia="Times New Roman" w:cstheme="minorHAnsi"/>
                <w:b w:val="0"/>
                <w:color w:val="000000"/>
                <w:sz w:val="24"/>
                <w:szCs w:val="24"/>
                <w:lang w:val="es-CO" w:eastAsia="es-CO"/>
              </w:rPr>
            </w:pPr>
            <w:r>
              <w:rPr>
                <w:rFonts w:eastAsia="Times New Roman" w:cstheme="minorHAnsi"/>
                <w:b w:val="0"/>
                <w:color w:val="000000"/>
                <w:sz w:val="24"/>
                <w:szCs w:val="24"/>
                <w:lang w:val="es-CO" w:eastAsia="es-CO"/>
              </w:rPr>
              <w:t>Realizar publicación del Plan Anticorrupción y A</w:t>
            </w:r>
            <w:r w:rsidR="00B75AFB" w:rsidRPr="00B75AFB">
              <w:rPr>
                <w:rFonts w:eastAsia="Times New Roman" w:cstheme="minorHAnsi"/>
                <w:b w:val="0"/>
                <w:color w:val="000000"/>
                <w:sz w:val="24"/>
                <w:szCs w:val="24"/>
                <w:lang w:val="es-CO" w:eastAsia="es-CO"/>
              </w:rPr>
              <w:t xml:space="preserve">tención al ciudadano y del Mapa de </w:t>
            </w:r>
            <w:r>
              <w:rPr>
                <w:rFonts w:eastAsia="Times New Roman" w:cstheme="minorHAnsi"/>
                <w:b w:val="0"/>
                <w:color w:val="000000"/>
                <w:sz w:val="24"/>
                <w:szCs w:val="24"/>
                <w:lang w:val="es-CO" w:eastAsia="es-CO"/>
              </w:rPr>
              <w:t>Riesgos de C</w:t>
            </w:r>
            <w:r w:rsidR="00B75AFB" w:rsidRPr="00B75AFB">
              <w:rPr>
                <w:rFonts w:eastAsia="Times New Roman" w:cstheme="minorHAnsi"/>
                <w:b w:val="0"/>
                <w:color w:val="000000"/>
                <w:sz w:val="24"/>
                <w:szCs w:val="24"/>
                <w:lang w:val="es-CO" w:eastAsia="es-CO"/>
              </w:rPr>
              <w:t xml:space="preserve">orrupción </w:t>
            </w:r>
          </w:p>
        </w:tc>
        <w:tc>
          <w:tcPr>
            <w:tcW w:w="2592" w:type="dxa"/>
            <w:tcBorders>
              <w:top w:val="nil"/>
              <w:left w:val="nil"/>
              <w:bottom w:val="single" w:sz="4" w:space="0" w:color="A6A6A6"/>
              <w:right w:val="single" w:sz="4" w:space="0" w:color="A6A6A6"/>
            </w:tcBorders>
            <w:shd w:val="clear" w:color="auto" w:fill="auto"/>
            <w:vAlign w:val="center"/>
            <w:hideMark/>
          </w:tcPr>
          <w:p w:rsidR="00B75AFB" w:rsidRPr="00B75AFB" w:rsidRDefault="00072014" w:rsidP="00072014">
            <w:pPr>
              <w:spacing w:line="240" w:lineRule="auto"/>
              <w:jc w:val="center"/>
              <w:rPr>
                <w:rFonts w:eastAsia="Times New Roman" w:cstheme="minorHAnsi"/>
                <w:b w:val="0"/>
                <w:color w:val="000000"/>
                <w:sz w:val="24"/>
                <w:szCs w:val="24"/>
                <w:lang w:val="es-CO" w:eastAsia="es-CO"/>
              </w:rPr>
            </w:pPr>
            <w:r>
              <w:rPr>
                <w:rFonts w:eastAsia="Times New Roman" w:cstheme="minorHAnsi"/>
                <w:b w:val="0"/>
                <w:color w:val="000000"/>
                <w:sz w:val="24"/>
                <w:szCs w:val="24"/>
                <w:lang w:val="es-CO" w:eastAsia="es-CO"/>
              </w:rPr>
              <w:t>Plan A</w:t>
            </w:r>
            <w:r w:rsidR="00B75AFB" w:rsidRPr="00B75AFB">
              <w:rPr>
                <w:rFonts w:eastAsia="Times New Roman" w:cstheme="minorHAnsi"/>
                <w:b w:val="0"/>
                <w:color w:val="000000"/>
                <w:sz w:val="24"/>
                <w:szCs w:val="24"/>
                <w:lang w:val="es-CO" w:eastAsia="es-CO"/>
              </w:rPr>
              <w:t xml:space="preserve">nticorrupción y </w:t>
            </w:r>
            <w:r>
              <w:rPr>
                <w:rFonts w:eastAsia="Times New Roman" w:cstheme="minorHAnsi"/>
                <w:b w:val="0"/>
                <w:color w:val="000000"/>
                <w:sz w:val="24"/>
                <w:szCs w:val="24"/>
                <w:lang w:val="es-CO" w:eastAsia="es-CO"/>
              </w:rPr>
              <w:t>Atención al Ciudadano y Mapa de R</w:t>
            </w:r>
            <w:r w:rsidR="00B75AFB" w:rsidRPr="00B75AFB">
              <w:rPr>
                <w:rFonts w:eastAsia="Times New Roman" w:cstheme="minorHAnsi"/>
                <w:b w:val="0"/>
                <w:color w:val="000000"/>
                <w:sz w:val="24"/>
                <w:szCs w:val="24"/>
                <w:lang w:val="es-CO" w:eastAsia="es-CO"/>
              </w:rPr>
              <w:t xml:space="preserve">iesgos de </w:t>
            </w:r>
            <w:r>
              <w:rPr>
                <w:rFonts w:eastAsia="Times New Roman" w:cstheme="minorHAnsi"/>
                <w:b w:val="0"/>
                <w:color w:val="000000"/>
                <w:sz w:val="24"/>
                <w:szCs w:val="24"/>
                <w:lang w:val="es-CO" w:eastAsia="es-CO"/>
              </w:rPr>
              <w:t>C</w:t>
            </w:r>
            <w:r w:rsidR="00B75AFB" w:rsidRPr="00B75AFB">
              <w:rPr>
                <w:rFonts w:eastAsia="Times New Roman" w:cstheme="minorHAnsi"/>
                <w:b w:val="0"/>
                <w:color w:val="000000"/>
                <w:sz w:val="24"/>
                <w:szCs w:val="24"/>
                <w:lang w:val="es-CO" w:eastAsia="es-CO"/>
              </w:rPr>
              <w:t>orrupción de la vigencia publicados en página web</w:t>
            </w:r>
          </w:p>
        </w:tc>
        <w:tc>
          <w:tcPr>
            <w:tcW w:w="2619" w:type="dxa"/>
            <w:tcBorders>
              <w:top w:val="nil"/>
              <w:left w:val="nil"/>
              <w:bottom w:val="single" w:sz="4" w:space="0" w:color="A6A6A6"/>
              <w:right w:val="single" w:sz="4" w:space="0" w:color="A6A6A6"/>
            </w:tcBorders>
            <w:shd w:val="clear" w:color="auto" w:fill="auto"/>
            <w:vAlign w:val="center"/>
            <w:hideMark/>
          </w:tcPr>
          <w:p w:rsidR="00B75AFB" w:rsidRPr="00B75AFB" w:rsidRDefault="00B75AFB" w:rsidP="00B75AFB">
            <w:pPr>
              <w:spacing w:line="240" w:lineRule="auto"/>
              <w:jc w:val="center"/>
              <w:rPr>
                <w:rFonts w:eastAsia="Times New Roman" w:cstheme="minorHAnsi"/>
                <w:b w:val="0"/>
                <w:color w:val="000000"/>
                <w:sz w:val="24"/>
                <w:szCs w:val="24"/>
                <w:lang w:val="es-CO" w:eastAsia="es-CO"/>
              </w:rPr>
            </w:pPr>
            <w:r w:rsidRPr="00B75AFB">
              <w:rPr>
                <w:rFonts w:eastAsia="Times New Roman" w:cstheme="minorHAnsi"/>
                <w:b w:val="0"/>
                <w:color w:val="000000"/>
                <w:sz w:val="24"/>
                <w:szCs w:val="24"/>
                <w:lang w:val="es-CO" w:eastAsia="es-CO"/>
              </w:rPr>
              <w:t xml:space="preserve">Oficina de Planeación </w:t>
            </w:r>
          </w:p>
        </w:tc>
        <w:tc>
          <w:tcPr>
            <w:tcW w:w="1805" w:type="dxa"/>
            <w:tcBorders>
              <w:top w:val="nil"/>
              <w:left w:val="nil"/>
              <w:bottom w:val="single" w:sz="4" w:space="0" w:color="A6A6A6"/>
              <w:right w:val="single" w:sz="4" w:space="0" w:color="A6A6A6"/>
            </w:tcBorders>
            <w:shd w:val="clear" w:color="auto" w:fill="auto"/>
            <w:vAlign w:val="center"/>
            <w:hideMark/>
          </w:tcPr>
          <w:p w:rsidR="00B75AFB" w:rsidRPr="00B75AFB" w:rsidRDefault="00B75AFB" w:rsidP="00B75AFB">
            <w:pPr>
              <w:spacing w:line="240" w:lineRule="auto"/>
              <w:jc w:val="center"/>
              <w:rPr>
                <w:rFonts w:eastAsia="Times New Roman" w:cstheme="minorHAnsi"/>
                <w:b w:val="0"/>
                <w:color w:val="000000"/>
                <w:sz w:val="24"/>
                <w:szCs w:val="24"/>
                <w:lang w:val="es-CO" w:eastAsia="es-CO"/>
              </w:rPr>
            </w:pPr>
            <w:r w:rsidRPr="00B75AFB">
              <w:rPr>
                <w:rFonts w:eastAsia="Times New Roman" w:cstheme="minorHAnsi"/>
                <w:b w:val="0"/>
                <w:color w:val="000000"/>
                <w:sz w:val="24"/>
                <w:szCs w:val="24"/>
                <w:lang w:val="es-CO" w:eastAsia="es-CO"/>
              </w:rPr>
              <w:t>31/1/2021</w:t>
            </w:r>
          </w:p>
        </w:tc>
      </w:tr>
      <w:tr w:rsidR="00B75AFB" w:rsidRPr="00B75AFB" w:rsidTr="00072014">
        <w:trPr>
          <w:trHeight w:val="530"/>
          <w:jc w:val="center"/>
        </w:trPr>
        <w:tc>
          <w:tcPr>
            <w:tcW w:w="1823" w:type="dxa"/>
            <w:tcBorders>
              <w:top w:val="nil"/>
              <w:left w:val="single" w:sz="4" w:space="0" w:color="A6A6A6"/>
              <w:bottom w:val="single" w:sz="4" w:space="0" w:color="A6A6A6"/>
              <w:right w:val="single" w:sz="4" w:space="0" w:color="A6A6A6"/>
            </w:tcBorders>
            <w:shd w:val="clear" w:color="E7E6E6" w:fill="D9E1F2"/>
            <w:vAlign w:val="center"/>
            <w:hideMark/>
          </w:tcPr>
          <w:p w:rsidR="00B75AFB" w:rsidRPr="00B75AFB" w:rsidRDefault="00B75AFB" w:rsidP="00B75AFB">
            <w:pPr>
              <w:spacing w:line="240" w:lineRule="auto"/>
              <w:jc w:val="center"/>
              <w:rPr>
                <w:rFonts w:eastAsia="Times New Roman" w:cstheme="minorHAnsi"/>
                <w:bCs/>
                <w:color w:val="000000"/>
                <w:sz w:val="24"/>
                <w:szCs w:val="24"/>
                <w:lang w:val="es-CO" w:eastAsia="es-CO"/>
              </w:rPr>
            </w:pPr>
            <w:r w:rsidRPr="00B75AFB">
              <w:rPr>
                <w:rFonts w:eastAsia="Times New Roman" w:cstheme="minorHAnsi"/>
                <w:bCs/>
                <w:color w:val="000000"/>
                <w:sz w:val="24"/>
                <w:szCs w:val="24"/>
                <w:lang w:val="es-CO" w:eastAsia="es-CO"/>
              </w:rPr>
              <w:lastRenderedPageBreak/>
              <w:t>Subcomponente/</w:t>
            </w:r>
            <w:r w:rsidRPr="00B75AFB">
              <w:rPr>
                <w:rFonts w:eastAsia="Times New Roman" w:cstheme="minorHAnsi"/>
                <w:bCs/>
                <w:color w:val="000000"/>
                <w:sz w:val="24"/>
                <w:szCs w:val="24"/>
                <w:lang w:val="es-CO" w:eastAsia="es-CO"/>
              </w:rPr>
              <w:br/>
              <w:t>proceso 4</w:t>
            </w:r>
            <w:r w:rsidRPr="00B75AFB">
              <w:rPr>
                <w:rFonts w:eastAsia="Times New Roman" w:cstheme="minorHAnsi"/>
                <w:bCs/>
                <w:color w:val="000000"/>
                <w:sz w:val="24"/>
                <w:szCs w:val="24"/>
                <w:lang w:val="es-CO" w:eastAsia="es-CO"/>
              </w:rPr>
              <w:br/>
              <w:t>Monitorio y revisión</w:t>
            </w:r>
          </w:p>
        </w:tc>
        <w:tc>
          <w:tcPr>
            <w:tcW w:w="423" w:type="dxa"/>
            <w:tcBorders>
              <w:top w:val="nil"/>
              <w:left w:val="nil"/>
              <w:bottom w:val="single" w:sz="4" w:space="0" w:color="A6A6A6"/>
              <w:right w:val="single" w:sz="4" w:space="0" w:color="A6A6A6"/>
            </w:tcBorders>
            <w:shd w:val="clear" w:color="auto" w:fill="auto"/>
            <w:vAlign w:val="center"/>
            <w:hideMark/>
          </w:tcPr>
          <w:p w:rsidR="00B75AFB" w:rsidRPr="00B75AFB" w:rsidRDefault="00B75AFB" w:rsidP="00B75AFB">
            <w:pPr>
              <w:spacing w:line="240" w:lineRule="auto"/>
              <w:jc w:val="center"/>
              <w:rPr>
                <w:rFonts w:eastAsia="Times New Roman" w:cstheme="minorHAnsi"/>
                <w:b w:val="0"/>
                <w:color w:val="000000"/>
                <w:sz w:val="24"/>
                <w:szCs w:val="24"/>
                <w:lang w:val="es-CO" w:eastAsia="es-CO"/>
              </w:rPr>
            </w:pPr>
            <w:r w:rsidRPr="00B75AFB">
              <w:rPr>
                <w:rFonts w:eastAsia="Times New Roman" w:cstheme="minorHAnsi"/>
                <w:b w:val="0"/>
                <w:color w:val="000000"/>
                <w:sz w:val="24"/>
                <w:szCs w:val="24"/>
                <w:lang w:val="es-CO" w:eastAsia="es-CO"/>
              </w:rPr>
              <w:t>4.1</w:t>
            </w:r>
          </w:p>
        </w:tc>
        <w:tc>
          <w:tcPr>
            <w:tcW w:w="4090" w:type="dxa"/>
            <w:tcBorders>
              <w:top w:val="nil"/>
              <w:left w:val="nil"/>
              <w:bottom w:val="single" w:sz="4" w:space="0" w:color="A6A6A6"/>
              <w:right w:val="single" w:sz="4" w:space="0" w:color="A6A6A6"/>
            </w:tcBorders>
            <w:shd w:val="clear" w:color="auto" w:fill="auto"/>
            <w:vAlign w:val="center"/>
            <w:hideMark/>
          </w:tcPr>
          <w:p w:rsidR="00B75AFB" w:rsidRPr="00B75AFB" w:rsidRDefault="00B75AFB" w:rsidP="00B75AFB">
            <w:pPr>
              <w:spacing w:line="240" w:lineRule="auto"/>
              <w:rPr>
                <w:rFonts w:eastAsia="Times New Roman" w:cstheme="minorHAnsi"/>
                <w:b w:val="0"/>
                <w:color w:val="000000"/>
                <w:sz w:val="24"/>
                <w:szCs w:val="24"/>
                <w:lang w:val="es-CO" w:eastAsia="es-CO"/>
              </w:rPr>
            </w:pPr>
            <w:r w:rsidRPr="00B75AFB">
              <w:rPr>
                <w:rFonts w:eastAsia="Times New Roman" w:cstheme="minorHAnsi"/>
                <w:b w:val="0"/>
                <w:color w:val="000000"/>
                <w:sz w:val="24"/>
                <w:szCs w:val="24"/>
                <w:lang w:val="es-CO" w:eastAsia="es-CO"/>
              </w:rPr>
              <w:t>Realizar monitoreo a los controles establecidos, con el fin de evaluar su efectividad</w:t>
            </w:r>
          </w:p>
        </w:tc>
        <w:tc>
          <w:tcPr>
            <w:tcW w:w="2592" w:type="dxa"/>
            <w:tcBorders>
              <w:top w:val="nil"/>
              <w:left w:val="nil"/>
              <w:bottom w:val="single" w:sz="4" w:space="0" w:color="A6A6A6"/>
              <w:right w:val="single" w:sz="4" w:space="0" w:color="A6A6A6"/>
            </w:tcBorders>
            <w:shd w:val="clear" w:color="auto" w:fill="auto"/>
            <w:vAlign w:val="center"/>
            <w:hideMark/>
          </w:tcPr>
          <w:p w:rsidR="00B75AFB" w:rsidRPr="00B75AFB" w:rsidRDefault="00B75AFB" w:rsidP="00B75AFB">
            <w:pPr>
              <w:spacing w:line="240" w:lineRule="auto"/>
              <w:jc w:val="center"/>
              <w:rPr>
                <w:rFonts w:eastAsia="Times New Roman" w:cstheme="minorHAnsi"/>
                <w:b w:val="0"/>
                <w:color w:val="000000"/>
                <w:sz w:val="24"/>
                <w:szCs w:val="24"/>
                <w:lang w:val="es-CO" w:eastAsia="es-CO"/>
              </w:rPr>
            </w:pPr>
            <w:r w:rsidRPr="00B75AFB">
              <w:rPr>
                <w:rFonts w:eastAsia="Times New Roman" w:cstheme="minorHAnsi"/>
                <w:b w:val="0"/>
                <w:color w:val="000000"/>
                <w:sz w:val="24"/>
                <w:szCs w:val="24"/>
                <w:lang w:val="es-CO" w:eastAsia="es-CO"/>
              </w:rPr>
              <w:t>Monitoreos realizados</w:t>
            </w:r>
          </w:p>
        </w:tc>
        <w:tc>
          <w:tcPr>
            <w:tcW w:w="2619" w:type="dxa"/>
            <w:tcBorders>
              <w:top w:val="nil"/>
              <w:left w:val="nil"/>
              <w:bottom w:val="single" w:sz="4" w:space="0" w:color="A6A6A6"/>
              <w:right w:val="single" w:sz="4" w:space="0" w:color="A6A6A6"/>
            </w:tcBorders>
            <w:shd w:val="clear" w:color="auto" w:fill="auto"/>
            <w:vAlign w:val="center"/>
            <w:hideMark/>
          </w:tcPr>
          <w:p w:rsidR="00B75AFB" w:rsidRPr="00B75AFB" w:rsidRDefault="00B75AFB" w:rsidP="00B75AFB">
            <w:pPr>
              <w:spacing w:line="240" w:lineRule="auto"/>
              <w:jc w:val="center"/>
              <w:rPr>
                <w:rFonts w:eastAsia="Times New Roman" w:cstheme="minorHAnsi"/>
                <w:b w:val="0"/>
                <w:color w:val="000000"/>
                <w:sz w:val="24"/>
                <w:szCs w:val="24"/>
                <w:lang w:val="es-CO" w:eastAsia="es-CO"/>
              </w:rPr>
            </w:pPr>
            <w:r w:rsidRPr="00B75AFB">
              <w:rPr>
                <w:rFonts w:eastAsia="Times New Roman" w:cstheme="minorHAnsi"/>
                <w:b w:val="0"/>
                <w:color w:val="000000"/>
                <w:sz w:val="24"/>
                <w:szCs w:val="24"/>
                <w:lang w:val="es-CO" w:eastAsia="es-CO"/>
              </w:rPr>
              <w:t>Líderes de Procesos</w:t>
            </w:r>
          </w:p>
        </w:tc>
        <w:tc>
          <w:tcPr>
            <w:tcW w:w="1805" w:type="dxa"/>
            <w:tcBorders>
              <w:top w:val="nil"/>
              <w:left w:val="nil"/>
              <w:bottom w:val="single" w:sz="4" w:space="0" w:color="A6A6A6"/>
              <w:right w:val="single" w:sz="4" w:space="0" w:color="A6A6A6"/>
            </w:tcBorders>
            <w:shd w:val="clear" w:color="auto" w:fill="auto"/>
            <w:vAlign w:val="center"/>
            <w:hideMark/>
          </w:tcPr>
          <w:p w:rsidR="00B75AFB" w:rsidRPr="00B75AFB" w:rsidRDefault="00B75AFB" w:rsidP="00B75AFB">
            <w:pPr>
              <w:spacing w:line="240" w:lineRule="auto"/>
              <w:jc w:val="center"/>
              <w:rPr>
                <w:rFonts w:eastAsia="Times New Roman" w:cstheme="minorHAnsi"/>
                <w:b w:val="0"/>
                <w:color w:val="000000"/>
                <w:sz w:val="24"/>
                <w:szCs w:val="24"/>
                <w:lang w:val="es-CO" w:eastAsia="es-CO"/>
              </w:rPr>
            </w:pPr>
            <w:r w:rsidRPr="00B75AFB">
              <w:rPr>
                <w:rFonts w:eastAsia="Times New Roman" w:cstheme="minorHAnsi"/>
                <w:b w:val="0"/>
                <w:color w:val="000000"/>
                <w:sz w:val="24"/>
                <w:szCs w:val="24"/>
                <w:lang w:val="es-CO" w:eastAsia="es-CO"/>
              </w:rPr>
              <w:t>De acuerdo a las fechas definidas en cada uno de los componentes del PAAC y Mapa de riesgos de corrupción de los procesos</w:t>
            </w:r>
          </w:p>
        </w:tc>
      </w:tr>
      <w:tr w:rsidR="00B75AFB" w:rsidRPr="00B75AFB" w:rsidTr="00072014">
        <w:trPr>
          <w:trHeight w:val="771"/>
          <w:jc w:val="center"/>
        </w:trPr>
        <w:tc>
          <w:tcPr>
            <w:tcW w:w="1823" w:type="dxa"/>
            <w:tcBorders>
              <w:top w:val="nil"/>
              <w:left w:val="single" w:sz="4" w:space="0" w:color="A6A6A6"/>
              <w:bottom w:val="single" w:sz="4" w:space="0" w:color="A6A6A6"/>
              <w:right w:val="single" w:sz="4" w:space="0" w:color="A6A6A6"/>
            </w:tcBorders>
            <w:shd w:val="clear" w:color="E7E6E6" w:fill="D9E1F2"/>
            <w:vAlign w:val="center"/>
            <w:hideMark/>
          </w:tcPr>
          <w:p w:rsidR="00B75AFB" w:rsidRPr="00B75AFB" w:rsidRDefault="00B75AFB" w:rsidP="00B75AFB">
            <w:pPr>
              <w:spacing w:line="240" w:lineRule="auto"/>
              <w:jc w:val="center"/>
              <w:rPr>
                <w:rFonts w:eastAsia="Times New Roman" w:cstheme="minorHAnsi"/>
                <w:bCs/>
                <w:color w:val="000000"/>
                <w:sz w:val="24"/>
                <w:szCs w:val="24"/>
                <w:lang w:val="es-CO" w:eastAsia="es-CO"/>
              </w:rPr>
            </w:pPr>
            <w:r w:rsidRPr="00B75AFB">
              <w:rPr>
                <w:rFonts w:eastAsia="Times New Roman" w:cstheme="minorHAnsi"/>
                <w:bCs/>
                <w:color w:val="000000"/>
                <w:sz w:val="24"/>
                <w:szCs w:val="24"/>
                <w:lang w:val="es-CO" w:eastAsia="es-CO"/>
              </w:rPr>
              <w:t>Subcomponente/</w:t>
            </w:r>
            <w:r w:rsidRPr="00B75AFB">
              <w:rPr>
                <w:rFonts w:eastAsia="Times New Roman" w:cstheme="minorHAnsi"/>
                <w:bCs/>
                <w:color w:val="000000"/>
                <w:sz w:val="24"/>
                <w:szCs w:val="24"/>
                <w:lang w:val="es-CO" w:eastAsia="es-CO"/>
              </w:rPr>
              <w:br/>
              <w:t>proceso 5</w:t>
            </w:r>
            <w:r w:rsidRPr="00B75AFB">
              <w:rPr>
                <w:rFonts w:eastAsia="Times New Roman" w:cstheme="minorHAnsi"/>
                <w:bCs/>
                <w:color w:val="000000"/>
                <w:sz w:val="24"/>
                <w:szCs w:val="24"/>
                <w:lang w:val="es-CO" w:eastAsia="es-CO"/>
              </w:rPr>
              <w:br/>
              <w:t>Seguimiento</w:t>
            </w:r>
          </w:p>
        </w:tc>
        <w:tc>
          <w:tcPr>
            <w:tcW w:w="423" w:type="dxa"/>
            <w:tcBorders>
              <w:top w:val="nil"/>
              <w:left w:val="nil"/>
              <w:bottom w:val="single" w:sz="4" w:space="0" w:color="A6A6A6"/>
              <w:right w:val="single" w:sz="4" w:space="0" w:color="A6A6A6"/>
            </w:tcBorders>
            <w:shd w:val="clear" w:color="auto" w:fill="auto"/>
            <w:vAlign w:val="center"/>
            <w:hideMark/>
          </w:tcPr>
          <w:p w:rsidR="00B75AFB" w:rsidRPr="00B75AFB" w:rsidRDefault="00B75AFB" w:rsidP="00B75AFB">
            <w:pPr>
              <w:spacing w:line="240" w:lineRule="auto"/>
              <w:jc w:val="center"/>
              <w:rPr>
                <w:rFonts w:eastAsia="Times New Roman" w:cstheme="minorHAnsi"/>
                <w:b w:val="0"/>
                <w:color w:val="000000"/>
                <w:sz w:val="24"/>
                <w:szCs w:val="24"/>
                <w:lang w:val="es-CO" w:eastAsia="es-CO"/>
              </w:rPr>
            </w:pPr>
            <w:r w:rsidRPr="00B75AFB">
              <w:rPr>
                <w:rFonts w:eastAsia="Times New Roman" w:cstheme="minorHAnsi"/>
                <w:b w:val="0"/>
                <w:color w:val="000000"/>
                <w:sz w:val="24"/>
                <w:szCs w:val="24"/>
                <w:lang w:val="es-CO" w:eastAsia="es-CO"/>
              </w:rPr>
              <w:t>5.1</w:t>
            </w:r>
          </w:p>
        </w:tc>
        <w:tc>
          <w:tcPr>
            <w:tcW w:w="4090" w:type="dxa"/>
            <w:tcBorders>
              <w:top w:val="nil"/>
              <w:left w:val="nil"/>
              <w:bottom w:val="single" w:sz="4" w:space="0" w:color="A6A6A6"/>
              <w:right w:val="single" w:sz="4" w:space="0" w:color="A6A6A6"/>
            </w:tcBorders>
            <w:shd w:val="clear" w:color="auto" w:fill="auto"/>
            <w:vAlign w:val="center"/>
            <w:hideMark/>
          </w:tcPr>
          <w:p w:rsidR="00B75AFB" w:rsidRPr="00B75AFB" w:rsidRDefault="00B75AFB" w:rsidP="00072014">
            <w:pPr>
              <w:spacing w:line="240" w:lineRule="auto"/>
              <w:rPr>
                <w:rFonts w:eastAsia="Times New Roman" w:cstheme="minorHAnsi"/>
                <w:b w:val="0"/>
                <w:color w:val="000000"/>
                <w:sz w:val="24"/>
                <w:szCs w:val="24"/>
                <w:lang w:val="es-CO" w:eastAsia="es-CO"/>
              </w:rPr>
            </w:pPr>
            <w:r w:rsidRPr="00B75AFB">
              <w:rPr>
                <w:rFonts w:eastAsia="Times New Roman" w:cstheme="minorHAnsi"/>
                <w:b w:val="0"/>
                <w:color w:val="000000"/>
                <w:sz w:val="24"/>
                <w:szCs w:val="24"/>
                <w:lang w:val="es-CO" w:eastAsia="es-CO"/>
              </w:rPr>
              <w:t xml:space="preserve">Realizar seguimiento al Plan </w:t>
            </w:r>
            <w:r w:rsidR="00072014">
              <w:rPr>
                <w:rFonts w:eastAsia="Times New Roman" w:cstheme="minorHAnsi"/>
                <w:b w:val="0"/>
                <w:color w:val="000000"/>
                <w:sz w:val="24"/>
                <w:szCs w:val="24"/>
                <w:lang w:val="es-CO" w:eastAsia="es-CO"/>
              </w:rPr>
              <w:t>A</w:t>
            </w:r>
            <w:r w:rsidRPr="00B75AFB">
              <w:rPr>
                <w:rFonts w:eastAsia="Times New Roman" w:cstheme="minorHAnsi"/>
                <w:b w:val="0"/>
                <w:color w:val="000000"/>
                <w:sz w:val="24"/>
                <w:szCs w:val="24"/>
                <w:lang w:val="es-CO" w:eastAsia="es-CO"/>
              </w:rPr>
              <w:t xml:space="preserve">nticorrupción y </w:t>
            </w:r>
            <w:r w:rsidR="00072014">
              <w:rPr>
                <w:rFonts w:eastAsia="Times New Roman" w:cstheme="minorHAnsi"/>
                <w:b w:val="0"/>
                <w:color w:val="000000"/>
                <w:sz w:val="24"/>
                <w:szCs w:val="24"/>
                <w:lang w:val="es-CO" w:eastAsia="es-CO"/>
              </w:rPr>
              <w:t>A</w:t>
            </w:r>
            <w:r w:rsidRPr="00B75AFB">
              <w:rPr>
                <w:rFonts w:eastAsia="Times New Roman" w:cstheme="minorHAnsi"/>
                <w:b w:val="0"/>
                <w:color w:val="000000"/>
                <w:sz w:val="24"/>
                <w:szCs w:val="24"/>
                <w:lang w:val="es-CO" w:eastAsia="es-CO"/>
              </w:rPr>
              <w:t>ten</w:t>
            </w:r>
            <w:r w:rsidR="00072014">
              <w:rPr>
                <w:rFonts w:eastAsia="Times New Roman" w:cstheme="minorHAnsi"/>
                <w:b w:val="0"/>
                <w:color w:val="000000"/>
                <w:sz w:val="24"/>
                <w:szCs w:val="24"/>
                <w:lang w:val="es-CO" w:eastAsia="es-CO"/>
              </w:rPr>
              <w:t>ción al ciudadano y al Mapa de Riesgos de C</w:t>
            </w:r>
            <w:r w:rsidRPr="00B75AFB">
              <w:rPr>
                <w:rFonts w:eastAsia="Times New Roman" w:cstheme="minorHAnsi"/>
                <w:b w:val="0"/>
                <w:color w:val="000000"/>
                <w:sz w:val="24"/>
                <w:szCs w:val="24"/>
                <w:lang w:val="es-CO" w:eastAsia="es-CO"/>
              </w:rPr>
              <w:t>orrupción</w:t>
            </w:r>
          </w:p>
        </w:tc>
        <w:tc>
          <w:tcPr>
            <w:tcW w:w="2592" w:type="dxa"/>
            <w:tcBorders>
              <w:top w:val="nil"/>
              <w:left w:val="nil"/>
              <w:bottom w:val="single" w:sz="4" w:space="0" w:color="A6A6A6"/>
              <w:right w:val="single" w:sz="4" w:space="0" w:color="A6A6A6"/>
            </w:tcBorders>
            <w:shd w:val="clear" w:color="auto" w:fill="auto"/>
            <w:vAlign w:val="center"/>
            <w:hideMark/>
          </w:tcPr>
          <w:p w:rsidR="00B75AFB" w:rsidRPr="00B75AFB" w:rsidRDefault="00B75AFB" w:rsidP="00B75AFB">
            <w:pPr>
              <w:spacing w:line="240" w:lineRule="auto"/>
              <w:jc w:val="center"/>
              <w:rPr>
                <w:rFonts w:eastAsia="Times New Roman" w:cstheme="minorHAnsi"/>
                <w:b w:val="0"/>
                <w:color w:val="000000"/>
                <w:sz w:val="24"/>
                <w:szCs w:val="24"/>
                <w:lang w:val="es-CO" w:eastAsia="es-CO"/>
              </w:rPr>
            </w:pPr>
            <w:r w:rsidRPr="00B75AFB">
              <w:rPr>
                <w:rFonts w:eastAsia="Times New Roman" w:cstheme="minorHAnsi"/>
                <w:b w:val="0"/>
                <w:color w:val="000000"/>
                <w:sz w:val="24"/>
                <w:szCs w:val="24"/>
                <w:lang w:val="es-CO" w:eastAsia="es-CO"/>
              </w:rPr>
              <w:t>Informe cuatrimestral</w:t>
            </w:r>
          </w:p>
        </w:tc>
        <w:tc>
          <w:tcPr>
            <w:tcW w:w="2619" w:type="dxa"/>
            <w:tcBorders>
              <w:top w:val="nil"/>
              <w:left w:val="nil"/>
              <w:bottom w:val="single" w:sz="4" w:space="0" w:color="A6A6A6"/>
              <w:right w:val="single" w:sz="4" w:space="0" w:color="A6A6A6"/>
            </w:tcBorders>
            <w:shd w:val="clear" w:color="auto" w:fill="auto"/>
            <w:vAlign w:val="center"/>
            <w:hideMark/>
          </w:tcPr>
          <w:p w:rsidR="00B75AFB" w:rsidRPr="00B75AFB" w:rsidRDefault="00B75AFB" w:rsidP="00B75AFB">
            <w:pPr>
              <w:spacing w:line="240" w:lineRule="auto"/>
              <w:jc w:val="center"/>
              <w:rPr>
                <w:rFonts w:eastAsia="Times New Roman" w:cstheme="minorHAnsi"/>
                <w:b w:val="0"/>
                <w:color w:val="000000"/>
                <w:sz w:val="24"/>
                <w:szCs w:val="24"/>
                <w:lang w:val="es-CO" w:eastAsia="es-CO"/>
              </w:rPr>
            </w:pPr>
            <w:r w:rsidRPr="00B75AFB">
              <w:rPr>
                <w:rFonts w:eastAsia="Times New Roman" w:cstheme="minorHAnsi"/>
                <w:b w:val="0"/>
                <w:color w:val="000000"/>
                <w:sz w:val="24"/>
                <w:szCs w:val="24"/>
                <w:lang w:val="es-CO" w:eastAsia="es-CO"/>
              </w:rPr>
              <w:t xml:space="preserve">Asesor de Dirección con funciones de Control Interno </w:t>
            </w:r>
          </w:p>
        </w:tc>
        <w:tc>
          <w:tcPr>
            <w:tcW w:w="1805" w:type="dxa"/>
            <w:tcBorders>
              <w:top w:val="nil"/>
              <w:left w:val="nil"/>
              <w:bottom w:val="single" w:sz="4" w:space="0" w:color="A6A6A6"/>
              <w:right w:val="single" w:sz="4" w:space="0" w:color="A6A6A6"/>
            </w:tcBorders>
            <w:shd w:val="clear" w:color="auto" w:fill="auto"/>
            <w:vAlign w:val="center"/>
            <w:hideMark/>
          </w:tcPr>
          <w:p w:rsidR="00B75AFB" w:rsidRPr="00B75AFB" w:rsidRDefault="00B75AFB" w:rsidP="00B75AFB">
            <w:pPr>
              <w:spacing w:line="240" w:lineRule="auto"/>
              <w:jc w:val="center"/>
              <w:rPr>
                <w:rFonts w:eastAsia="Times New Roman" w:cstheme="minorHAnsi"/>
                <w:b w:val="0"/>
                <w:color w:val="000000"/>
                <w:sz w:val="24"/>
                <w:szCs w:val="24"/>
                <w:lang w:val="es-CO" w:eastAsia="es-CO"/>
              </w:rPr>
            </w:pPr>
            <w:r w:rsidRPr="00B75AFB">
              <w:rPr>
                <w:rFonts w:eastAsia="Times New Roman" w:cstheme="minorHAnsi"/>
                <w:b w:val="0"/>
                <w:color w:val="000000"/>
                <w:sz w:val="24"/>
                <w:szCs w:val="24"/>
                <w:lang w:val="es-CO" w:eastAsia="es-CO"/>
              </w:rPr>
              <w:t>31/05/2021</w:t>
            </w:r>
            <w:r w:rsidRPr="00B75AFB">
              <w:rPr>
                <w:rFonts w:eastAsia="Times New Roman" w:cstheme="minorHAnsi"/>
                <w:b w:val="0"/>
                <w:color w:val="000000"/>
                <w:sz w:val="24"/>
                <w:szCs w:val="24"/>
                <w:lang w:val="es-CO" w:eastAsia="es-CO"/>
              </w:rPr>
              <w:br/>
              <w:t>30/09/2021</w:t>
            </w:r>
            <w:r w:rsidRPr="00B75AFB">
              <w:rPr>
                <w:rFonts w:eastAsia="Times New Roman" w:cstheme="minorHAnsi"/>
                <w:b w:val="0"/>
                <w:color w:val="000000"/>
                <w:sz w:val="24"/>
                <w:szCs w:val="24"/>
                <w:lang w:val="es-CO" w:eastAsia="es-CO"/>
              </w:rPr>
              <w:br/>
              <w:t>20/01/2022</w:t>
            </w:r>
          </w:p>
        </w:tc>
      </w:tr>
    </w:tbl>
    <w:p w:rsidR="00B126DA" w:rsidRDefault="00B126DA">
      <w:pPr>
        <w:spacing w:after="200"/>
        <w:rPr>
          <w:rFonts w:ascii="FuturaStd-Light" w:eastAsiaTheme="minorHAnsi" w:hAnsi="FuturaStd-Light" w:cs="FuturaStd-Light"/>
          <w:b w:val="0"/>
          <w:color w:val="auto"/>
          <w:sz w:val="19"/>
          <w:szCs w:val="19"/>
          <w:lang w:val="es-CO"/>
        </w:rPr>
      </w:pPr>
      <w:r>
        <w:rPr>
          <w:rFonts w:ascii="FuturaStd-Light" w:hAnsi="FuturaStd-Light" w:cs="FuturaStd-Light"/>
          <w:sz w:val="19"/>
          <w:szCs w:val="19"/>
        </w:rPr>
        <w:br w:type="page"/>
      </w:r>
    </w:p>
    <w:p w:rsidR="00043A3F" w:rsidRPr="008D250C" w:rsidRDefault="00043A3F" w:rsidP="008D250C">
      <w:pPr>
        <w:pStyle w:val="Ttulo"/>
        <w:rPr>
          <w:sz w:val="36"/>
        </w:rPr>
      </w:pPr>
      <w:r w:rsidRPr="008D250C">
        <w:rPr>
          <w:sz w:val="36"/>
        </w:rPr>
        <w:lastRenderedPageBreak/>
        <w:t xml:space="preserve">3.2. Racionalización de Trámites </w:t>
      </w:r>
    </w:p>
    <w:p w:rsidR="00043A3F" w:rsidRPr="00B2663D" w:rsidRDefault="00043A3F" w:rsidP="000C2FAE">
      <w:pPr>
        <w:autoSpaceDE w:val="0"/>
        <w:autoSpaceDN w:val="0"/>
        <w:adjustRightInd w:val="0"/>
        <w:spacing w:line="240" w:lineRule="auto"/>
        <w:ind w:right="797"/>
        <w:jc w:val="both"/>
        <w:rPr>
          <w:rFonts w:cstheme="minorHAnsi"/>
          <w:b w:val="0"/>
          <w:szCs w:val="28"/>
        </w:rPr>
      </w:pPr>
      <w:r w:rsidRPr="00B2663D">
        <w:rPr>
          <w:rFonts w:cstheme="minorHAnsi"/>
          <w:b w:val="0"/>
          <w:szCs w:val="28"/>
        </w:rPr>
        <w:t xml:space="preserve">Facilita el acceso a los servicios que brinda la administración pública, y </w:t>
      </w:r>
      <w:r w:rsidR="000C2FAE" w:rsidRPr="00B2663D">
        <w:rPr>
          <w:rFonts w:cstheme="minorHAnsi"/>
          <w:b w:val="0"/>
          <w:szCs w:val="28"/>
        </w:rPr>
        <w:t>les</w:t>
      </w:r>
      <w:r w:rsidRPr="00B2663D">
        <w:rPr>
          <w:rFonts w:cstheme="minorHAnsi"/>
          <w:b w:val="0"/>
          <w:szCs w:val="28"/>
        </w:rPr>
        <w:t xml:space="preserve"> permite a las entidades simplificar, estandarizar, eliminar, optimizar y automatizar los trámites existentes, acercando el ciudadano a los servicios que presta el Estado, mediante la modernización y el aumento de la eficiencia de sus procedimientos.</w:t>
      </w:r>
    </w:p>
    <w:p w:rsidR="00043A3F" w:rsidRDefault="00043A3F" w:rsidP="00043A3F">
      <w:pPr>
        <w:autoSpaceDE w:val="0"/>
        <w:autoSpaceDN w:val="0"/>
        <w:adjustRightInd w:val="0"/>
        <w:spacing w:line="240" w:lineRule="auto"/>
        <w:jc w:val="both"/>
        <w:rPr>
          <w:rFonts w:ascii="FuturaStd-Light" w:hAnsi="FuturaStd-Light" w:cs="FuturaStd-Light"/>
          <w:sz w:val="19"/>
          <w:szCs w:val="19"/>
        </w:rPr>
      </w:pPr>
    </w:p>
    <w:p w:rsidR="00043A3F" w:rsidRPr="000C2FAE" w:rsidRDefault="00043A3F" w:rsidP="00043A3F">
      <w:pPr>
        <w:autoSpaceDE w:val="0"/>
        <w:autoSpaceDN w:val="0"/>
        <w:adjustRightInd w:val="0"/>
        <w:spacing w:line="240" w:lineRule="auto"/>
        <w:jc w:val="both"/>
        <w:rPr>
          <w:rFonts w:ascii="FuturaStd-Light" w:hAnsi="FuturaStd-Light" w:cs="FuturaStd-Light"/>
          <w:sz w:val="21"/>
          <w:szCs w:val="19"/>
        </w:rPr>
      </w:pPr>
    </w:p>
    <w:tbl>
      <w:tblPr>
        <w:tblW w:w="14822" w:type="dxa"/>
        <w:tblCellMar>
          <w:left w:w="70" w:type="dxa"/>
          <w:right w:w="70" w:type="dxa"/>
        </w:tblCellMar>
        <w:tblLook w:val="04A0" w:firstRow="1" w:lastRow="0" w:firstColumn="1" w:lastColumn="0" w:noHBand="0" w:noVBand="1"/>
      </w:tblPr>
      <w:tblGrid>
        <w:gridCol w:w="374"/>
        <w:gridCol w:w="1781"/>
        <w:gridCol w:w="1934"/>
        <w:gridCol w:w="1934"/>
        <w:gridCol w:w="1557"/>
        <w:gridCol w:w="1781"/>
        <w:gridCol w:w="1555"/>
        <w:gridCol w:w="1514"/>
        <w:gridCol w:w="1135"/>
        <w:gridCol w:w="1251"/>
        <w:gridCol w:w="6"/>
      </w:tblGrid>
      <w:tr w:rsidR="008C777D" w:rsidRPr="008C777D" w:rsidTr="000C2FAE">
        <w:trPr>
          <w:trHeight w:val="232"/>
        </w:trPr>
        <w:tc>
          <w:tcPr>
            <w:tcW w:w="14822" w:type="dxa"/>
            <w:gridSpan w:val="11"/>
            <w:tcBorders>
              <w:top w:val="single" w:sz="4" w:space="0" w:color="A6A6A6"/>
              <w:left w:val="single" w:sz="4" w:space="0" w:color="A6A6A6"/>
              <w:bottom w:val="single" w:sz="4" w:space="0" w:color="A6A6A6"/>
              <w:right w:val="single" w:sz="4" w:space="0" w:color="A6A6A6"/>
            </w:tcBorders>
            <w:shd w:val="clear" w:color="E7E6E6" w:fill="F2F2F2"/>
            <w:vAlign w:val="center"/>
            <w:hideMark/>
          </w:tcPr>
          <w:p w:rsidR="008C777D" w:rsidRPr="008C777D" w:rsidRDefault="008C777D" w:rsidP="008C777D">
            <w:pPr>
              <w:spacing w:line="240" w:lineRule="auto"/>
              <w:jc w:val="center"/>
              <w:rPr>
                <w:rFonts w:eastAsia="Times New Roman" w:cstheme="minorHAnsi"/>
                <w:bCs/>
                <w:color w:val="000000"/>
                <w:sz w:val="24"/>
                <w:lang w:val="es-CO" w:eastAsia="es-CO"/>
              </w:rPr>
            </w:pPr>
            <w:r w:rsidRPr="008C777D">
              <w:rPr>
                <w:rFonts w:eastAsia="Times New Roman" w:cstheme="minorHAnsi"/>
                <w:bCs/>
                <w:color w:val="000000"/>
                <w:sz w:val="24"/>
                <w:lang w:val="es-CO" w:eastAsia="es-CO"/>
              </w:rPr>
              <w:t>Componente 2: Estrategia de Racionalización de Trámites</w:t>
            </w:r>
          </w:p>
        </w:tc>
      </w:tr>
      <w:tr w:rsidR="008C777D" w:rsidRPr="008C777D" w:rsidTr="000C2FAE">
        <w:trPr>
          <w:gridAfter w:val="1"/>
          <w:wAfter w:w="5" w:type="dxa"/>
          <w:trHeight w:val="232"/>
        </w:trPr>
        <w:tc>
          <w:tcPr>
            <w:tcW w:w="375" w:type="dxa"/>
            <w:vMerge w:val="restart"/>
            <w:tcBorders>
              <w:top w:val="nil"/>
              <w:left w:val="single" w:sz="4" w:space="0" w:color="A6A6A6"/>
              <w:bottom w:val="single" w:sz="4" w:space="0" w:color="A6A6A6"/>
              <w:right w:val="single" w:sz="4" w:space="0" w:color="A6A6A6"/>
            </w:tcBorders>
            <w:shd w:val="clear" w:color="E7E6E6" w:fill="F2F2F2"/>
            <w:vAlign w:val="center"/>
            <w:hideMark/>
          </w:tcPr>
          <w:p w:rsidR="008C777D" w:rsidRPr="008C777D" w:rsidRDefault="008C777D" w:rsidP="008C777D">
            <w:pPr>
              <w:spacing w:line="240" w:lineRule="auto"/>
              <w:jc w:val="center"/>
              <w:rPr>
                <w:rFonts w:eastAsia="Times New Roman" w:cstheme="minorHAnsi"/>
                <w:bCs/>
                <w:color w:val="000000"/>
                <w:sz w:val="22"/>
                <w:lang w:val="es-CO" w:eastAsia="es-CO"/>
              </w:rPr>
            </w:pPr>
            <w:r w:rsidRPr="008C777D">
              <w:rPr>
                <w:rFonts w:eastAsia="Times New Roman" w:cstheme="minorHAnsi"/>
                <w:bCs/>
                <w:color w:val="000000"/>
                <w:sz w:val="22"/>
                <w:lang w:val="es-CO" w:eastAsia="es-CO"/>
              </w:rPr>
              <w:t>N°</w:t>
            </w:r>
          </w:p>
        </w:tc>
        <w:tc>
          <w:tcPr>
            <w:tcW w:w="1781" w:type="dxa"/>
            <w:vMerge w:val="restart"/>
            <w:tcBorders>
              <w:top w:val="nil"/>
              <w:left w:val="single" w:sz="4" w:space="0" w:color="A6A6A6"/>
              <w:bottom w:val="single" w:sz="4" w:space="0" w:color="A6A6A6"/>
              <w:right w:val="single" w:sz="4" w:space="0" w:color="A6A6A6"/>
            </w:tcBorders>
            <w:shd w:val="clear" w:color="E7E6E6" w:fill="F2F2F2"/>
            <w:vAlign w:val="center"/>
            <w:hideMark/>
          </w:tcPr>
          <w:p w:rsidR="008C777D" w:rsidRPr="008C777D" w:rsidRDefault="008C777D" w:rsidP="008C777D">
            <w:pPr>
              <w:spacing w:line="240" w:lineRule="auto"/>
              <w:jc w:val="center"/>
              <w:rPr>
                <w:rFonts w:eastAsia="Times New Roman" w:cstheme="minorHAnsi"/>
                <w:bCs/>
                <w:color w:val="000000"/>
                <w:sz w:val="22"/>
                <w:lang w:val="es-CO" w:eastAsia="es-CO"/>
              </w:rPr>
            </w:pPr>
            <w:r w:rsidRPr="008C777D">
              <w:rPr>
                <w:rFonts w:eastAsia="Times New Roman" w:cstheme="minorHAnsi"/>
                <w:bCs/>
                <w:color w:val="000000"/>
                <w:sz w:val="22"/>
                <w:lang w:val="es-CO" w:eastAsia="es-CO"/>
              </w:rPr>
              <w:t>NOMBRE DEL TRÁMITE, PROCESO O PROCEDIMIENTO</w:t>
            </w:r>
          </w:p>
        </w:tc>
        <w:tc>
          <w:tcPr>
            <w:tcW w:w="1934" w:type="dxa"/>
            <w:vMerge w:val="restart"/>
            <w:tcBorders>
              <w:top w:val="nil"/>
              <w:left w:val="single" w:sz="4" w:space="0" w:color="A6A6A6"/>
              <w:bottom w:val="single" w:sz="4" w:space="0" w:color="A6A6A6"/>
              <w:right w:val="single" w:sz="4" w:space="0" w:color="A6A6A6"/>
            </w:tcBorders>
            <w:shd w:val="clear" w:color="E7E6E6" w:fill="F2F2F2"/>
            <w:vAlign w:val="center"/>
            <w:hideMark/>
          </w:tcPr>
          <w:p w:rsidR="008C777D" w:rsidRPr="008C777D" w:rsidRDefault="008C777D" w:rsidP="008C777D">
            <w:pPr>
              <w:spacing w:line="240" w:lineRule="auto"/>
              <w:jc w:val="center"/>
              <w:rPr>
                <w:rFonts w:eastAsia="Times New Roman" w:cstheme="minorHAnsi"/>
                <w:bCs/>
                <w:color w:val="000000"/>
                <w:sz w:val="22"/>
                <w:lang w:val="es-CO" w:eastAsia="es-CO"/>
              </w:rPr>
            </w:pPr>
            <w:r w:rsidRPr="008C777D">
              <w:rPr>
                <w:rFonts w:eastAsia="Times New Roman" w:cstheme="minorHAnsi"/>
                <w:bCs/>
                <w:color w:val="000000"/>
                <w:sz w:val="22"/>
                <w:lang w:val="es-CO" w:eastAsia="es-CO"/>
              </w:rPr>
              <w:t>TIPO DE RACIONALIZACIÓN</w:t>
            </w:r>
          </w:p>
        </w:tc>
        <w:tc>
          <w:tcPr>
            <w:tcW w:w="1934" w:type="dxa"/>
            <w:vMerge w:val="restart"/>
            <w:tcBorders>
              <w:top w:val="nil"/>
              <w:left w:val="single" w:sz="4" w:space="0" w:color="A6A6A6"/>
              <w:bottom w:val="single" w:sz="4" w:space="0" w:color="A6A6A6"/>
              <w:right w:val="single" w:sz="4" w:space="0" w:color="A6A6A6"/>
            </w:tcBorders>
            <w:shd w:val="clear" w:color="E7E6E6" w:fill="F2F2F2"/>
            <w:vAlign w:val="center"/>
            <w:hideMark/>
          </w:tcPr>
          <w:p w:rsidR="008C777D" w:rsidRPr="008C777D" w:rsidRDefault="008C777D" w:rsidP="008C777D">
            <w:pPr>
              <w:spacing w:line="240" w:lineRule="auto"/>
              <w:jc w:val="center"/>
              <w:rPr>
                <w:rFonts w:eastAsia="Times New Roman" w:cstheme="minorHAnsi"/>
                <w:bCs/>
                <w:color w:val="000000"/>
                <w:sz w:val="22"/>
                <w:lang w:val="es-CO" w:eastAsia="es-CO"/>
              </w:rPr>
            </w:pPr>
            <w:r w:rsidRPr="008C777D">
              <w:rPr>
                <w:rFonts w:eastAsia="Times New Roman" w:cstheme="minorHAnsi"/>
                <w:bCs/>
                <w:color w:val="000000"/>
                <w:sz w:val="22"/>
                <w:lang w:val="es-CO" w:eastAsia="es-CO"/>
              </w:rPr>
              <w:t>ACCIÓN ESPECÍFICA DE RACIONALIZACIÓN</w:t>
            </w:r>
          </w:p>
        </w:tc>
        <w:tc>
          <w:tcPr>
            <w:tcW w:w="1557" w:type="dxa"/>
            <w:vMerge w:val="restart"/>
            <w:tcBorders>
              <w:top w:val="nil"/>
              <w:left w:val="single" w:sz="4" w:space="0" w:color="A6A6A6"/>
              <w:bottom w:val="single" w:sz="4" w:space="0" w:color="A6A6A6"/>
              <w:right w:val="single" w:sz="4" w:space="0" w:color="A6A6A6"/>
            </w:tcBorders>
            <w:shd w:val="clear" w:color="E7E6E6" w:fill="F2F2F2"/>
            <w:vAlign w:val="center"/>
            <w:hideMark/>
          </w:tcPr>
          <w:p w:rsidR="008C777D" w:rsidRPr="008C777D" w:rsidRDefault="008C777D" w:rsidP="008C777D">
            <w:pPr>
              <w:spacing w:line="240" w:lineRule="auto"/>
              <w:jc w:val="center"/>
              <w:rPr>
                <w:rFonts w:eastAsia="Times New Roman" w:cstheme="minorHAnsi"/>
                <w:bCs/>
                <w:color w:val="000000"/>
                <w:sz w:val="22"/>
                <w:lang w:val="es-CO" w:eastAsia="es-CO"/>
              </w:rPr>
            </w:pPr>
            <w:r w:rsidRPr="008C777D">
              <w:rPr>
                <w:rFonts w:eastAsia="Times New Roman" w:cstheme="minorHAnsi"/>
                <w:bCs/>
                <w:color w:val="000000"/>
                <w:sz w:val="22"/>
                <w:lang w:val="es-CO" w:eastAsia="es-CO"/>
              </w:rPr>
              <w:t>SITUACIÓN ACTUAL</w:t>
            </w:r>
          </w:p>
        </w:tc>
        <w:tc>
          <w:tcPr>
            <w:tcW w:w="1781" w:type="dxa"/>
            <w:vMerge w:val="restart"/>
            <w:tcBorders>
              <w:top w:val="nil"/>
              <w:left w:val="single" w:sz="4" w:space="0" w:color="A6A6A6"/>
              <w:bottom w:val="single" w:sz="4" w:space="0" w:color="A6A6A6"/>
              <w:right w:val="single" w:sz="4" w:space="0" w:color="A6A6A6"/>
            </w:tcBorders>
            <w:shd w:val="clear" w:color="E7E6E6" w:fill="F2F2F2"/>
            <w:vAlign w:val="center"/>
            <w:hideMark/>
          </w:tcPr>
          <w:p w:rsidR="008C777D" w:rsidRPr="008C777D" w:rsidRDefault="008C777D" w:rsidP="008C777D">
            <w:pPr>
              <w:spacing w:line="240" w:lineRule="auto"/>
              <w:jc w:val="center"/>
              <w:rPr>
                <w:rFonts w:eastAsia="Times New Roman" w:cstheme="minorHAnsi"/>
                <w:bCs/>
                <w:color w:val="000000"/>
                <w:sz w:val="22"/>
                <w:lang w:val="es-CO" w:eastAsia="es-CO"/>
              </w:rPr>
            </w:pPr>
            <w:r w:rsidRPr="008C777D">
              <w:rPr>
                <w:rFonts w:eastAsia="Times New Roman" w:cstheme="minorHAnsi"/>
                <w:bCs/>
                <w:color w:val="000000"/>
                <w:sz w:val="22"/>
                <w:lang w:val="es-CO" w:eastAsia="es-CO"/>
              </w:rPr>
              <w:t>DESCRIPCIÓN DE LA MEJORA A REALIZAR AL TRAMITE, PROCESO O PROCEDIMIENTO</w:t>
            </w:r>
          </w:p>
        </w:tc>
        <w:tc>
          <w:tcPr>
            <w:tcW w:w="1555" w:type="dxa"/>
            <w:vMerge w:val="restart"/>
            <w:tcBorders>
              <w:top w:val="nil"/>
              <w:left w:val="single" w:sz="4" w:space="0" w:color="A6A6A6"/>
              <w:bottom w:val="single" w:sz="4" w:space="0" w:color="A6A6A6"/>
              <w:right w:val="single" w:sz="4" w:space="0" w:color="A6A6A6"/>
            </w:tcBorders>
            <w:shd w:val="clear" w:color="E7E6E6" w:fill="F2F2F2"/>
            <w:vAlign w:val="center"/>
            <w:hideMark/>
          </w:tcPr>
          <w:p w:rsidR="008C777D" w:rsidRPr="008C777D" w:rsidRDefault="008C777D" w:rsidP="008C777D">
            <w:pPr>
              <w:spacing w:line="240" w:lineRule="auto"/>
              <w:jc w:val="center"/>
              <w:rPr>
                <w:rFonts w:eastAsia="Times New Roman" w:cstheme="minorHAnsi"/>
                <w:bCs/>
                <w:color w:val="000000"/>
                <w:sz w:val="22"/>
                <w:lang w:val="es-CO" w:eastAsia="es-CO"/>
              </w:rPr>
            </w:pPr>
            <w:r w:rsidRPr="008C777D">
              <w:rPr>
                <w:rFonts w:eastAsia="Times New Roman" w:cstheme="minorHAnsi"/>
                <w:bCs/>
                <w:color w:val="000000"/>
                <w:sz w:val="22"/>
                <w:lang w:val="es-CO" w:eastAsia="es-CO"/>
              </w:rPr>
              <w:t>BENEFICIO AL CIUDADANO Y/O ENTIDAD</w:t>
            </w:r>
          </w:p>
        </w:tc>
        <w:tc>
          <w:tcPr>
            <w:tcW w:w="1514" w:type="dxa"/>
            <w:vMerge w:val="restart"/>
            <w:tcBorders>
              <w:top w:val="nil"/>
              <w:left w:val="single" w:sz="4" w:space="0" w:color="A6A6A6"/>
              <w:bottom w:val="single" w:sz="4" w:space="0" w:color="A6A6A6"/>
              <w:right w:val="single" w:sz="4" w:space="0" w:color="A6A6A6"/>
            </w:tcBorders>
            <w:shd w:val="clear" w:color="E7E6E6" w:fill="F2F2F2"/>
            <w:vAlign w:val="center"/>
            <w:hideMark/>
          </w:tcPr>
          <w:p w:rsidR="008C777D" w:rsidRPr="008C777D" w:rsidRDefault="008C777D" w:rsidP="008C777D">
            <w:pPr>
              <w:spacing w:line="240" w:lineRule="auto"/>
              <w:jc w:val="center"/>
              <w:rPr>
                <w:rFonts w:eastAsia="Times New Roman" w:cstheme="minorHAnsi"/>
                <w:bCs/>
                <w:color w:val="000000"/>
                <w:sz w:val="22"/>
                <w:lang w:val="es-CO" w:eastAsia="es-CO"/>
              </w:rPr>
            </w:pPr>
            <w:r w:rsidRPr="008C777D">
              <w:rPr>
                <w:rFonts w:eastAsia="Times New Roman" w:cstheme="minorHAnsi"/>
                <w:bCs/>
                <w:color w:val="000000"/>
                <w:sz w:val="22"/>
                <w:lang w:val="es-CO" w:eastAsia="es-CO"/>
              </w:rPr>
              <w:t>DEPENDENCIA RESPONSABLE</w:t>
            </w:r>
          </w:p>
        </w:tc>
        <w:tc>
          <w:tcPr>
            <w:tcW w:w="2386" w:type="dxa"/>
            <w:gridSpan w:val="2"/>
            <w:tcBorders>
              <w:top w:val="single" w:sz="4" w:space="0" w:color="A6A6A6"/>
              <w:left w:val="nil"/>
              <w:bottom w:val="single" w:sz="4" w:space="0" w:color="A6A6A6"/>
              <w:right w:val="single" w:sz="4" w:space="0" w:color="A6A6A6"/>
            </w:tcBorders>
            <w:shd w:val="clear" w:color="E7E6E6" w:fill="F2F2F2"/>
            <w:vAlign w:val="center"/>
            <w:hideMark/>
          </w:tcPr>
          <w:p w:rsidR="008C777D" w:rsidRPr="008C777D" w:rsidRDefault="008C777D" w:rsidP="008C777D">
            <w:pPr>
              <w:spacing w:line="240" w:lineRule="auto"/>
              <w:jc w:val="center"/>
              <w:rPr>
                <w:rFonts w:eastAsia="Times New Roman" w:cstheme="minorHAnsi"/>
                <w:bCs/>
                <w:color w:val="000000"/>
                <w:sz w:val="22"/>
                <w:lang w:val="es-CO" w:eastAsia="es-CO"/>
              </w:rPr>
            </w:pPr>
            <w:r w:rsidRPr="008C777D">
              <w:rPr>
                <w:rFonts w:eastAsia="Times New Roman" w:cstheme="minorHAnsi"/>
                <w:bCs/>
                <w:color w:val="000000"/>
                <w:sz w:val="22"/>
                <w:lang w:val="es-CO" w:eastAsia="es-CO"/>
              </w:rPr>
              <w:t>FECHA REALIZACIÓN</w:t>
            </w:r>
          </w:p>
        </w:tc>
      </w:tr>
      <w:tr w:rsidR="000C2FAE" w:rsidRPr="008C777D" w:rsidTr="000C2FAE">
        <w:trPr>
          <w:gridAfter w:val="1"/>
          <w:wAfter w:w="6" w:type="dxa"/>
          <w:trHeight w:val="489"/>
        </w:trPr>
        <w:tc>
          <w:tcPr>
            <w:tcW w:w="375" w:type="dxa"/>
            <w:vMerge/>
            <w:tcBorders>
              <w:top w:val="nil"/>
              <w:left w:val="single" w:sz="4" w:space="0" w:color="A6A6A6"/>
              <w:bottom w:val="single" w:sz="4" w:space="0" w:color="A6A6A6"/>
              <w:right w:val="single" w:sz="4" w:space="0" w:color="A6A6A6"/>
            </w:tcBorders>
            <w:vAlign w:val="center"/>
            <w:hideMark/>
          </w:tcPr>
          <w:p w:rsidR="008C777D" w:rsidRPr="008C777D" w:rsidRDefault="008C777D" w:rsidP="008C777D">
            <w:pPr>
              <w:spacing w:line="240" w:lineRule="auto"/>
              <w:rPr>
                <w:rFonts w:eastAsia="Times New Roman" w:cstheme="minorHAnsi"/>
                <w:bCs/>
                <w:color w:val="000000"/>
                <w:sz w:val="22"/>
                <w:lang w:val="es-CO" w:eastAsia="es-CO"/>
              </w:rPr>
            </w:pPr>
          </w:p>
        </w:tc>
        <w:tc>
          <w:tcPr>
            <w:tcW w:w="1781" w:type="dxa"/>
            <w:vMerge/>
            <w:tcBorders>
              <w:top w:val="nil"/>
              <w:left w:val="single" w:sz="4" w:space="0" w:color="A6A6A6"/>
              <w:bottom w:val="single" w:sz="4" w:space="0" w:color="A6A6A6"/>
              <w:right w:val="single" w:sz="4" w:space="0" w:color="A6A6A6"/>
            </w:tcBorders>
            <w:vAlign w:val="center"/>
            <w:hideMark/>
          </w:tcPr>
          <w:p w:rsidR="008C777D" w:rsidRPr="008C777D" w:rsidRDefault="008C777D" w:rsidP="008C777D">
            <w:pPr>
              <w:spacing w:line="240" w:lineRule="auto"/>
              <w:rPr>
                <w:rFonts w:eastAsia="Times New Roman" w:cstheme="minorHAnsi"/>
                <w:bCs/>
                <w:color w:val="000000"/>
                <w:sz w:val="22"/>
                <w:lang w:val="es-CO" w:eastAsia="es-CO"/>
              </w:rPr>
            </w:pPr>
          </w:p>
        </w:tc>
        <w:tc>
          <w:tcPr>
            <w:tcW w:w="1934" w:type="dxa"/>
            <w:vMerge/>
            <w:tcBorders>
              <w:top w:val="nil"/>
              <w:left w:val="single" w:sz="4" w:space="0" w:color="A6A6A6"/>
              <w:bottom w:val="single" w:sz="4" w:space="0" w:color="A6A6A6"/>
              <w:right w:val="single" w:sz="4" w:space="0" w:color="A6A6A6"/>
            </w:tcBorders>
            <w:vAlign w:val="center"/>
            <w:hideMark/>
          </w:tcPr>
          <w:p w:rsidR="008C777D" w:rsidRPr="008C777D" w:rsidRDefault="008C777D" w:rsidP="008C777D">
            <w:pPr>
              <w:spacing w:line="240" w:lineRule="auto"/>
              <w:rPr>
                <w:rFonts w:eastAsia="Times New Roman" w:cstheme="minorHAnsi"/>
                <w:bCs/>
                <w:color w:val="000000"/>
                <w:sz w:val="22"/>
                <w:lang w:val="es-CO" w:eastAsia="es-CO"/>
              </w:rPr>
            </w:pPr>
          </w:p>
        </w:tc>
        <w:tc>
          <w:tcPr>
            <w:tcW w:w="1934" w:type="dxa"/>
            <w:vMerge/>
            <w:tcBorders>
              <w:top w:val="nil"/>
              <w:left w:val="single" w:sz="4" w:space="0" w:color="A6A6A6"/>
              <w:bottom w:val="single" w:sz="4" w:space="0" w:color="A6A6A6"/>
              <w:right w:val="single" w:sz="4" w:space="0" w:color="A6A6A6"/>
            </w:tcBorders>
            <w:vAlign w:val="center"/>
            <w:hideMark/>
          </w:tcPr>
          <w:p w:rsidR="008C777D" w:rsidRPr="008C777D" w:rsidRDefault="008C777D" w:rsidP="008C777D">
            <w:pPr>
              <w:spacing w:line="240" w:lineRule="auto"/>
              <w:rPr>
                <w:rFonts w:eastAsia="Times New Roman" w:cstheme="minorHAnsi"/>
                <w:bCs/>
                <w:color w:val="000000"/>
                <w:sz w:val="22"/>
                <w:lang w:val="es-CO" w:eastAsia="es-CO"/>
              </w:rPr>
            </w:pPr>
          </w:p>
        </w:tc>
        <w:tc>
          <w:tcPr>
            <w:tcW w:w="1557" w:type="dxa"/>
            <w:vMerge/>
            <w:tcBorders>
              <w:top w:val="nil"/>
              <w:left w:val="single" w:sz="4" w:space="0" w:color="A6A6A6"/>
              <w:bottom w:val="single" w:sz="4" w:space="0" w:color="A6A6A6"/>
              <w:right w:val="single" w:sz="4" w:space="0" w:color="A6A6A6"/>
            </w:tcBorders>
            <w:vAlign w:val="center"/>
            <w:hideMark/>
          </w:tcPr>
          <w:p w:rsidR="008C777D" w:rsidRPr="008C777D" w:rsidRDefault="008C777D" w:rsidP="008C777D">
            <w:pPr>
              <w:spacing w:line="240" w:lineRule="auto"/>
              <w:rPr>
                <w:rFonts w:eastAsia="Times New Roman" w:cstheme="minorHAnsi"/>
                <w:bCs/>
                <w:color w:val="000000"/>
                <w:sz w:val="22"/>
                <w:lang w:val="es-CO" w:eastAsia="es-CO"/>
              </w:rPr>
            </w:pPr>
          </w:p>
        </w:tc>
        <w:tc>
          <w:tcPr>
            <w:tcW w:w="1781" w:type="dxa"/>
            <w:vMerge/>
            <w:tcBorders>
              <w:top w:val="nil"/>
              <w:left w:val="single" w:sz="4" w:space="0" w:color="A6A6A6"/>
              <w:bottom w:val="single" w:sz="4" w:space="0" w:color="A6A6A6"/>
              <w:right w:val="single" w:sz="4" w:space="0" w:color="A6A6A6"/>
            </w:tcBorders>
            <w:vAlign w:val="center"/>
            <w:hideMark/>
          </w:tcPr>
          <w:p w:rsidR="008C777D" w:rsidRPr="008C777D" w:rsidRDefault="008C777D" w:rsidP="008C777D">
            <w:pPr>
              <w:spacing w:line="240" w:lineRule="auto"/>
              <w:rPr>
                <w:rFonts w:eastAsia="Times New Roman" w:cstheme="minorHAnsi"/>
                <w:bCs/>
                <w:color w:val="000000"/>
                <w:sz w:val="22"/>
                <w:lang w:val="es-CO" w:eastAsia="es-CO"/>
              </w:rPr>
            </w:pPr>
          </w:p>
        </w:tc>
        <w:tc>
          <w:tcPr>
            <w:tcW w:w="1555" w:type="dxa"/>
            <w:vMerge/>
            <w:tcBorders>
              <w:top w:val="nil"/>
              <w:left w:val="single" w:sz="4" w:space="0" w:color="A6A6A6"/>
              <w:bottom w:val="single" w:sz="4" w:space="0" w:color="A6A6A6"/>
              <w:right w:val="single" w:sz="4" w:space="0" w:color="A6A6A6"/>
            </w:tcBorders>
            <w:vAlign w:val="center"/>
            <w:hideMark/>
          </w:tcPr>
          <w:p w:rsidR="008C777D" w:rsidRPr="008C777D" w:rsidRDefault="008C777D" w:rsidP="008C777D">
            <w:pPr>
              <w:spacing w:line="240" w:lineRule="auto"/>
              <w:rPr>
                <w:rFonts w:eastAsia="Times New Roman" w:cstheme="minorHAnsi"/>
                <w:bCs/>
                <w:color w:val="000000"/>
                <w:sz w:val="22"/>
                <w:lang w:val="es-CO" w:eastAsia="es-CO"/>
              </w:rPr>
            </w:pPr>
          </w:p>
        </w:tc>
        <w:tc>
          <w:tcPr>
            <w:tcW w:w="1514" w:type="dxa"/>
            <w:vMerge/>
            <w:tcBorders>
              <w:top w:val="nil"/>
              <w:left w:val="single" w:sz="4" w:space="0" w:color="A6A6A6"/>
              <w:bottom w:val="single" w:sz="4" w:space="0" w:color="A6A6A6"/>
              <w:right w:val="single" w:sz="4" w:space="0" w:color="A6A6A6"/>
            </w:tcBorders>
            <w:vAlign w:val="center"/>
            <w:hideMark/>
          </w:tcPr>
          <w:p w:rsidR="008C777D" w:rsidRPr="008C777D" w:rsidRDefault="008C777D" w:rsidP="008C777D">
            <w:pPr>
              <w:spacing w:line="240" w:lineRule="auto"/>
              <w:rPr>
                <w:rFonts w:eastAsia="Times New Roman" w:cstheme="minorHAnsi"/>
                <w:bCs/>
                <w:color w:val="000000"/>
                <w:sz w:val="22"/>
                <w:lang w:val="es-CO" w:eastAsia="es-CO"/>
              </w:rPr>
            </w:pPr>
          </w:p>
        </w:tc>
        <w:tc>
          <w:tcPr>
            <w:tcW w:w="1135" w:type="dxa"/>
            <w:tcBorders>
              <w:top w:val="nil"/>
              <w:left w:val="nil"/>
              <w:bottom w:val="single" w:sz="4" w:space="0" w:color="A6A6A6"/>
              <w:right w:val="single" w:sz="4" w:space="0" w:color="A6A6A6"/>
            </w:tcBorders>
            <w:shd w:val="clear" w:color="E7E6E6" w:fill="F2F2F2"/>
            <w:vAlign w:val="center"/>
            <w:hideMark/>
          </w:tcPr>
          <w:p w:rsidR="008C777D" w:rsidRPr="008C777D" w:rsidRDefault="008C777D" w:rsidP="008C777D">
            <w:pPr>
              <w:spacing w:line="240" w:lineRule="auto"/>
              <w:jc w:val="center"/>
              <w:rPr>
                <w:rFonts w:eastAsia="Times New Roman" w:cstheme="minorHAnsi"/>
                <w:bCs/>
                <w:color w:val="000000"/>
                <w:sz w:val="22"/>
                <w:lang w:val="es-CO" w:eastAsia="es-CO"/>
              </w:rPr>
            </w:pPr>
            <w:r w:rsidRPr="008C777D">
              <w:rPr>
                <w:rFonts w:eastAsia="Times New Roman" w:cstheme="minorHAnsi"/>
                <w:bCs/>
                <w:color w:val="000000"/>
                <w:sz w:val="22"/>
                <w:lang w:val="es-CO" w:eastAsia="es-CO"/>
              </w:rPr>
              <w:t>FECHA INICIO</w:t>
            </w:r>
          </w:p>
        </w:tc>
        <w:tc>
          <w:tcPr>
            <w:tcW w:w="1250" w:type="dxa"/>
            <w:tcBorders>
              <w:top w:val="nil"/>
              <w:left w:val="nil"/>
              <w:bottom w:val="single" w:sz="4" w:space="0" w:color="A6A6A6"/>
              <w:right w:val="single" w:sz="4" w:space="0" w:color="A6A6A6"/>
            </w:tcBorders>
            <w:shd w:val="clear" w:color="E7E6E6" w:fill="F2F2F2"/>
            <w:vAlign w:val="center"/>
            <w:hideMark/>
          </w:tcPr>
          <w:p w:rsidR="008C777D" w:rsidRPr="008C777D" w:rsidRDefault="008C777D" w:rsidP="008C777D">
            <w:pPr>
              <w:spacing w:line="240" w:lineRule="auto"/>
              <w:jc w:val="center"/>
              <w:rPr>
                <w:rFonts w:eastAsia="Times New Roman" w:cstheme="minorHAnsi"/>
                <w:bCs/>
                <w:color w:val="000000"/>
                <w:sz w:val="22"/>
                <w:lang w:val="es-CO" w:eastAsia="es-CO"/>
              </w:rPr>
            </w:pPr>
            <w:r w:rsidRPr="008C777D">
              <w:rPr>
                <w:rFonts w:eastAsia="Times New Roman" w:cstheme="minorHAnsi"/>
                <w:bCs/>
                <w:color w:val="000000"/>
                <w:sz w:val="22"/>
                <w:lang w:val="es-CO" w:eastAsia="es-CO"/>
              </w:rPr>
              <w:t>FECHA FINAL</w:t>
            </w:r>
          </w:p>
        </w:tc>
      </w:tr>
      <w:tr w:rsidR="000C2FAE" w:rsidRPr="008C777D" w:rsidTr="000C2FAE">
        <w:trPr>
          <w:gridAfter w:val="1"/>
          <w:wAfter w:w="6" w:type="dxa"/>
          <w:trHeight w:val="2516"/>
        </w:trPr>
        <w:tc>
          <w:tcPr>
            <w:tcW w:w="375" w:type="dxa"/>
            <w:tcBorders>
              <w:top w:val="nil"/>
              <w:left w:val="single" w:sz="4" w:space="0" w:color="A6A6A6"/>
              <w:bottom w:val="single" w:sz="4" w:space="0" w:color="A6A6A6"/>
              <w:right w:val="single" w:sz="4" w:space="0" w:color="A6A6A6"/>
            </w:tcBorders>
            <w:shd w:val="clear" w:color="auto" w:fill="auto"/>
            <w:vAlign w:val="center"/>
            <w:hideMark/>
          </w:tcPr>
          <w:p w:rsidR="008C777D" w:rsidRPr="008C777D" w:rsidRDefault="008C777D" w:rsidP="008C777D">
            <w:pPr>
              <w:spacing w:line="240" w:lineRule="auto"/>
              <w:jc w:val="center"/>
              <w:rPr>
                <w:rFonts w:eastAsia="Times New Roman" w:cstheme="minorHAnsi"/>
                <w:b w:val="0"/>
                <w:color w:val="000000"/>
                <w:sz w:val="22"/>
                <w:lang w:val="es-CO" w:eastAsia="es-CO"/>
              </w:rPr>
            </w:pPr>
            <w:r w:rsidRPr="008C777D">
              <w:rPr>
                <w:rFonts w:eastAsia="Times New Roman" w:cstheme="minorHAnsi"/>
                <w:b w:val="0"/>
                <w:color w:val="000000"/>
                <w:sz w:val="22"/>
                <w:lang w:val="es-CO" w:eastAsia="es-CO"/>
              </w:rPr>
              <w:t>1</w:t>
            </w:r>
          </w:p>
        </w:tc>
        <w:tc>
          <w:tcPr>
            <w:tcW w:w="1781" w:type="dxa"/>
            <w:tcBorders>
              <w:top w:val="nil"/>
              <w:left w:val="nil"/>
              <w:bottom w:val="single" w:sz="4" w:space="0" w:color="A6A6A6"/>
              <w:right w:val="single" w:sz="4" w:space="0" w:color="A6A6A6"/>
            </w:tcBorders>
            <w:shd w:val="clear" w:color="auto" w:fill="auto"/>
            <w:vAlign w:val="center"/>
            <w:hideMark/>
          </w:tcPr>
          <w:p w:rsidR="008C777D" w:rsidRPr="008C777D" w:rsidRDefault="008C777D" w:rsidP="008C777D">
            <w:pPr>
              <w:spacing w:line="240" w:lineRule="auto"/>
              <w:jc w:val="center"/>
              <w:rPr>
                <w:rFonts w:eastAsia="Times New Roman" w:cstheme="minorHAnsi"/>
                <w:b w:val="0"/>
                <w:color w:val="000000"/>
                <w:sz w:val="22"/>
                <w:lang w:val="es-CO" w:eastAsia="es-CO"/>
              </w:rPr>
            </w:pPr>
            <w:r w:rsidRPr="008C777D">
              <w:rPr>
                <w:rFonts w:eastAsia="Times New Roman" w:cstheme="minorHAnsi"/>
                <w:b w:val="0"/>
                <w:color w:val="000000"/>
                <w:sz w:val="22"/>
                <w:lang w:val="es-CO" w:eastAsia="es-CO"/>
              </w:rPr>
              <w:t>Concesión de aguas superficiales - Corporaciones</w:t>
            </w:r>
          </w:p>
        </w:tc>
        <w:tc>
          <w:tcPr>
            <w:tcW w:w="1934" w:type="dxa"/>
            <w:tcBorders>
              <w:top w:val="nil"/>
              <w:left w:val="nil"/>
              <w:bottom w:val="single" w:sz="4" w:space="0" w:color="A6A6A6"/>
              <w:right w:val="single" w:sz="4" w:space="0" w:color="A6A6A6"/>
            </w:tcBorders>
            <w:shd w:val="clear" w:color="auto" w:fill="auto"/>
            <w:vAlign w:val="center"/>
            <w:hideMark/>
          </w:tcPr>
          <w:p w:rsidR="008C777D" w:rsidRPr="008C777D" w:rsidRDefault="008C777D" w:rsidP="008C777D">
            <w:pPr>
              <w:spacing w:line="240" w:lineRule="auto"/>
              <w:jc w:val="center"/>
              <w:rPr>
                <w:rFonts w:eastAsia="Times New Roman" w:cstheme="minorHAnsi"/>
                <w:b w:val="0"/>
                <w:color w:val="000000"/>
                <w:sz w:val="22"/>
                <w:lang w:val="es-CO" w:eastAsia="es-CO"/>
              </w:rPr>
            </w:pPr>
            <w:r w:rsidRPr="008C777D">
              <w:rPr>
                <w:rFonts w:eastAsia="Times New Roman" w:cstheme="minorHAnsi"/>
                <w:b w:val="0"/>
                <w:color w:val="000000"/>
                <w:sz w:val="22"/>
                <w:lang w:val="es-CO" w:eastAsia="es-CO"/>
              </w:rPr>
              <w:t>Administrativa</w:t>
            </w:r>
          </w:p>
        </w:tc>
        <w:tc>
          <w:tcPr>
            <w:tcW w:w="1934" w:type="dxa"/>
            <w:tcBorders>
              <w:top w:val="nil"/>
              <w:left w:val="nil"/>
              <w:bottom w:val="single" w:sz="4" w:space="0" w:color="A6A6A6"/>
              <w:right w:val="single" w:sz="4" w:space="0" w:color="A6A6A6"/>
            </w:tcBorders>
            <w:shd w:val="clear" w:color="auto" w:fill="auto"/>
            <w:vAlign w:val="center"/>
            <w:hideMark/>
          </w:tcPr>
          <w:p w:rsidR="008C777D" w:rsidRPr="008C777D" w:rsidRDefault="008C777D" w:rsidP="008C777D">
            <w:pPr>
              <w:spacing w:line="240" w:lineRule="auto"/>
              <w:jc w:val="center"/>
              <w:rPr>
                <w:rFonts w:eastAsia="Times New Roman" w:cstheme="minorHAnsi"/>
                <w:b w:val="0"/>
                <w:color w:val="000000"/>
                <w:sz w:val="22"/>
                <w:lang w:val="es-CO" w:eastAsia="es-CO"/>
              </w:rPr>
            </w:pPr>
            <w:r w:rsidRPr="008C777D">
              <w:rPr>
                <w:rFonts w:eastAsia="Times New Roman" w:cstheme="minorHAnsi"/>
                <w:b w:val="0"/>
                <w:color w:val="000000"/>
                <w:sz w:val="22"/>
                <w:lang w:val="es-CO" w:eastAsia="es-CO"/>
              </w:rPr>
              <w:t>Reducción de pasos (momentos) para el ciudadano</w:t>
            </w:r>
          </w:p>
        </w:tc>
        <w:tc>
          <w:tcPr>
            <w:tcW w:w="1557" w:type="dxa"/>
            <w:tcBorders>
              <w:top w:val="nil"/>
              <w:left w:val="nil"/>
              <w:bottom w:val="single" w:sz="4" w:space="0" w:color="A6A6A6"/>
              <w:right w:val="single" w:sz="4" w:space="0" w:color="A6A6A6"/>
            </w:tcBorders>
            <w:shd w:val="clear" w:color="auto" w:fill="auto"/>
            <w:vAlign w:val="center"/>
            <w:hideMark/>
          </w:tcPr>
          <w:p w:rsidR="008C777D" w:rsidRPr="008C777D" w:rsidRDefault="008C777D" w:rsidP="008C777D">
            <w:pPr>
              <w:spacing w:line="240" w:lineRule="auto"/>
              <w:rPr>
                <w:rFonts w:eastAsia="Times New Roman" w:cstheme="minorHAnsi"/>
                <w:b w:val="0"/>
                <w:color w:val="000000"/>
                <w:sz w:val="22"/>
                <w:lang w:val="es-CO" w:eastAsia="es-CO"/>
              </w:rPr>
            </w:pPr>
            <w:r w:rsidRPr="008C777D">
              <w:rPr>
                <w:rFonts w:eastAsia="Times New Roman" w:cstheme="minorHAnsi"/>
                <w:b w:val="0"/>
                <w:color w:val="000000"/>
                <w:sz w:val="22"/>
                <w:lang w:val="es-CO" w:eastAsia="es-CO"/>
              </w:rPr>
              <w:t xml:space="preserve">El ciudadano realiza el pago de la liquidación en la entidad bancaria y el comprobante debe presentarlo ante la tesorería de Corpamag para obtener el comprobante </w:t>
            </w:r>
            <w:r w:rsidRPr="008C777D">
              <w:rPr>
                <w:rFonts w:eastAsia="Times New Roman" w:cstheme="minorHAnsi"/>
                <w:b w:val="0"/>
                <w:color w:val="000000"/>
                <w:sz w:val="22"/>
                <w:lang w:val="es-CO" w:eastAsia="es-CO"/>
              </w:rPr>
              <w:lastRenderedPageBreak/>
              <w:t>de ingreso y luego radicar este último en la ventanilla.</w:t>
            </w:r>
          </w:p>
        </w:tc>
        <w:tc>
          <w:tcPr>
            <w:tcW w:w="1781" w:type="dxa"/>
            <w:tcBorders>
              <w:top w:val="nil"/>
              <w:left w:val="nil"/>
              <w:bottom w:val="single" w:sz="4" w:space="0" w:color="A6A6A6"/>
              <w:right w:val="single" w:sz="4" w:space="0" w:color="A6A6A6"/>
            </w:tcBorders>
            <w:shd w:val="clear" w:color="auto" w:fill="auto"/>
            <w:vAlign w:val="center"/>
            <w:hideMark/>
          </w:tcPr>
          <w:p w:rsidR="008C777D" w:rsidRPr="008C777D" w:rsidRDefault="008C777D" w:rsidP="008C777D">
            <w:pPr>
              <w:spacing w:line="240" w:lineRule="auto"/>
              <w:rPr>
                <w:rFonts w:eastAsia="Times New Roman" w:cstheme="minorHAnsi"/>
                <w:b w:val="0"/>
                <w:color w:val="000000"/>
                <w:sz w:val="22"/>
                <w:lang w:val="es-CO" w:eastAsia="es-CO"/>
              </w:rPr>
            </w:pPr>
            <w:r w:rsidRPr="008C777D">
              <w:rPr>
                <w:rFonts w:eastAsia="Times New Roman" w:cstheme="minorHAnsi"/>
                <w:b w:val="0"/>
                <w:color w:val="000000"/>
                <w:sz w:val="22"/>
                <w:lang w:val="es-CO" w:eastAsia="es-CO"/>
              </w:rPr>
              <w:lastRenderedPageBreak/>
              <w:t>El ciudadano recibiría la liquidación y pagaría sin tener que regresar a Corpamag a conseguir un comprobante de ingreso y luego tener que radicarlo en la ventanilla de correspondencia de Corpamag.</w:t>
            </w:r>
          </w:p>
        </w:tc>
        <w:tc>
          <w:tcPr>
            <w:tcW w:w="1555" w:type="dxa"/>
            <w:tcBorders>
              <w:top w:val="nil"/>
              <w:left w:val="nil"/>
              <w:bottom w:val="single" w:sz="4" w:space="0" w:color="A6A6A6"/>
              <w:right w:val="single" w:sz="4" w:space="0" w:color="A6A6A6"/>
            </w:tcBorders>
            <w:shd w:val="clear" w:color="auto" w:fill="auto"/>
            <w:vAlign w:val="center"/>
            <w:hideMark/>
          </w:tcPr>
          <w:p w:rsidR="008C777D" w:rsidRPr="008C777D" w:rsidRDefault="008C777D" w:rsidP="008C777D">
            <w:pPr>
              <w:spacing w:line="240" w:lineRule="auto"/>
              <w:rPr>
                <w:rFonts w:eastAsia="Times New Roman" w:cstheme="minorHAnsi"/>
                <w:b w:val="0"/>
                <w:color w:val="000000"/>
                <w:sz w:val="22"/>
                <w:lang w:val="es-CO" w:eastAsia="es-CO"/>
              </w:rPr>
            </w:pPr>
            <w:r w:rsidRPr="008C777D">
              <w:rPr>
                <w:rFonts w:eastAsia="Times New Roman" w:cstheme="minorHAnsi"/>
                <w:b w:val="0"/>
                <w:color w:val="000000"/>
                <w:sz w:val="22"/>
                <w:lang w:val="es-CO" w:eastAsia="es-CO"/>
              </w:rPr>
              <w:t>- Ahorro en tiempo de la gestión del ciudadano por no tener que devolverse a Corpamag a entregar los comprobantes.</w:t>
            </w:r>
            <w:r w:rsidRPr="008C777D">
              <w:rPr>
                <w:rFonts w:eastAsia="Times New Roman" w:cstheme="minorHAnsi"/>
                <w:b w:val="0"/>
                <w:color w:val="000000"/>
                <w:sz w:val="22"/>
                <w:lang w:val="es-CO" w:eastAsia="es-CO"/>
              </w:rPr>
              <w:br/>
              <w:t xml:space="preserve">- Ahorro en dinero por movilización hacia y entre entidades para </w:t>
            </w:r>
            <w:r w:rsidRPr="008C777D">
              <w:rPr>
                <w:rFonts w:eastAsia="Times New Roman" w:cstheme="minorHAnsi"/>
                <w:b w:val="0"/>
                <w:color w:val="000000"/>
                <w:sz w:val="22"/>
                <w:lang w:val="es-CO" w:eastAsia="es-CO"/>
              </w:rPr>
              <w:lastRenderedPageBreak/>
              <w:t>entrega de los comprobantes</w:t>
            </w:r>
            <w:r w:rsidRPr="008C777D">
              <w:rPr>
                <w:rFonts w:eastAsia="Times New Roman" w:cstheme="minorHAnsi"/>
                <w:b w:val="0"/>
                <w:color w:val="000000"/>
                <w:sz w:val="22"/>
                <w:lang w:val="es-CO" w:eastAsia="es-CO"/>
              </w:rPr>
              <w:br/>
              <w:t>- Mejora en la calidad de vida de los usuarios por eliminación de pasos para gestionar su solicitud</w:t>
            </w:r>
          </w:p>
        </w:tc>
        <w:tc>
          <w:tcPr>
            <w:tcW w:w="1514" w:type="dxa"/>
            <w:tcBorders>
              <w:top w:val="nil"/>
              <w:left w:val="nil"/>
              <w:bottom w:val="single" w:sz="4" w:space="0" w:color="A6A6A6"/>
              <w:right w:val="single" w:sz="4" w:space="0" w:color="A6A6A6"/>
            </w:tcBorders>
            <w:shd w:val="clear" w:color="auto" w:fill="auto"/>
            <w:vAlign w:val="center"/>
            <w:hideMark/>
          </w:tcPr>
          <w:p w:rsidR="008C777D" w:rsidRPr="008C777D" w:rsidRDefault="008C777D" w:rsidP="008C777D">
            <w:pPr>
              <w:spacing w:line="240" w:lineRule="auto"/>
              <w:jc w:val="center"/>
              <w:rPr>
                <w:rFonts w:eastAsia="Times New Roman" w:cstheme="minorHAnsi"/>
                <w:b w:val="0"/>
                <w:color w:val="000000"/>
                <w:sz w:val="22"/>
                <w:lang w:val="es-CO" w:eastAsia="es-CO"/>
              </w:rPr>
            </w:pPr>
            <w:r w:rsidRPr="008C777D">
              <w:rPr>
                <w:rFonts w:eastAsia="Times New Roman" w:cstheme="minorHAnsi"/>
                <w:b w:val="0"/>
                <w:color w:val="000000"/>
                <w:sz w:val="22"/>
                <w:lang w:val="es-CO" w:eastAsia="es-CO"/>
              </w:rPr>
              <w:lastRenderedPageBreak/>
              <w:t xml:space="preserve">Oficina de Planeación </w:t>
            </w:r>
          </w:p>
        </w:tc>
        <w:tc>
          <w:tcPr>
            <w:tcW w:w="1135" w:type="dxa"/>
            <w:tcBorders>
              <w:top w:val="nil"/>
              <w:left w:val="nil"/>
              <w:bottom w:val="single" w:sz="4" w:space="0" w:color="A6A6A6"/>
              <w:right w:val="single" w:sz="4" w:space="0" w:color="A6A6A6"/>
            </w:tcBorders>
            <w:shd w:val="clear" w:color="auto" w:fill="auto"/>
            <w:vAlign w:val="center"/>
            <w:hideMark/>
          </w:tcPr>
          <w:p w:rsidR="008C777D" w:rsidRPr="008C777D" w:rsidRDefault="008C777D" w:rsidP="008C777D">
            <w:pPr>
              <w:spacing w:line="240" w:lineRule="auto"/>
              <w:jc w:val="center"/>
              <w:rPr>
                <w:rFonts w:eastAsia="Times New Roman" w:cstheme="minorHAnsi"/>
                <w:b w:val="0"/>
                <w:color w:val="auto"/>
                <w:sz w:val="22"/>
                <w:lang w:val="es-CO" w:eastAsia="es-CO"/>
              </w:rPr>
            </w:pPr>
            <w:r w:rsidRPr="008C777D">
              <w:rPr>
                <w:rFonts w:eastAsia="Times New Roman" w:cstheme="minorHAnsi"/>
                <w:b w:val="0"/>
                <w:color w:val="auto"/>
                <w:sz w:val="22"/>
                <w:lang w:val="es-CO" w:eastAsia="es-CO"/>
              </w:rPr>
              <w:t>1/2/2021</w:t>
            </w:r>
          </w:p>
        </w:tc>
        <w:tc>
          <w:tcPr>
            <w:tcW w:w="1250" w:type="dxa"/>
            <w:tcBorders>
              <w:top w:val="nil"/>
              <w:left w:val="nil"/>
              <w:bottom w:val="single" w:sz="4" w:space="0" w:color="A6A6A6"/>
              <w:right w:val="single" w:sz="4" w:space="0" w:color="A6A6A6"/>
            </w:tcBorders>
            <w:shd w:val="clear" w:color="auto" w:fill="auto"/>
            <w:vAlign w:val="center"/>
            <w:hideMark/>
          </w:tcPr>
          <w:p w:rsidR="008C777D" w:rsidRPr="008C777D" w:rsidRDefault="008C777D" w:rsidP="008C777D">
            <w:pPr>
              <w:spacing w:line="240" w:lineRule="auto"/>
              <w:jc w:val="center"/>
              <w:rPr>
                <w:rFonts w:eastAsia="Times New Roman" w:cstheme="minorHAnsi"/>
                <w:b w:val="0"/>
                <w:color w:val="000000"/>
                <w:sz w:val="22"/>
                <w:lang w:val="es-CO" w:eastAsia="es-CO"/>
              </w:rPr>
            </w:pPr>
            <w:r w:rsidRPr="008C777D">
              <w:rPr>
                <w:rFonts w:eastAsia="Times New Roman" w:cstheme="minorHAnsi"/>
                <w:b w:val="0"/>
                <w:color w:val="000000"/>
                <w:sz w:val="22"/>
                <w:lang w:val="es-CO" w:eastAsia="es-CO"/>
              </w:rPr>
              <w:t>31/12/2021</w:t>
            </w:r>
          </w:p>
        </w:tc>
      </w:tr>
      <w:tr w:rsidR="000C2FAE" w:rsidRPr="008C777D" w:rsidTr="000C2FAE">
        <w:trPr>
          <w:gridAfter w:val="1"/>
          <w:wAfter w:w="6" w:type="dxa"/>
          <w:trHeight w:val="1253"/>
        </w:trPr>
        <w:tc>
          <w:tcPr>
            <w:tcW w:w="375" w:type="dxa"/>
            <w:tcBorders>
              <w:top w:val="nil"/>
              <w:left w:val="single" w:sz="4" w:space="0" w:color="A6A6A6"/>
              <w:bottom w:val="single" w:sz="4" w:space="0" w:color="A6A6A6"/>
              <w:right w:val="single" w:sz="4" w:space="0" w:color="A6A6A6"/>
            </w:tcBorders>
            <w:shd w:val="clear" w:color="auto" w:fill="auto"/>
            <w:vAlign w:val="center"/>
            <w:hideMark/>
          </w:tcPr>
          <w:p w:rsidR="008C777D" w:rsidRPr="008C777D" w:rsidRDefault="008C777D" w:rsidP="008C777D">
            <w:pPr>
              <w:spacing w:line="240" w:lineRule="auto"/>
              <w:jc w:val="center"/>
              <w:rPr>
                <w:rFonts w:eastAsia="Times New Roman" w:cstheme="minorHAnsi"/>
                <w:b w:val="0"/>
                <w:color w:val="000000"/>
                <w:sz w:val="22"/>
                <w:lang w:val="es-CO" w:eastAsia="es-CO"/>
              </w:rPr>
            </w:pPr>
            <w:r w:rsidRPr="008C777D">
              <w:rPr>
                <w:rFonts w:eastAsia="Times New Roman" w:cstheme="minorHAnsi"/>
                <w:b w:val="0"/>
                <w:color w:val="000000"/>
                <w:sz w:val="22"/>
                <w:lang w:val="es-CO" w:eastAsia="es-CO"/>
              </w:rPr>
              <w:lastRenderedPageBreak/>
              <w:t>2</w:t>
            </w:r>
          </w:p>
        </w:tc>
        <w:tc>
          <w:tcPr>
            <w:tcW w:w="1781" w:type="dxa"/>
            <w:tcBorders>
              <w:top w:val="nil"/>
              <w:left w:val="nil"/>
              <w:bottom w:val="single" w:sz="4" w:space="0" w:color="A6A6A6"/>
              <w:right w:val="single" w:sz="4" w:space="0" w:color="A6A6A6"/>
            </w:tcBorders>
            <w:shd w:val="clear" w:color="auto" w:fill="auto"/>
            <w:vAlign w:val="center"/>
            <w:hideMark/>
          </w:tcPr>
          <w:p w:rsidR="008C777D" w:rsidRPr="008C777D" w:rsidRDefault="008C777D" w:rsidP="008C777D">
            <w:pPr>
              <w:spacing w:line="240" w:lineRule="auto"/>
              <w:jc w:val="center"/>
              <w:rPr>
                <w:rFonts w:eastAsia="Times New Roman" w:cstheme="minorHAnsi"/>
                <w:b w:val="0"/>
                <w:color w:val="000000"/>
                <w:sz w:val="22"/>
                <w:lang w:val="es-CO" w:eastAsia="es-CO"/>
              </w:rPr>
            </w:pPr>
            <w:r w:rsidRPr="008C777D">
              <w:rPr>
                <w:rFonts w:eastAsia="Times New Roman" w:cstheme="minorHAnsi"/>
                <w:b w:val="0"/>
                <w:color w:val="000000"/>
                <w:sz w:val="22"/>
                <w:lang w:val="es-CO" w:eastAsia="es-CO"/>
              </w:rPr>
              <w:t>Concesión de aguas superficiales - Corporaciones</w:t>
            </w:r>
          </w:p>
        </w:tc>
        <w:tc>
          <w:tcPr>
            <w:tcW w:w="1934" w:type="dxa"/>
            <w:tcBorders>
              <w:top w:val="nil"/>
              <w:left w:val="nil"/>
              <w:bottom w:val="single" w:sz="4" w:space="0" w:color="A6A6A6"/>
              <w:right w:val="single" w:sz="4" w:space="0" w:color="A6A6A6"/>
            </w:tcBorders>
            <w:shd w:val="clear" w:color="auto" w:fill="auto"/>
            <w:vAlign w:val="center"/>
            <w:hideMark/>
          </w:tcPr>
          <w:p w:rsidR="008C777D" w:rsidRPr="008C777D" w:rsidRDefault="008C777D" w:rsidP="008C777D">
            <w:pPr>
              <w:spacing w:line="240" w:lineRule="auto"/>
              <w:jc w:val="center"/>
              <w:rPr>
                <w:rFonts w:eastAsia="Times New Roman" w:cstheme="minorHAnsi"/>
                <w:b w:val="0"/>
                <w:color w:val="000000"/>
                <w:sz w:val="22"/>
                <w:lang w:val="es-CO" w:eastAsia="es-CO"/>
              </w:rPr>
            </w:pPr>
            <w:r w:rsidRPr="008C777D">
              <w:rPr>
                <w:rFonts w:eastAsia="Times New Roman" w:cstheme="minorHAnsi"/>
                <w:b w:val="0"/>
                <w:color w:val="000000"/>
                <w:sz w:val="22"/>
                <w:lang w:val="es-CO" w:eastAsia="es-CO"/>
              </w:rPr>
              <w:t>Administrativa</w:t>
            </w:r>
          </w:p>
        </w:tc>
        <w:tc>
          <w:tcPr>
            <w:tcW w:w="1934" w:type="dxa"/>
            <w:tcBorders>
              <w:top w:val="nil"/>
              <w:left w:val="nil"/>
              <w:bottom w:val="single" w:sz="4" w:space="0" w:color="A6A6A6"/>
              <w:right w:val="single" w:sz="4" w:space="0" w:color="A6A6A6"/>
            </w:tcBorders>
            <w:shd w:val="clear" w:color="auto" w:fill="auto"/>
            <w:vAlign w:val="center"/>
            <w:hideMark/>
          </w:tcPr>
          <w:p w:rsidR="008C777D" w:rsidRPr="008C777D" w:rsidRDefault="008C777D" w:rsidP="008C777D">
            <w:pPr>
              <w:spacing w:line="240" w:lineRule="auto"/>
              <w:jc w:val="center"/>
              <w:rPr>
                <w:rFonts w:eastAsia="Times New Roman" w:cstheme="minorHAnsi"/>
                <w:b w:val="0"/>
                <w:color w:val="000000"/>
                <w:sz w:val="22"/>
                <w:lang w:val="es-CO" w:eastAsia="es-CO"/>
              </w:rPr>
            </w:pPr>
            <w:r w:rsidRPr="008C777D">
              <w:rPr>
                <w:rFonts w:eastAsia="Times New Roman" w:cstheme="minorHAnsi"/>
                <w:b w:val="0"/>
                <w:color w:val="000000"/>
                <w:sz w:val="22"/>
                <w:lang w:val="es-CO" w:eastAsia="es-CO"/>
              </w:rPr>
              <w:t>Mejora u optimización del proceso o procedimiento asociado al trámite</w:t>
            </w:r>
          </w:p>
        </w:tc>
        <w:tc>
          <w:tcPr>
            <w:tcW w:w="1557" w:type="dxa"/>
            <w:tcBorders>
              <w:top w:val="nil"/>
              <w:left w:val="nil"/>
              <w:bottom w:val="single" w:sz="4" w:space="0" w:color="A6A6A6"/>
              <w:right w:val="single" w:sz="4" w:space="0" w:color="A6A6A6"/>
            </w:tcBorders>
            <w:shd w:val="clear" w:color="auto" w:fill="auto"/>
            <w:vAlign w:val="center"/>
            <w:hideMark/>
          </w:tcPr>
          <w:p w:rsidR="008C777D" w:rsidRPr="008C777D" w:rsidRDefault="008C777D" w:rsidP="008C777D">
            <w:pPr>
              <w:spacing w:line="240" w:lineRule="auto"/>
              <w:rPr>
                <w:rFonts w:eastAsia="Times New Roman" w:cstheme="minorHAnsi"/>
                <w:b w:val="0"/>
                <w:color w:val="000000"/>
                <w:sz w:val="22"/>
                <w:lang w:val="es-CO" w:eastAsia="es-CO"/>
              </w:rPr>
            </w:pPr>
            <w:r w:rsidRPr="008C777D">
              <w:rPr>
                <w:rFonts w:eastAsia="Times New Roman" w:cstheme="minorHAnsi"/>
                <w:b w:val="0"/>
                <w:color w:val="000000"/>
                <w:sz w:val="22"/>
                <w:lang w:val="es-CO" w:eastAsia="es-CO"/>
              </w:rPr>
              <w:t>- No se pueden relacionar las consignaciones realizadas por los usuarios de los trámites a menos que los mismos presenten ante la Tesorería de Corpamag el comprobante respectivo.</w:t>
            </w:r>
            <w:r w:rsidRPr="008C777D">
              <w:rPr>
                <w:rFonts w:eastAsia="Times New Roman" w:cstheme="minorHAnsi"/>
                <w:b w:val="0"/>
                <w:color w:val="000000"/>
                <w:sz w:val="22"/>
                <w:lang w:val="es-CO" w:eastAsia="es-CO"/>
              </w:rPr>
              <w:br/>
              <w:t xml:space="preserve">- Se les requiere la radicación del comprobante de Ingreso producido por la Tesorería al </w:t>
            </w:r>
            <w:r w:rsidRPr="008C777D">
              <w:rPr>
                <w:rFonts w:eastAsia="Times New Roman" w:cstheme="minorHAnsi"/>
                <w:b w:val="0"/>
                <w:color w:val="000000"/>
                <w:sz w:val="22"/>
                <w:lang w:val="es-CO" w:eastAsia="es-CO"/>
              </w:rPr>
              <w:lastRenderedPageBreak/>
              <w:t>Ciudadano para poder dar continuidad a su trámite.</w:t>
            </w:r>
          </w:p>
        </w:tc>
        <w:tc>
          <w:tcPr>
            <w:tcW w:w="1781" w:type="dxa"/>
            <w:tcBorders>
              <w:top w:val="nil"/>
              <w:left w:val="nil"/>
              <w:bottom w:val="single" w:sz="4" w:space="0" w:color="A6A6A6"/>
              <w:right w:val="single" w:sz="4" w:space="0" w:color="A6A6A6"/>
            </w:tcBorders>
            <w:shd w:val="clear" w:color="auto" w:fill="auto"/>
            <w:vAlign w:val="center"/>
            <w:hideMark/>
          </w:tcPr>
          <w:p w:rsidR="008C777D" w:rsidRPr="008C777D" w:rsidRDefault="008C777D" w:rsidP="008C777D">
            <w:pPr>
              <w:spacing w:line="240" w:lineRule="auto"/>
              <w:rPr>
                <w:rFonts w:eastAsia="Times New Roman" w:cstheme="minorHAnsi"/>
                <w:b w:val="0"/>
                <w:color w:val="000000"/>
                <w:sz w:val="22"/>
                <w:lang w:val="es-CO" w:eastAsia="es-CO"/>
              </w:rPr>
            </w:pPr>
            <w:r w:rsidRPr="008C777D">
              <w:rPr>
                <w:rFonts w:eastAsia="Times New Roman" w:cstheme="minorHAnsi"/>
                <w:b w:val="0"/>
                <w:color w:val="000000"/>
                <w:sz w:val="22"/>
                <w:lang w:val="es-CO" w:eastAsia="es-CO"/>
              </w:rPr>
              <w:lastRenderedPageBreak/>
              <w:t>La Corporación obtiene de manera directa de la Entidad Bancaria la información relacionada con las consignaciones permitiendo agilizar internamente la gestión de los trámites.</w:t>
            </w:r>
          </w:p>
        </w:tc>
        <w:tc>
          <w:tcPr>
            <w:tcW w:w="1555" w:type="dxa"/>
            <w:tcBorders>
              <w:top w:val="nil"/>
              <w:left w:val="nil"/>
              <w:bottom w:val="single" w:sz="4" w:space="0" w:color="A6A6A6"/>
              <w:right w:val="single" w:sz="4" w:space="0" w:color="A6A6A6"/>
            </w:tcBorders>
            <w:shd w:val="clear" w:color="auto" w:fill="auto"/>
            <w:vAlign w:val="center"/>
            <w:hideMark/>
          </w:tcPr>
          <w:p w:rsidR="008C777D" w:rsidRPr="008C777D" w:rsidRDefault="008C777D" w:rsidP="008C777D">
            <w:pPr>
              <w:spacing w:line="240" w:lineRule="auto"/>
              <w:rPr>
                <w:rFonts w:eastAsia="Times New Roman" w:cstheme="minorHAnsi"/>
                <w:b w:val="0"/>
                <w:color w:val="000000"/>
                <w:sz w:val="22"/>
                <w:lang w:val="es-CO" w:eastAsia="es-CO"/>
              </w:rPr>
            </w:pPr>
            <w:r w:rsidRPr="008C777D">
              <w:rPr>
                <w:rFonts w:eastAsia="Times New Roman" w:cstheme="minorHAnsi"/>
                <w:b w:val="0"/>
                <w:color w:val="000000"/>
                <w:sz w:val="22"/>
                <w:lang w:val="es-CO" w:eastAsia="es-CO"/>
              </w:rPr>
              <w:t>Se elimina la necesidad del ciudadano de gestionar ante Corpamag los comprobantes de consignación relacionados a su trámite.</w:t>
            </w:r>
          </w:p>
        </w:tc>
        <w:tc>
          <w:tcPr>
            <w:tcW w:w="1514" w:type="dxa"/>
            <w:tcBorders>
              <w:top w:val="nil"/>
              <w:left w:val="nil"/>
              <w:bottom w:val="single" w:sz="4" w:space="0" w:color="A6A6A6"/>
              <w:right w:val="single" w:sz="4" w:space="0" w:color="A6A6A6"/>
            </w:tcBorders>
            <w:shd w:val="clear" w:color="auto" w:fill="auto"/>
            <w:vAlign w:val="center"/>
            <w:hideMark/>
          </w:tcPr>
          <w:p w:rsidR="008C777D" w:rsidRPr="008C777D" w:rsidRDefault="008C777D" w:rsidP="008C777D">
            <w:pPr>
              <w:spacing w:line="240" w:lineRule="auto"/>
              <w:jc w:val="center"/>
              <w:rPr>
                <w:rFonts w:eastAsia="Times New Roman" w:cstheme="minorHAnsi"/>
                <w:b w:val="0"/>
                <w:color w:val="000000"/>
                <w:sz w:val="22"/>
                <w:lang w:val="es-CO" w:eastAsia="es-CO"/>
              </w:rPr>
            </w:pPr>
            <w:r w:rsidRPr="008C777D">
              <w:rPr>
                <w:rFonts w:eastAsia="Times New Roman" w:cstheme="minorHAnsi"/>
                <w:b w:val="0"/>
                <w:color w:val="000000"/>
                <w:sz w:val="22"/>
                <w:lang w:val="es-CO" w:eastAsia="es-CO"/>
              </w:rPr>
              <w:t>Gestión financiera</w:t>
            </w:r>
          </w:p>
        </w:tc>
        <w:tc>
          <w:tcPr>
            <w:tcW w:w="1135" w:type="dxa"/>
            <w:tcBorders>
              <w:top w:val="nil"/>
              <w:left w:val="nil"/>
              <w:bottom w:val="single" w:sz="4" w:space="0" w:color="A6A6A6"/>
              <w:right w:val="single" w:sz="4" w:space="0" w:color="A6A6A6"/>
            </w:tcBorders>
            <w:shd w:val="clear" w:color="auto" w:fill="auto"/>
            <w:vAlign w:val="center"/>
            <w:hideMark/>
          </w:tcPr>
          <w:p w:rsidR="008C777D" w:rsidRPr="008C777D" w:rsidRDefault="008C777D" w:rsidP="008C777D">
            <w:pPr>
              <w:spacing w:line="240" w:lineRule="auto"/>
              <w:jc w:val="center"/>
              <w:rPr>
                <w:rFonts w:eastAsia="Times New Roman" w:cstheme="minorHAnsi"/>
                <w:b w:val="0"/>
                <w:color w:val="auto"/>
                <w:sz w:val="22"/>
                <w:lang w:val="es-CO" w:eastAsia="es-CO"/>
              </w:rPr>
            </w:pPr>
            <w:r w:rsidRPr="008C777D">
              <w:rPr>
                <w:rFonts w:eastAsia="Times New Roman" w:cstheme="minorHAnsi"/>
                <w:b w:val="0"/>
                <w:color w:val="auto"/>
                <w:sz w:val="22"/>
                <w:lang w:val="es-CO" w:eastAsia="es-CO"/>
              </w:rPr>
              <w:t>1/11/2021</w:t>
            </w:r>
          </w:p>
        </w:tc>
        <w:tc>
          <w:tcPr>
            <w:tcW w:w="1250" w:type="dxa"/>
            <w:tcBorders>
              <w:top w:val="nil"/>
              <w:left w:val="nil"/>
              <w:bottom w:val="single" w:sz="4" w:space="0" w:color="A6A6A6"/>
              <w:right w:val="single" w:sz="4" w:space="0" w:color="A6A6A6"/>
            </w:tcBorders>
            <w:shd w:val="clear" w:color="auto" w:fill="auto"/>
            <w:vAlign w:val="center"/>
            <w:hideMark/>
          </w:tcPr>
          <w:p w:rsidR="008C777D" w:rsidRPr="008C777D" w:rsidRDefault="008C777D" w:rsidP="008C777D">
            <w:pPr>
              <w:spacing w:line="240" w:lineRule="auto"/>
              <w:jc w:val="center"/>
              <w:rPr>
                <w:rFonts w:eastAsia="Times New Roman" w:cstheme="minorHAnsi"/>
                <w:b w:val="0"/>
                <w:color w:val="000000"/>
                <w:sz w:val="22"/>
                <w:lang w:val="es-CO" w:eastAsia="es-CO"/>
              </w:rPr>
            </w:pPr>
            <w:r w:rsidRPr="008C777D">
              <w:rPr>
                <w:rFonts w:eastAsia="Times New Roman" w:cstheme="minorHAnsi"/>
                <w:b w:val="0"/>
                <w:color w:val="000000"/>
                <w:sz w:val="22"/>
                <w:lang w:val="es-CO" w:eastAsia="es-CO"/>
              </w:rPr>
              <w:t>31/12/2021</w:t>
            </w:r>
          </w:p>
        </w:tc>
      </w:tr>
      <w:tr w:rsidR="000C2FAE" w:rsidRPr="008C777D" w:rsidTr="000C2FAE">
        <w:trPr>
          <w:gridAfter w:val="1"/>
          <w:wAfter w:w="6" w:type="dxa"/>
          <w:trHeight w:val="3027"/>
        </w:trPr>
        <w:tc>
          <w:tcPr>
            <w:tcW w:w="375" w:type="dxa"/>
            <w:tcBorders>
              <w:top w:val="nil"/>
              <w:left w:val="single" w:sz="4" w:space="0" w:color="A6A6A6"/>
              <w:bottom w:val="single" w:sz="4" w:space="0" w:color="A6A6A6"/>
              <w:right w:val="single" w:sz="4" w:space="0" w:color="A6A6A6"/>
            </w:tcBorders>
            <w:shd w:val="clear" w:color="auto" w:fill="auto"/>
            <w:vAlign w:val="center"/>
            <w:hideMark/>
          </w:tcPr>
          <w:p w:rsidR="008C777D" w:rsidRPr="008C777D" w:rsidRDefault="008C777D" w:rsidP="008C777D">
            <w:pPr>
              <w:spacing w:line="240" w:lineRule="auto"/>
              <w:jc w:val="center"/>
              <w:rPr>
                <w:rFonts w:eastAsia="Times New Roman" w:cstheme="minorHAnsi"/>
                <w:b w:val="0"/>
                <w:color w:val="000000"/>
                <w:sz w:val="22"/>
                <w:lang w:val="es-CO" w:eastAsia="es-CO"/>
              </w:rPr>
            </w:pPr>
            <w:r w:rsidRPr="008C777D">
              <w:rPr>
                <w:rFonts w:eastAsia="Times New Roman" w:cstheme="minorHAnsi"/>
                <w:b w:val="0"/>
                <w:color w:val="000000"/>
                <w:sz w:val="22"/>
                <w:lang w:val="es-CO" w:eastAsia="es-CO"/>
              </w:rPr>
              <w:lastRenderedPageBreak/>
              <w:t>3</w:t>
            </w:r>
          </w:p>
        </w:tc>
        <w:tc>
          <w:tcPr>
            <w:tcW w:w="1781" w:type="dxa"/>
            <w:tcBorders>
              <w:top w:val="nil"/>
              <w:left w:val="nil"/>
              <w:bottom w:val="single" w:sz="4" w:space="0" w:color="A6A6A6"/>
              <w:right w:val="single" w:sz="4" w:space="0" w:color="A6A6A6"/>
            </w:tcBorders>
            <w:shd w:val="clear" w:color="auto" w:fill="auto"/>
            <w:vAlign w:val="center"/>
            <w:hideMark/>
          </w:tcPr>
          <w:p w:rsidR="008C777D" w:rsidRPr="008C777D" w:rsidRDefault="008C777D" w:rsidP="008C777D">
            <w:pPr>
              <w:spacing w:line="240" w:lineRule="auto"/>
              <w:jc w:val="center"/>
              <w:rPr>
                <w:rFonts w:eastAsia="Times New Roman" w:cstheme="minorHAnsi"/>
                <w:b w:val="0"/>
                <w:color w:val="000000"/>
                <w:sz w:val="22"/>
                <w:lang w:val="es-CO" w:eastAsia="es-CO"/>
              </w:rPr>
            </w:pPr>
            <w:r w:rsidRPr="008C777D">
              <w:rPr>
                <w:rFonts w:eastAsia="Times New Roman" w:cstheme="minorHAnsi"/>
                <w:b w:val="0"/>
                <w:color w:val="000000"/>
                <w:sz w:val="22"/>
                <w:lang w:val="es-CO" w:eastAsia="es-CO"/>
              </w:rPr>
              <w:t>Concesión de aguas subterráneas</w:t>
            </w:r>
          </w:p>
        </w:tc>
        <w:tc>
          <w:tcPr>
            <w:tcW w:w="1934" w:type="dxa"/>
            <w:tcBorders>
              <w:top w:val="nil"/>
              <w:left w:val="nil"/>
              <w:bottom w:val="single" w:sz="4" w:space="0" w:color="A6A6A6"/>
              <w:right w:val="single" w:sz="4" w:space="0" w:color="A6A6A6"/>
            </w:tcBorders>
            <w:shd w:val="clear" w:color="auto" w:fill="auto"/>
            <w:vAlign w:val="center"/>
            <w:hideMark/>
          </w:tcPr>
          <w:p w:rsidR="008C777D" w:rsidRPr="008C777D" w:rsidRDefault="008C777D" w:rsidP="008C777D">
            <w:pPr>
              <w:spacing w:line="240" w:lineRule="auto"/>
              <w:jc w:val="center"/>
              <w:rPr>
                <w:rFonts w:eastAsia="Times New Roman" w:cstheme="minorHAnsi"/>
                <w:b w:val="0"/>
                <w:color w:val="000000"/>
                <w:sz w:val="22"/>
                <w:lang w:val="es-CO" w:eastAsia="es-CO"/>
              </w:rPr>
            </w:pPr>
            <w:r w:rsidRPr="008C777D">
              <w:rPr>
                <w:rFonts w:eastAsia="Times New Roman" w:cstheme="minorHAnsi"/>
                <w:b w:val="0"/>
                <w:color w:val="000000"/>
                <w:sz w:val="22"/>
                <w:lang w:val="es-CO" w:eastAsia="es-CO"/>
              </w:rPr>
              <w:t>Administrativa</w:t>
            </w:r>
          </w:p>
        </w:tc>
        <w:tc>
          <w:tcPr>
            <w:tcW w:w="1934" w:type="dxa"/>
            <w:tcBorders>
              <w:top w:val="nil"/>
              <w:left w:val="nil"/>
              <w:bottom w:val="single" w:sz="4" w:space="0" w:color="A6A6A6"/>
              <w:right w:val="single" w:sz="4" w:space="0" w:color="A6A6A6"/>
            </w:tcBorders>
            <w:shd w:val="clear" w:color="auto" w:fill="auto"/>
            <w:vAlign w:val="center"/>
            <w:hideMark/>
          </w:tcPr>
          <w:p w:rsidR="008C777D" w:rsidRPr="008C777D" w:rsidRDefault="008C777D" w:rsidP="008C777D">
            <w:pPr>
              <w:spacing w:line="240" w:lineRule="auto"/>
              <w:jc w:val="center"/>
              <w:rPr>
                <w:rFonts w:eastAsia="Times New Roman" w:cstheme="minorHAnsi"/>
                <w:b w:val="0"/>
                <w:color w:val="000000"/>
                <w:sz w:val="22"/>
                <w:lang w:val="es-CO" w:eastAsia="es-CO"/>
              </w:rPr>
            </w:pPr>
            <w:r w:rsidRPr="008C777D">
              <w:rPr>
                <w:rFonts w:eastAsia="Times New Roman" w:cstheme="minorHAnsi"/>
                <w:b w:val="0"/>
                <w:color w:val="000000"/>
                <w:sz w:val="22"/>
                <w:lang w:val="es-CO" w:eastAsia="es-CO"/>
              </w:rPr>
              <w:t>Reducción de pasos (momentos) para el ciudadano</w:t>
            </w:r>
          </w:p>
        </w:tc>
        <w:tc>
          <w:tcPr>
            <w:tcW w:w="1557" w:type="dxa"/>
            <w:tcBorders>
              <w:top w:val="nil"/>
              <w:left w:val="nil"/>
              <w:bottom w:val="single" w:sz="4" w:space="0" w:color="A6A6A6"/>
              <w:right w:val="single" w:sz="4" w:space="0" w:color="A6A6A6"/>
            </w:tcBorders>
            <w:shd w:val="clear" w:color="auto" w:fill="auto"/>
            <w:vAlign w:val="center"/>
            <w:hideMark/>
          </w:tcPr>
          <w:p w:rsidR="008C777D" w:rsidRPr="008C777D" w:rsidRDefault="008C777D" w:rsidP="008C777D">
            <w:pPr>
              <w:spacing w:line="240" w:lineRule="auto"/>
              <w:rPr>
                <w:rFonts w:eastAsia="Times New Roman" w:cstheme="minorHAnsi"/>
                <w:b w:val="0"/>
                <w:color w:val="000000"/>
                <w:sz w:val="22"/>
                <w:lang w:val="es-CO" w:eastAsia="es-CO"/>
              </w:rPr>
            </w:pPr>
            <w:r w:rsidRPr="008C777D">
              <w:rPr>
                <w:rFonts w:eastAsia="Times New Roman" w:cstheme="minorHAnsi"/>
                <w:b w:val="0"/>
                <w:color w:val="000000"/>
                <w:sz w:val="22"/>
                <w:lang w:val="es-CO" w:eastAsia="es-CO"/>
              </w:rPr>
              <w:t>El ciudadano realiza el pago de la liquidación en la entidad bancaria y el comprobante debe presentarlo ante la tesorería de Corpamag para obtener el comprobante de ingreso y luego radicar este último en la ventanilla.</w:t>
            </w:r>
          </w:p>
        </w:tc>
        <w:tc>
          <w:tcPr>
            <w:tcW w:w="1781" w:type="dxa"/>
            <w:tcBorders>
              <w:top w:val="nil"/>
              <w:left w:val="nil"/>
              <w:bottom w:val="single" w:sz="4" w:space="0" w:color="A6A6A6"/>
              <w:right w:val="single" w:sz="4" w:space="0" w:color="A6A6A6"/>
            </w:tcBorders>
            <w:shd w:val="clear" w:color="auto" w:fill="auto"/>
            <w:vAlign w:val="center"/>
            <w:hideMark/>
          </w:tcPr>
          <w:p w:rsidR="008C777D" w:rsidRPr="008C777D" w:rsidRDefault="008C777D" w:rsidP="008C777D">
            <w:pPr>
              <w:spacing w:line="240" w:lineRule="auto"/>
              <w:rPr>
                <w:rFonts w:eastAsia="Times New Roman" w:cstheme="minorHAnsi"/>
                <w:b w:val="0"/>
                <w:color w:val="000000"/>
                <w:sz w:val="22"/>
                <w:lang w:val="es-CO" w:eastAsia="es-CO"/>
              </w:rPr>
            </w:pPr>
            <w:r w:rsidRPr="008C777D">
              <w:rPr>
                <w:rFonts w:eastAsia="Times New Roman" w:cstheme="minorHAnsi"/>
                <w:b w:val="0"/>
                <w:color w:val="000000"/>
                <w:sz w:val="22"/>
                <w:lang w:val="es-CO" w:eastAsia="es-CO"/>
              </w:rPr>
              <w:t>El ciudadano recibiría la liquidación y pagaría sin tener que regresar a Corpamag a conseguir un comprobante de ingreso y luego tener que radicarlo en la ventanilla de correspondencia de Corpamag.</w:t>
            </w:r>
          </w:p>
        </w:tc>
        <w:tc>
          <w:tcPr>
            <w:tcW w:w="1555" w:type="dxa"/>
            <w:tcBorders>
              <w:top w:val="nil"/>
              <w:left w:val="nil"/>
              <w:bottom w:val="single" w:sz="4" w:space="0" w:color="A6A6A6"/>
              <w:right w:val="single" w:sz="4" w:space="0" w:color="A6A6A6"/>
            </w:tcBorders>
            <w:shd w:val="clear" w:color="auto" w:fill="auto"/>
            <w:vAlign w:val="center"/>
            <w:hideMark/>
          </w:tcPr>
          <w:p w:rsidR="008C777D" w:rsidRPr="008C777D" w:rsidRDefault="008C777D" w:rsidP="008C777D">
            <w:pPr>
              <w:spacing w:line="240" w:lineRule="auto"/>
              <w:rPr>
                <w:rFonts w:eastAsia="Times New Roman" w:cstheme="minorHAnsi"/>
                <w:b w:val="0"/>
                <w:color w:val="000000"/>
                <w:sz w:val="22"/>
                <w:lang w:val="es-CO" w:eastAsia="es-CO"/>
              </w:rPr>
            </w:pPr>
            <w:r w:rsidRPr="008C777D">
              <w:rPr>
                <w:rFonts w:eastAsia="Times New Roman" w:cstheme="minorHAnsi"/>
                <w:b w:val="0"/>
                <w:color w:val="000000"/>
                <w:sz w:val="22"/>
                <w:lang w:val="es-CO" w:eastAsia="es-CO"/>
              </w:rPr>
              <w:t>- Ahorro en tiempo de la gestión del ciudadano por no tener que devolverse a Corpamag a entregar los comprobantes.</w:t>
            </w:r>
            <w:r w:rsidRPr="008C777D">
              <w:rPr>
                <w:rFonts w:eastAsia="Times New Roman" w:cstheme="minorHAnsi"/>
                <w:b w:val="0"/>
                <w:color w:val="000000"/>
                <w:sz w:val="22"/>
                <w:lang w:val="es-CO" w:eastAsia="es-CO"/>
              </w:rPr>
              <w:br/>
              <w:t>- Ahorro en dinero por movilización hacia y entre entidades para entrega de los comprobantes</w:t>
            </w:r>
            <w:r w:rsidRPr="008C777D">
              <w:rPr>
                <w:rFonts w:eastAsia="Times New Roman" w:cstheme="minorHAnsi"/>
                <w:b w:val="0"/>
                <w:color w:val="000000"/>
                <w:sz w:val="22"/>
                <w:lang w:val="es-CO" w:eastAsia="es-CO"/>
              </w:rPr>
              <w:br/>
              <w:t>- Mejora en la calidad de vida de los usuarios por eliminación de pasos para gestionar su solicitud</w:t>
            </w:r>
          </w:p>
        </w:tc>
        <w:tc>
          <w:tcPr>
            <w:tcW w:w="1514" w:type="dxa"/>
            <w:tcBorders>
              <w:top w:val="nil"/>
              <w:left w:val="nil"/>
              <w:bottom w:val="single" w:sz="4" w:space="0" w:color="A6A6A6"/>
              <w:right w:val="single" w:sz="4" w:space="0" w:color="A6A6A6"/>
            </w:tcBorders>
            <w:shd w:val="clear" w:color="auto" w:fill="auto"/>
            <w:vAlign w:val="center"/>
            <w:hideMark/>
          </w:tcPr>
          <w:p w:rsidR="008C777D" w:rsidRPr="008C777D" w:rsidRDefault="008C777D" w:rsidP="008C777D">
            <w:pPr>
              <w:spacing w:line="240" w:lineRule="auto"/>
              <w:jc w:val="center"/>
              <w:rPr>
                <w:rFonts w:eastAsia="Times New Roman" w:cstheme="minorHAnsi"/>
                <w:b w:val="0"/>
                <w:color w:val="000000"/>
                <w:sz w:val="22"/>
                <w:lang w:val="es-CO" w:eastAsia="es-CO"/>
              </w:rPr>
            </w:pPr>
            <w:r w:rsidRPr="008C777D">
              <w:rPr>
                <w:rFonts w:eastAsia="Times New Roman" w:cstheme="minorHAnsi"/>
                <w:b w:val="0"/>
                <w:color w:val="000000"/>
                <w:sz w:val="22"/>
                <w:lang w:val="es-CO" w:eastAsia="es-CO"/>
              </w:rPr>
              <w:t xml:space="preserve">Oficina de Planeación </w:t>
            </w:r>
          </w:p>
        </w:tc>
        <w:tc>
          <w:tcPr>
            <w:tcW w:w="1135" w:type="dxa"/>
            <w:tcBorders>
              <w:top w:val="nil"/>
              <w:left w:val="nil"/>
              <w:bottom w:val="single" w:sz="4" w:space="0" w:color="A6A6A6"/>
              <w:right w:val="single" w:sz="4" w:space="0" w:color="A6A6A6"/>
            </w:tcBorders>
            <w:shd w:val="clear" w:color="auto" w:fill="auto"/>
            <w:vAlign w:val="center"/>
            <w:hideMark/>
          </w:tcPr>
          <w:p w:rsidR="008C777D" w:rsidRPr="008C777D" w:rsidRDefault="008C777D" w:rsidP="008C777D">
            <w:pPr>
              <w:spacing w:line="240" w:lineRule="auto"/>
              <w:jc w:val="center"/>
              <w:rPr>
                <w:rFonts w:eastAsia="Times New Roman" w:cstheme="minorHAnsi"/>
                <w:b w:val="0"/>
                <w:color w:val="auto"/>
                <w:sz w:val="22"/>
                <w:lang w:val="es-CO" w:eastAsia="es-CO"/>
              </w:rPr>
            </w:pPr>
            <w:r w:rsidRPr="008C777D">
              <w:rPr>
                <w:rFonts w:eastAsia="Times New Roman" w:cstheme="minorHAnsi"/>
                <w:b w:val="0"/>
                <w:color w:val="auto"/>
                <w:sz w:val="22"/>
                <w:lang w:val="es-CO" w:eastAsia="es-CO"/>
              </w:rPr>
              <w:t>1/2/2021</w:t>
            </w:r>
          </w:p>
        </w:tc>
        <w:tc>
          <w:tcPr>
            <w:tcW w:w="1250" w:type="dxa"/>
            <w:tcBorders>
              <w:top w:val="nil"/>
              <w:left w:val="nil"/>
              <w:bottom w:val="single" w:sz="4" w:space="0" w:color="A6A6A6"/>
              <w:right w:val="single" w:sz="4" w:space="0" w:color="A6A6A6"/>
            </w:tcBorders>
            <w:shd w:val="clear" w:color="auto" w:fill="auto"/>
            <w:vAlign w:val="center"/>
            <w:hideMark/>
          </w:tcPr>
          <w:p w:rsidR="008C777D" w:rsidRPr="008C777D" w:rsidRDefault="008C777D" w:rsidP="008C777D">
            <w:pPr>
              <w:spacing w:line="240" w:lineRule="auto"/>
              <w:jc w:val="center"/>
              <w:rPr>
                <w:rFonts w:eastAsia="Times New Roman" w:cstheme="minorHAnsi"/>
                <w:b w:val="0"/>
                <w:color w:val="000000"/>
                <w:sz w:val="22"/>
                <w:lang w:val="es-CO" w:eastAsia="es-CO"/>
              </w:rPr>
            </w:pPr>
            <w:r w:rsidRPr="008C777D">
              <w:rPr>
                <w:rFonts w:eastAsia="Times New Roman" w:cstheme="minorHAnsi"/>
                <w:b w:val="0"/>
                <w:color w:val="000000"/>
                <w:sz w:val="22"/>
                <w:lang w:val="es-CO" w:eastAsia="es-CO"/>
              </w:rPr>
              <w:t>31/12/2021</w:t>
            </w:r>
          </w:p>
        </w:tc>
      </w:tr>
      <w:tr w:rsidR="000C2FAE" w:rsidRPr="008C777D" w:rsidTr="000C2FAE">
        <w:trPr>
          <w:gridAfter w:val="1"/>
          <w:wAfter w:w="6" w:type="dxa"/>
          <w:trHeight w:val="2066"/>
        </w:trPr>
        <w:tc>
          <w:tcPr>
            <w:tcW w:w="375" w:type="dxa"/>
            <w:tcBorders>
              <w:top w:val="nil"/>
              <w:left w:val="single" w:sz="4" w:space="0" w:color="A6A6A6"/>
              <w:bottom w:val="single" w:sz="4" w:space="0" w:color="A6A6A6"/>
              <w:right w:val="single" w:sz="4" w:space="0" w:color="A6A6A6"/>
            </w:tcBorders>
            <w:shd w:val="clear" w:color="auto" w:fill="auto"/>
            <w:vAlign w:val="center"/>
            <w:hideMark/>
          </w:tcPr>
          <w:p w:rsidR="008C777D" w:rsidRPr="008C777D" w:rsidRDefault="008C777D" w:rsidP="008C777D">
            <w:pPr>
              <w:spacing w:line="240" w:lineRule="auto"/>
              <w:jc w:val="center"/>
              <w:rPr>
                <w:rFonts w:eastAsia="Times New Roman" w:cstheme="minorHAnsi"/>
                <w:b w:val="0"/>
                <w:color w:val="000000"/>
                <w:sz w:val="22"/>
                <w:lang w:val="es-CO" w:eastAsia="es-CO"/>
              </w:rPr>
            </w:pPr>
            <w:r w:rsidRPr="008C777D">
              <w:rPr>
                <w:rFonts w:eastAsia="Times New Roman" w:cstheme="minorHAnsi"/>
                <w:b w:val="0"/>
                <w:color w:val="000000"/>
                <w:sz w:val="22"/>
                <w:lang w:val="es-CO" w:eastAsia="es-CO"/>
              </w:rPr>
              <w:lastRenderedPageBreak/>
              <w:t>4</w:t>
            </w:r>
          </w:p>
        </w:tc>
        <w:tc>
          <w:tcPr>
            <w:tcW w:w="1781" w:type="dxa"/>
            <w:tcBorders>
              <w:top w:val="nil"/>
              <w:left w:val="nil"/>
              <w:bottom w:val="single" w:sz="4" w:space="0" w:color="A6A6A6"/>
              <w:right w:val="single" w:sz="4" w:space="0" w:color="A6A6A6"/>
            </w:tcBorders>
            <w:shd w:val="clear" w:color="auto" w:fill="auto"/>
            <w:vAlign w:val="center"/>
            <w:hideMark/>
          </w:tcPr>
          <w:p w:rsidR="008C777D" w:rsidRPr="008C777D" w:rsidRDefault="008C777D" w:rsidP="008C777D">
            <w:pPr>
              <w:spacing w:line="240" w:lineRule="auto"/>
              <w:jc w:val="center"/>
              <w:rPr>
                <w:rFonts w:eastAsia="Times New Roman" w:cstheme="minorHAnsi"/>
                <w:b w:val="0"/>
                <w:color w:val="000000"/>
                <w:sz w:val="22"/>
                <w:lang w:val="es-CO" w:eastAsia="es-CO"/>
              </w:rPr>
            </w:pPr>
            <w:r w:rsidRPr="008C777D">
              <w:rPr>
                <w:rFonts w:eastAsia="Times New Roman" w:cstheme="minorHAnsi"/>
                <w:b w:val="0"/>
                <w:color w:val="000000"/>
                <w:sz w:val="22"/>
                <w:lang w:val="es-CO" w:eastAsia="es-CO"/>
              </w:rPr>
              <w:t>Concesión de aguas subterráneas</w:t>
            </w:r>
          </w:p>
        </w:tc>
        <w:tc>
          <w:tcPr>
            <w:tcW w:w="1934" w:type="dxa"/>
            <w:tcBorders>
              <w:top w:val="nil"/>
              <w:left w:val="nil"/>
              <w:bottom w:val="single" w:sz="4" w:space="0" w:color="A6A6A6"/>
              <w:right w:val="single" w:sz="4" w:space="0" w:color="A6A6A6"/>
            </w:tcBorders>
            <w:shd w:val="clear" w:color="auto" w:fill="auto"/>
            <w:vAlign w:val="center"/>
            <w:hideMark/>
          </w:tcPr>
          <w:p w:rsidR="008C777D" w:rsidRPr="008C777D" w:rsidRDefault="008C777D" w:rsidP="008C777D">
            <w:pPr>
              <w:spacing w:line="240" w:lineRule="auto"/>
              <w:jc w:val="center"/>
              <w:rPr>
                <w:rFonts w:eastAsia="Times New Roman" w:cstheme="minorHAnsi"/>
                <w:b w:val="0"/>
                <w:color w:val="000000"/>
                <w:sz w:val="22"/>
                <w:lang w:val="es-CO" w:eastAsia="es-CO"/>
              </w:rPr>
            </w:pPr>
            <w:r w:rsidRPr="008C777D">
              <w:rPr>
                <w:rFonts w:eastAsia="Times New Roman" w:cstheme="minorHAnsi"/>
                <w:b w:val="0"/>
                <w:color w:val="000000"/>
                <w:sz w:val="22"/>
                <w:lang w:val="es-CO" w:eastAsia="es-CO"/>
              </w:rPr>
              <w:t>Administrativa</w:t>
            </w:r>
          </w:p>
        </w:tc>
        <w:tc>
          <w:tcPr>
            <w:tcW w:w="1934" w:type="dxa"/>
            <w:tcBorders>
              <w:top w:val="nil"/>
              <w:left w:val="nil"/>
              <w:bottom w:val="single" w:sz="4" w:space="0" w:color="A6A6A6"/>
              <w:right w:val="single" w:sz="4" w:space="0" w:color="A6A6A6"/>
            </w:tcBorders>
            <w:shd w:val="clear" w:color="auto" w:fill="auto"/>
            <w:vAlign w:val="center"/>
            <w:hideMark/>
          </w:tcPr>
          <w:p w:rsidR="008C777D" w:rsidRPr="008C777D" w:rsidRDefault="008C777D" w:rsidP="008C777D">
            <w:pPr>
              <w:spacing w:line="240" w:lineRule="auto"/>
              <w:jc w:val="center"/>
              <w:rPr>
                <w:rFonts w:eastAsia="Times New Roman" w:cstheme="minorHAnsi"/>
                <w:b w:val="0"/>
                <w:color w:val="000000"/>
                <w:sz w:val="22"/>
                <w:lang w:val="es-CO" w:eastAsia="es-CO"/>
              </w:rPr>
            </w:pPr>
            <w:r w:rsidRPr="008C777D">
              <w:rPr>
                <w:rFonts w:eastAsia="Times New Roman" w:cstheme="minorHAnsi"/>
                <w:b w:val="0"/>
                <w:color w:val="000000"/>
                <w:sz w:val="22"/>
                <w:lang w:val="es-CO" w:eastAsia="es-CO"/>
              </w:rPr>
              <w:t>Mejora u optimización del proceso o procedimiento asociado al trámite</w:t>
            </w:r>
          </w:p>
        </w:tc>
        <w:tc>
          <w:tcPr>
            <w:tcW w:w="1557" w:type="dxa"/>
            <w:tcBorders>
              <w:top w:val="nil"/>
              <w:left w:val="nil"/>
              <w:bottom w:val="single" w:sz="4" w:space="0" w:color="A6A6A6"/>
              <w:right w:val="single" w:sz="4" w:space="0" w:color="A6A6A6"/>
            </w:tcBorders>
            <w:shd w:val="clear" w:color="auto" w:fill="auto"/>
            <w:vAlign w:val="center"/>
            <w:hideMark/>
          </w:tcPr>
          <w:p w:rsidR="008C777D" w:rsidRPr="008C777D" w:rsidRDefault="008C777D" w:rsidP="008C777D">
            <w:pPr>
              <w:spacing w:line="240" w:lineRule="auto"/>
              <w:rPr>
                <w:rFonts w:eastAsia="Times New Roman" w:cstheme="minorHAnsi"/>
                <w:b w:val="0"/>
                <w:color w:val="000000"/>
                <w:sz w:val="22"/>
                <w:lang w:val="es-CO" w:eastAsia="es-CO"/>
              </w:rPr>
            </w:pPr>
            <w:r w:rsidRPr="008C777D">
              <w:rPr>
                <w:rFonts w:eastAsia="Times New Roman" w:cstheme="minorHAnsi"/>
                <w:b w:val="0"/>
                <w:color w:val="000000"/>
                <w:sz w:val="22"/>
                <w:lang w:val="es-CO" w:eastAsia="es-CO"/>
              </w:rPr>
              <w:t>- No se pueden relacionar las consignaciones realizadas por los usuarios de los trámites a menos que los mismos presenten ante la Tesorería de Corpamag el comprobante respectivo.</w:t>
            </w:r>
            <w:r w:rsidRPr="008C777D">
              <w:rPr>
                <w:rFonts w:eastAsia="Times New Roman" w:cstheme="minorHAnsi"/>
                <w:b w:val="0"/>
                <w:color w:val="000000"/>
                <w:sz w:val="22"/>
                <w:lang w:val="es-CO" w:eastAsia="es-CO"/>
              </w:rPr>
              <w:br/>
              <w:t>- Se les requiere la radicación del comprobante de Ingreso producido por la Tesorería al Ciudadano para poder dar continuidad a su trámite.</w:t>
            </w:r>
          </w:p>
        </w:tc>
        <w:tc>
          <w:tcPr>
            <w:tcW w:w="1781" w:type="dxa"/>
            <w:tcBorders>
              <w:top w:val="nil"/>
              <w:left w:val="nil"/>
              <w:bottom w:val="single" w:sz="4" w:space="0" w:color="A6A6A6"/>
              <w:right w:val="single" w:sz="4" w:space="0" w:color="A6A6A6"/>
            </w:tcBorders>
            <w:shd w:val="clear" w:color="auto" w:fill="auto"/>
            <w:vAlign w:val="center"/>
            <w:hideMark/>
          </w:tcPr>
          <w:p w:rsidR="008C777D" w:rsidRPr="008C777D" w:rsidRDefault="008C777D" w:rsidP="008C777D">
            <w:pPr>
              <w:spacing w:line="240" w:lineRule="auto"/>
              <w:rPr>
                <w:rFonts w:eastAsia="Times New Roman" w:cstheme="minorHAnsi"/>
                <w:b w:val="0"/>
                <w:color w:val="000000"/>
                <w:sz w:val="22"/>
                <w:lang w:val="es-CO" w:eastAsia="es-CO"/>
              </w:rPr>
            </w:pPr>
            <w:r w:rsidRPr="008C777D">
              <w:rPr>
                <w:rFonts w:eastAsia="Times New Roman" w:cstheme="minorHAnsi"/>
                <w:b w:val="0"/>
                <w:color w:val="000000"/>
                <w:sz w:val="22"/>
                <w:lang w:val="es-CO" w:eastAsia="es-CO"/>
              </w:rPr>
              <w:t>La Corporación obtiene de manera directa de la Entidad Bancaria la información relacionada con las consignaciones permitiendo agilizar internamente la gestión de los trámites.</w:t>
            </w:r>
          </w:p>
        </w:tc>
        <w:tc>
          <w:tcPr>
            <w:tcW w:w="1555" w:type="dxa"/>
            <w:tcBorders>
              <w:top w:val="nil"/>
              <w:left w:val="nil"/>
              <w:bottom w:val="single" w:sz="4" w:space="0" w:color="A6A6A6"/>
              <w:right w:val="single" w:sz="4" w:space="0" w:color="A6A6A6"/>
            </w:tcBorders>
            <w:shd w:val="clear" w:color="auto" w:fill="auto"/>
            <w:vAlign w:val="center"/>
            <w:hideMark/>
          </w:tcPr>
          <w:p w:rsidR="008C777D" w:rsidRPr="008C777D" w:rsidRDefault="008C777D" w:rsidP="008C777D">
            <w:pPr>
              <w:spacing w:line="240" w:lineRule="auto"/>
              <w:rPr>
                <w:rFonts w:eastAsia="Times New Roman" w:cstheme="minorHAnsi"/>
                <w:b w:val="0"/>
                <w:color w:val="000000"/>
                <w:sz w:val="22"/>
                <w:lang w:val="es-CO" w:eastAsia="es-CO"/>
              </w:rPr>
            </w:pPr>
            <w:r w:rsidRPr="008C777D">
              <w:rPr>
                <w:rFonts w:eastAsia="Times New Roman" w:cstheme="minorHAnsi"/>
                <w:b w:val="0"/>
                <w:color w:val="000000"/>
                <w:sz w:val="22"/>
                <w:lang w:val="es-CO" w:eastAsia="es-CO"/>
              </w:rPr>
              <w:t>Se elimina la necesidad del ciudadano de gestionar ante Corpamag los comprobantes de consignación relacionados a su trámite.</w:t>
            </w:r>
          </w:p>
        </w:tc>
        <w:tc>
          <w:tcPr>
            <w:tcW w:w="1514" w:type="dxa"/>
            <w:tcBorders>
              <w:top w:val="nil"/>
              <w:left w:val="nil"/>
              <w:bottom w:val="single" w:sz="4" w:space="0" w:color="A6A6A6"/>
              <w:right w:val="single" w:sz="4" w:space="0" w:color="A6A6A6"/>
            </w:tcBorders>
            <w:shd w:val="clear" w:color="auto" w:fill="auto"/>
            <w:vAlign w:val="center"/>
            <w:hideMark/>
          </w:tcPr>
          <w:p w:rsidR="008C777D" w:rsidRPr="008C777D" w:rsidRDefault="008C777D" w:rsidP="008C777D">
            <w:pPr>
              <w:spacing w:line="240" w:lineRule="auto"/>
              <w:jc w:val="center"/>
              <w:rPr>
                <w:rFonts w:eastAsia="Times New Roman" w:cstheme="minorHAnsi"/>
                <w:b w:val="0"/>
                <w:color w:val="000000"/>
                <w:sz w:val="22"/>
                <w:lang w:val="es-CO" w:eastAsia="es-CO"/>
              </w:rPr>
            </w:pPr>
            <w:r w:rsidRPr="008C777D">
              <w:rPr>
                <w:rFonts w:eastAsia="Times New Roman" w:cstheme="minorHAnsi"/>
                <w:b w:val="0"/>
                <w:color w:val="000000"/>
                <w:sz w:val="22"/>
                <w:lang w:val="es-CO" w:eastAsia="es-CO"/>
              </w:rPr>
              <w:t>Gestión financiera</w:t>
            </w:r>
          </w:p>
        </w:tc>
        <w:tc>
          <w:tcPr>
            <w:tcW w:w="1135" w:type="dxa"/>
            <w:tcBorders>
              <w:top w:val="nil"/>
              <w:left w:val="nil"/>
              <w:bottom w:val="single" w:sz="4" w:space="0" w:color="A6A6A6"/>
              <w:right w:val="single" w:sz="4" w:space="0" w:color="A6A6A6"/>
            </w:tcBorders>
            <w:shd w:val="clear" w:color="auto" w:fill="auto"/>
            <w:vAlign w:val="center"/>
            <w:hideMark/>
          </w:tcPr>
          <w:p w:rsidR="008C777D" w:rsidRPr="008C777D" w:rsidRDefault="008C777D" w:rsidP="008C777D">
            <w:pPr>
              <w:spacing w:line="240" w:lineRule="auto"/>
              <w:jc w:val="center"/>
              <w:rPr>
                <w:rFonts w:eastAsia="Times New Roman" w:cstheme="minorHAnsi"/>
                <w:b w:val="0"/>
                <w:color w:val="auto"/>
                <w:sz w:val="22"/>
                <w:lang w:val="es-CO" w:eastAsia="es-CO"/>
              </w:rPr>
            </w:pPr>
            <w:r w:rsidRPr="008C777D">
              <w:rPr>
                <w:rFonts w:eastAsia="Times New Roman" w:cstheme="minorHAnsi"/>
                <w:b w:val="0"/>
                <w:color w:val="auto"/>
                <w:sz w:val="22"/>
                <w:lang w:val="es-CO" w:eastAsia="es-CO"/>
              </w:rPr>
              <w:t>1/11/2021</w:t>
            </w:r>
          </w:p>
        </w:tc>
        <w:tc>
          <w:tcPr>
            <w:tcW w:w="1250" w:type="dxa"/>
            <w:tcBorders>
              <w:top w:val="nil"/>
              <w:left w:val="nil"/>
              <w:bottom w:val="single" w:sz="4" w:space="0" w:color="A6A6A6"/>
              <w:right w:val="single" w:sz="4" w:space="0" w:color="A6A6A6"/>
            </w:tcBorders>
            <w:shd w:val="clear" w:color="auto" w:fill="auto"/>
            <w:vAlign w:val="center"/>
            <w:hideMark/>
          </w:tcPr>
          <w:p w:rsidR="008C777D" w:rsidRPr="008C777D" w:rsidRDefault="008C777D" w:rsidP="008C777D">
            <w:pPr>
              <w:spacing w:line="240" w:lineRule="auto"/>
              <w:jc w:val="center"/>
              <w:rPr>
                <w:rFonts w:eastAsia="Times New Roman" w:cstheme="minorHAnsi"/>
                <w:b w:val="0"/>
                <w:color w:val="000000"/>
                <w:sz w:val="22"/>
                <w:lang w:val="es-CO" w:eastAsia="es-CO"/>
              </w:rPr>
            </w:pPr>
            <w:r w:rsidRPr="008C777D">
              <w:rPr>
                <w:rFonts w:eastAsia="Times New Roman" w:cstheme="minorHAnsi"/>
                <w:b w:val="0"/>
                <w:color w:val="000000"/>
                <w:sz w:val="22"/>
                <w:lang w:val="es-CO" w:eastAsia="es-CO"/>
              </w:rPr>
              <w:t>31/12/2021</w:t>
            </w:r>
          </w:p>
        </w:tc>
      </w:tr>
    </w:tbl>
    <w:p w:rsidR="00080EDB" w:rsidRDefault="00080EDB">
      <w:pPr>
        <w:spacing w:after="200"/>
        <w:rPr>
          <w:rFonts w:asciiTheme="majorHAnsi" w:eastAsiaTheme="majorEastAsia" w:hAnsiTheme="majorHAnsi" w:cstheme="majorBidi"/>
          <w:bCs/>
          <w:sz w:val="32"/>
          <w:szCs w:val="32"/>
        </w:rPr>
      </w:pPr>
      <w:r>
        <w:rPr>
          <w:sz w:val="32"/>
          <w:szCs w:val="32"/>
        </w:rPr>
        <w:br w:type="page"/>
      </w:r>
    </w:p>
    <w:p w:rsidR="00043A3F" w:rsidRPr="008D250C" w:rsidRDefault="00043A3F" w:rsidP="00316E49">
      <w:pPr>
        <w:pStyle w:val="Ttulo"/>
        <w:rPr>
          <w:sz w:val="36"/>
          <w:szCs w:val="32"/>
        </w:rPr>
      </w:pPr>
      <w:r w:rsidRPr="008D250C">
        <w:rPr>
          <w:sz w:val="36"/>
          <w:szCs w:val="32"/>
        </w:rPr>
        <w:lastRenderedPageBreak/>
        <w:t xml:space="preserve">3.3. Rendición de Cuentas </w:t>
      </w:r>
    </w:p>
    <w:p w:rsidR="00043A3F" w:rsidRDefault="00043A3F" w:rsidP="00043A3F">
      <w:pPr>
        <w:autoSpaceDE w:val="0"/>
        <w:autoSpaceDN w:val="0"/>
        <w:adjustRightInd w:val="0"/>
        <w:spacing w:line="240" w:lineRule="auto"/>
        <w:jc w:val="both"/>
        <w:rPr>
          <w:rFonts w:ascii="FuturaStd-Light" w:hAnsi="FuturaStd-Light" w:cs="FuturaStd-Light"/>
          <w:sz w:val="19"/>
          <w:szCs w:val="19"/>
        </w:rPr>
      </w:pPr>
    </w:p>
    <w:p w:rsidR="00AD750D" w:rsidRDefault="00043A3F" w:rsidP="000C2FAE">
      <w:pPr>
        <w:autoSpaceDE w:val="0"/>
        <w:autoSpaceDN w:val="0"/>
        <w:adjustRightInd w:val="0"/>
        <w:spacing w:line="240" w:lineRule="auto"/>
        <w:ind w:right="939"/>
        <w:jc w:val="both"/>
        <w:rPr>
          <w:rFonts w:cstheme="minorHAnsi"/>
          <w:b w:val="0"/>
          <w:szCs w:val="28"/>
        </w:rPr>
      </w:pPr>
      <w:r w:rsidRPr="009C7368">
        <w:rPr>
          <w:rFonts w:cstheme="minorHAnsi"/>
          <w:b w:val="0"/>
          <w:szCs w:val="28"/>
        </w:rPr>
        <w:t>Expresión del control social que comprende acciones de petición de información, diálogos e incentivos. Busca la adopción de un proceso transversal permanente de interacción entre servidores públicos —entidades— ciudadanos y los actores interesados en la gestión de los primeros y sus resultados. Así mismo, busca la transparencia de la gestión de la Administración Pública para lograr la adopción de los principios de Buen Gobierno.</w:t>
      </w:r>
    </w:p>
    <w:p w:rsidR="000C2FAE" w:rsidRPr="000C2FAE" w:rsidRDefault="000C2FAE" w:rsidP="00043A3F">
      <w:pPr>
        <w:autoSpaceDE w:val="0"/>
        <w:autoSpaceDN w:val="0"/>
        <w:adjustRightInd w:val="0"/>
        <w:spacing w:line="240" w:lineRule="auto"/>
        <w:jc w:val="both"/>
        <w:rPr>
          <w:rFonts w:cstheme="minorHAnsi"/>
          <w:b w:val="0"/>
          <w:sz w:val="24"/>
          <w:szCs w:val="24"/>
        </w:rPr>
      </w:pPr>
    </w:p>
    <w:tbl>
      <w:tblPr>
        <w:tblW w:w="14082" w:type="dxa"/>
        <w:tblCellMar>
          <w:left w:w="70" w:type="dxa"/>
          <w:right w:w="70" w:type="dxa"/>
        </w:tblCellMar>
        <w:tblLook w:val="04A0" w:firstRow="1" w:lastRow="0" w:firstColumn="1" w:lastColumn="0" w:noHBand="0" w:noVBand="1"/>
      </w:tblPr>
      <w:tblGrid>
        <w:gridCol w:w="1969"/>
        <w:gridCol w:w="448"/>
        <w:gridCol w:w="4882"/>
        <w:gridCol w:w="3044"/>
        <w:gridCol w:w="2339"/>
        <w:gridCol w:w="1400"/>
      </w:tblGrid>
      <w:tr w:rsidR="000C2FAE" w:rsidRPr="000C2FAE" w:rsidTr="000C2FAE">
        <w:trPr>
          <w:trHeight w:val="280"/>
        </w:trPr>
        <w:tc>
          <w:tcPr>
            <w:tcW w:w="14082" w:type="dxa"/>
            <w:gridSpan w:val="6"/>
            <w:tcBorders>
              <w:top w:val="single" w:sz="8" w:space="0" w:color="A6A6A6"/>
              <w:left w:val="single" w:sz="8" w:space="0" w:color="A6A6A6"/>
              <w:bottom w:val="single" w:sz="8" w:space="0" w:color="A6A6A6"/>
              <w:right w:val="single" w:sz="8" w:space="0" w:color="A6A6A6"/>
            </w:tcBorders>
            <w:shd w:val="clear" w:color="E7E6E6" w:fill="F2F2F2"/>
            <w:vAlign w:val="center"/>
            <w:hideMark/>
          </w:tcPr>
          <w:p w:rsidR="000C2FAE" w:rsidRPr="000C2FAE" w:rsidRDefault="000C2FAE" w:rsidP="000C2FAE">
            <w:pPr>
              <w:spacing w:line="240" w:lineRule="auto"/>
              <w:jc w:val="center"/>
              <w:rPr>
                <w:rFonts w:eastAsia="Times New Roman" w:cstheme="minorHAnsi"/>
                <w:bCs/>
                <w:color w:val="000000"/>
                <w:sz w:val="24"/>
                <w:szCs w:val="24"/>
                <w:lang w:val="es-CO" w:eastAsia="es-CO"/>
              </w:rPr>
            </w:pPr>
            <w:r w:rsidRPr="000C2FAE">
              <w:rPr>
                <w:rFonts w:eastAsia="Times New Roman" w:cstheme="minorHAnsi"/>
                <w:bCs/>
                <w:color w:val="000000"/>
                <w:sz w:val="24"/>
                <w:szCs w:val="24"/>
                <w:lang w:val="es-CO" w:eastAsia="es-CO"/>
              </w:rPr>
              <w:t>Componente 3:  Rendición de cuentas</w:t>
            </w:r>
          </w:p>
        </w:tc>
      </w:tr>
      <w:tr w:rsidR="000C2FAE" w:rsidRPr="000C2FAE" w:rsidTr="000C2FAE">
        <w:trPr>
          <w:trHeight w:val="549"/>
        </w:trPr>
        <w:tc>
          <w:tcPr>
            <w:tcW w:w="1969" w:type="dxa"/>
            <w:tcBorders>
              <w:top w:val="nil"/>
              <w:left w:val="single" w:sz="8" w:space="0" w:color="A6A6A6"/>
              <w:bottom w:val="single" w:sz="8" w:space="0" w:color="A6A6A6"/>
              <w:right w:val="single" w:sz="8" w:space="0" w:color="A6A6A6"/>
            </w:tcBorders>
            <w:shd w:val="clear" w:color="E7E6E6" w:fill="F2F2F2"/>
            <w:vAlign w:val="center"/>
            <w:hideMark/>
          </w:tcPr>
          <w:p w:rsidR="000C2FAE" w:rsidRPr="000C2FAE" w:rsidRDefault="000C2FAE" w:rsidP="000C2FAE">
            <w:pPr>
              <w:spacing w:line="240" w:lineRule="auto"/>
              <w:jc w:val="center"/>
              <w:rPr>
                <w:rFonts w:eastAsia="Times New Roman" w:cstheme="minorHAnsi"/>
                <w:bCs/>
                <w:color w:val="000000"/>
                <w:sz w:val="24"/>
                <w:szCs w:val="24"/>
                <w:lang w:val="es-CO" w:eastAsia="es-CO"/>
              </w:rPr>
            </w:pPr>
            <w:r w:rsidRPr="000C2FAE">
              <w:rPr>
                <w:rFonts w:eastAsia="Times New Roman" w:cstheme="minorHAnsi"/>
                <w:bCs/>
                <w:color w:val="000000"/>
                <w:sz w:val="24"/>
                <w:szCs w:val="24"/>
                <w:lang w:val="es-CO" w:eastAsia="es-CO"/>
              </w:rPr>
              <w:t>Subcomponente/</w:t>
            </w:r>
            <w:r w:rsidRPr="000C2FAE">
              <w:rPr>
                <w:rFonts w:eastAsia="Times New Roman" w:cstheme="minorHAnsi"/>
                <w:bCs/>
                <w:color w:val="000000"/>
                <w:sz w:val="24"/>
                <w:szCs w:val="24"/>
                <w:lang w:val="es-CO" w:eastAsia="es-CO"/>
              </w:rPr>
              <w:br/>
              <w:t>procesos</w:t>
            </w:r>
          </w:p>
        </w:tc>
        <w:tc>
          <w:tcPr>
            <w:tcW w:w="5330" w:type="dxa"/>
            <w:gridSpan w:val="2"/>
            <w:tcBorders>
              <w:top w:val="single" w:sz="8" w:space="0" w:color="A6A6A6"/>
              <w:left w:val="nil"/>
              <w:bottom w:val="single" w:sz="8" w:space="0" w:color="A6A6A6"/>
              <w:right w:val="single" w:sz="8" w:space="0" w:color="A6A6A6"/>
            </w:tcBorders>
            <w:shd w:val="clear" w:color="E7E6E6" w:fill="F2F2F2"/>
            <w:vAlign w:val="center"/>
            <w:hideMark/>
          </w:tcPr>
          <w:p w:rsidR="000C2FAE" w:rsidRPr="000C2FAE" w:rsidRDefault="000C2FAE" w:rsidP="000C2FAE">
            <w:pPr>
              <w:spacing w:line="240" w:lineRule="auto"/>
              <w:jc w:val="center"/>
              <w:rPr>
                <w:rFonts w:eastAsia="Times New Roman" w:cstheme="minorHAnsi"/>
                <w:bCs/>
                <w:color w:val="000000"/>
                <w:sz w:val="24"/>
                <w:szCs w:val="24"/>
                <w:lang w:val="es-CO" w:eastAsia="es-CO"/>
              </w:rPr>
            </w:pPr>
            <w:r w:rsidRPr="000C2FAE">
              <w:rPr>
                <w:rFonts w:eastAsia="Times New Roman" w:cstheme="minorHAnsi"/>
                <w:bCs/>
                <w:color w:val="000000"/>
                <w:sz w:val="24"/>
                <w:szCs w:val="24"/>
                <w:lang w:val="es-CO" w:eastAsia="es-CO"/>
              </w:rPr>
              <w:t>Actividades</w:t>
            </w:r>
          </w:p>
        </w:tc>
        <w:tc>
          <w:tcPr>
            <w:tcW w:w="3044" w:type="dxa"/>
            <w:tcBorders>
              <w:top w:val="nil"/>
              <w:left w:val="nil"/>
              <w:bottom w:val="single" w:sz="8" w:space="0" w:color="A6A6A6"/>
              <w:right w:val="single" w:sz="8" w:space="0" w:color="A6A6A6"/>
            </w:tcBorders>
            <w:shd w:val="clear" w:color="E7E6E6" w:fill="F2F2F2"/>
            <w:vAlign w:val="center"/>
            <w:hideMark/>
          </w:tcPr>
          <w:p w:rsidR="000C2FAE" w:rsidRPr="000C2FAE" w:rsidRDefault="000C2FAE" w:rsidP="000C2FAE">
            <w:pPr>
              <w:spacing w:line="240" w:lineRule="auto"/>
              <w:jc w:val="center"/>
              <w:rPr>
                <w:rFonts w:eastAsia="Times New Roman" w:cstheme="minorHAnsi"/>
                <w:bCs/>
                <w:color w:val="000000"/>
                <w:sz w:val="24"/>
                <w:szCs w:val="24"/>
                <w:lang w:val="es-CO" w:eastAsia="es-CO"/>
              </w:rPr>
            </w:pPr>
            <w:r w:rsidRPr="000C2FAE">
              <w:rPr>
                <w:rFonts w:eastAsia="Times New Roman" w:cstheme="minorHAnsi"/>
                <w:bCs/>
                <w:color w:val="000000"/>
                <w:sz w:val="24"/>
                <w:szCs w:val="24"/>
                <w:lang w:val="es-CO" w:eastAsia="es-CO"/>
              </w:rPr>
              <w:t>Meta o producto</w:t>
            </w:r>
          </w:p>
        </w:tc>
        <w:tc>
          <w:tcPr>
            <w:tcW w:w="2339" w:type="dxa"/>
            <w:tcBorders>
              <w:top w:val="nil"/>
              <w:left w:val="nil"/>
              <w:bottom w:val="single" w:sz="8" w:space="0" w:color="A6A6A6"/>
              <w:right w:val="single" w:sz="8" w:space="0" w:color="A6A6A6"/>
            </w:tcBorders>
            <w:shd w:val="clear" w:color="E7E6E6" w:fill="F2F2F2"/>
            <w:vAlign w:val="center"/>
            <w:hideMark/>
          </w:tcPr>
          <w:p w:rsidR="000C2FAE" w:rsidRPr="000C2FAE" w:rsidRDefault="000C2FAE" w:rsidP="000C2FAE">
            <w:pPr>
              <w:spacing w:line="240" w:lineRule="auto"/>
              <w:jc w:val="center"/>
              <w:rPr>
                <w:rFonts w:eastAsia="Times New Roman" w:cstheme="minorHAnsi"/>
                <w:bCs/>
                <w:color w:val="000000"/>
                <w:sz w:val="24"/>
                <w:szCs w:val="24"/>
                <w:lang w:val="es-CO" w:eastAsia="es-CO"/>
              </w:rPr>
            </w:pPr>
            <w:r w:rsidRPr="000C2FAE">
              <w:rPr>
                <w:rFonts w:eastAsia="Times New Roman" w:cstheme="minorHAnsi"/>
                <w:bCs/>
                <w:color w:val="000000"/>
                <w:sz w:val="24"/>
                <w:szCs w:val="24"/>
                <w:lang w:val="es-CO" w:eastAsia="es-CO"/>
              </w:rPr>
              <w:t>Responsable</w:t>
            </w:r>
          </w:p>
        </w:tc>
        <w:tc>
          <w:tcPr>
            <w:tcW w:w="1397" w:type="dxa"/>
            <w:tcBorders>
              <w:top w:val="nil"/>
              <w:left w:val="nil"/>
              <w:bottom w:val="single" w:sz="8" w:space="0" w:color="A6A6A6"/>
              <w:right w:val="single" w:sz="8" w:space="0" w:color="A6A6A6"/>
            </w:tcBorders>
            <w:shd w:val="clear" w:color="E7E6E6" w:fill="F2F2F2"/>
            <w:vAlign w:val="center"/>
            <w:hideMark/>
          </w:tcPr>
          <w:p w:rsidR="000C2FAE" w:rsidRPr="000C2FAE" w:rsidRDefault="000C2FAE" w:rsidP="000C2FAE">
            <w:pPr>
              <w:spacing w:line="240" w:lineRule="auto"/>
              <w:jc w:val="center"/>
              <w:rPr>
                <w:rFonts w:eastAsia="Times New Roman" w:cstheme="minorHAnsi"/>
                <w:bCs/>
                <w:color w:val="000000"/>
                <w:sz w:val="24"/>
                <w:szCs w:val="24"/>
                <w:lang w:val="es-CO" w:eastAsia="es-CO"/>
              </w:rPr>
            </w:pPr>
            <w:r w:rsidRPr="000C2FAE">
              <w:rPr>
                <w:rFonts w:eastAsia="Times New Roman" w:cstheme="minorHAnsi"/>
                <w:bCs/>
                <w:color w:val="000000"/>
                <w:sz w:val="24"/>
                <w:szCs w:val="24"/>
                <w:lang w:val="es-CO" w:eastAsia="es-CO"/>
              </w:rPr>
              <w:t>Fecha programada</w:t>
            </w:r>
          </w:p>
        </w:tc>
      </w:tr>
      <w:tr w:rsidR="000C2FAE" w:rsidRPr="000C2FAE" w:rsidTr="000C2FAE">
        <w:trPr>
          <w:trHeight w:val="2304"/>
        </w:trPr>
        <w:tc>
          <w:tcPr>
            <w:tcW w:w="1969" w:type="dxa"/>
            <w:vMerge w:val="restart"/>
            <w:tcBorders>
              <w:top w:val="nil"/>
              <w:left w:val="single" w:sz="8" w:space="0" w:color="A6A6A6"/>
              <w:bottom w:val="single" w:sz="8" w:space="0" w:color="A6A6A6"/>
              <w:right w:val="single" w:sz="8" w:space="0" w:color="A6A6A6"/>
            </w:tcBorders>
            <w:shd w:val="clear" w:color="E7E6E6" w:fill="D9E1F2"/>
            <w:vAlign w:val="center"/>
            <w:hideMark/>
          </w:tcPr>
          <w:p w:rsidR="000C2FAE" w:rsidRPr="000C2FAE" w:rsidRDefault="000C2FAE" w:rsidP="000C2FAE">
            <w:pPr>
              <w:spacing w:line="240" w:lineRule="auto"/>
              <w:jc w:val="center"/>
              <w:rPr>
                <w:rFonts w:eastAsia="Times New Roman" w:cstheme="minorHAnsi"/>
                <w:bCs/>
                <w:color w:val="000000"/>
                <w:sz w:val="24"/>
                <w:szCs w:val="24"/>
                <w:lang w:val="es-CO" w:eastAsia="es-CO"/>
              </w:rPr>
            </w:pPr>
            <w:r w:rsidRPr="000C2FAE">
              <w:rPr>
                <w:rFonts w:eastAsia="Times New Roman" w:cstheme="minorHAnsi"/>
                <w:bCs/>
                <w:color w:val="000000"/>
                <w:sz w:val="24"/>
                <w:szCs w:val="24"/>
                <w:lang w:val="es-CO" w:eastAsia="es-CO"/>
              </w:rPr>
              <w:t>Subcomponente 1</w:t>
            </w:r>
            <w:r w:rsidRPr="000C2FAE">
              <w:rPr>
                <w:rFonts w:eastAsia="Times New Roman" w:cstheme="minorHAnsi"/>
                <w:bCs/>
                <w:color w:val="000000"/>
                <w:sz w:val="24"/>
                <w:szCs w:val="24"/>
                <w:lang w:val="es-CO" w:eastAsia="es-CO"/>
              </w:rPr>
              <w:br/>
              <w:t>Información de calidad y en lenguaje comprensible</w:t>
            </w:r>
          </w:p>
        </w:tc>
        <w:tc>
          <w:tcPr>
            <w:tcW w:w="433" w:type="dxa"/>
            <w:tcBorders>
              <w:top w:val="nil"/>
              <w:left w:val="nil"/>
              <w:bottom w:val="single" w:sz="8" w:space="0" w:color="A6A6A6"/>
              <w:right w:val="single" w:sz="8" w:space="0" w:color="A6A6A6"/>
            </w:tcBorders>
            <w:shd w:val="clear" w:color="auto" w:fill="auto"/>
            <w:vAlign w:val="center"/>
            <w:hideMark/>
          </w:tcPr>
          <w:p w:rsidR="000C2FAE" w:rsidRPr="000C2FAE" w:rsidRDefault="000C2FAE" w:rsidP="000C2FAE">
            <w:pPr>
              <w:spacing w:line="240" w:lineRule="auto"/>
              <w:jc w:val="center"/>
              <w:rPr>
                <w:rFonts w:eastAsia="Times New Roman" w:cstheme="minorHAnsi"/>
                <w:bCs/>
                <w:color w:val="000000"/>
                <w:sz w:val="24"/>
                <w:szCs w:val="24"/>
                <w:lang w:val="es-CO" w:eastAsia="es-CO"/>
              </w:rPr>
            </w:pPr>
            <w:r w:rsidRPr="000C2FAE">
              <w:rPr>
                <w:rFonts w:eastAsia="Times New Roman" w:cstheme="minorHAnsi"/>
                <w:bCs/>
                <w:color w:val="000000"/>
                <w:sz w:val="24"/>
                <w:szCs w:val="24"/>
                <w:lang w:val="es-CO" w:eastAsia="es-CO"/>
              </w:rPr>
              <w:t>1.1</w:t>
            </w:r>
          </w:p>
        </w:tc>
        <w:tc>
          <w:tcPr>
            <w:tcW w:w="4897" w:type="dxa"/>
            <w:tcBorders>
              <w:top w:val="nil"/>
              <w:left w:val="nil"/>
              <w:bottom w:val="single" w:sz="8" w:space="0" w:color="A6A6A6"/>
              <w:right w:val="single" w:sz="8" w:space="0" w:color="A6A6A6"/>
            </w:tcBorders>
            <w:shd w:val="clear" w:color="auto" w:fill="auto"/>
            <w:vAlign w:val="center"/>
            <w:hideMark/>
          </w:tcPr>
          <w:p w:rsidR="000C2FAE" w:rsidRPr="000C2FAE" w:rsidRDefault="000C2FAE" w:rsidP="000C2FAE">
            <w:pPr>
              <w:spacing w:line="240" w:lineRule="auto"/>
              <w:rPr>
                <w:rFonts w:eastAsia="Times New Roman" w:cstheme="minorHAnsi"/>
                <w:b w:val="0"/>
                <w:color w:val="auto"/>
                <w:sz w:val="24"/>
                <w:szCs w:val="24"/>
                <w:lang w:val="es-CO" w:eastAsia="es-CO"/>
              </w:rPr>
            </w:pPr>
            <w:r w:rsidRPr="000C2FAE">
              <w:rPr>
                <w:rFonts w:eastAsia="Times New Roman" w:cstheme="minorHAnsi"/>
                <w:b w:val="0"/>
                <w:color w:val="auto"/>
                <w:sz w:val="24"/>
                <w:szCs w:val="24"/>
                <w:lang w:val="es-CO" w:eastAsia="es-CO"/>
              </w:rPr>
              <w:t>Identificar temas y espacios de diálogos para la rendición de cuentas de la vigencia 2021.</w:t>
            </w:r>
          </w:p>
        </w:tc>
        <w:tc>
          <w:tcPr>
            <w:tcW w:w="3044" w:type="dxa"/>
            <w:tcBorders>
              <w:top w:val="nil"/>
              <w:left w:val="nil"/>
              <w:bottom w:val="single" w:sz="8" w:space="0" w:color="A6A6A6"/>
              <w:right w:val="single" w:sz="8" w:space="0" w:color="A6A6A6"/>
            </w:tcBorders>
            <w:shd w:val="clear" w:color="auto" w:fill="auto"/>
            <w:vAlign w:val="center"/>
            <w:hideMark/>
          </w:tcPr>
          <w:p w:rsidR="000C2FAE" w:rsidRPr="000C2FAE" w:rsidRDefault="000C2FAE" w:rsidP="000C2FAE">
            <w:pPr>
              <w:spacing w:line="240" w:lineRule="auto"/>
              <w:jc w:val="center"/>
              <w:rPr>
                <w:rFonts w:eastAsia="Times New Roman" w:cstheme="minorHAnsi"/>
                <w:b w:val="0"/>
                <w:color w:val="auto"/>
                <w:sz w:val="24"/>
                <w:szCs w:val="24"/>
                <w:lang w:val="es-CO" w:eastAsia="es-CO"/>
              </w:rPr>
            </w:pPr>
            <w:r w:rsidRPr="000C2FAE">
              <w:rPr>
                <w:rFonts w:eastAsia="Times New Roman" w:cstheme="minorHAnsi"/>
                <w:b w:val="0"/>
                <w:color w:val="auto"/>
                <w:sz w:val="24"/>
                <w:szCs w:val="24"/>
                <w:lang w:val="es-CO" w:eastAsia="es-CO"/>
              </w:rPr>
              <w:t>Temas y  espacios de rendición de cuentas de Corpamag identificados por dependencia.</w:t>
            </w:r>
          </w:p>
        </w:tc>
        <w:tc>
          <w:tcPr>
            <w:tcW w:w="2339" w:type="dxa"/>
            <w:tcBorders>
              <w:top w:val="nil"/>
              <w:left w:val="nil"/>
              <w:bottom w:val="single" w:sz="8" w:space="0" w:color="A6A6A6"/>
              <w:right w:val="single" w:sz="8" w:space="0" w:color="A6A6A6"/>
            </w:tcBorders>
            <w:shd w:val="clear" w:color="auto" w:fill="auto"/>
            <w:vAlign w:val="center"/>
            <w:hideMark/>
          </w:tcPr>
          <w:p w:rsidR="000C2FAE" w:rsidRPr="000C2FAE" w:rsidRDefault="000C2FAE" w:rsidP="000C2FAE">
            <w:pPr>
              <w:spacing w:line="240" w:lineRule="auto"/>
              <w:jc w:val="center"/>
              <w:rPr>
                <w:rFonts w:eastAsia="Times New Roman" w:cstheme="minorHAnsi"/>
                <w:b w:val="0"/>
                <w:color w:val="auto"/>
                <w:sz w:val="24"/>
                <w:szCs w:val="24"/>
                <w:lang w:val="es-CO" w:eastAsia="es-CO"/>
              </w:rPr>
            </w:pPr>
            <w:r w:rsidRPr="000C2FAE">
              <w:rPr>
                <w:rFonts w:eastAsia="Times New Roman" w:cstheme="minorHAnsi"/>
                <w:b w:val="0"/>
                <w:color w:val="auto"/>
                <w:sz w:val="24"/>
                <w:szCs w:val="24"/>
                <w:lang w:val="es-CO" w:eastAsia="es-CO"/>
              </w:rPr>
              <w:t>Equipo de Trabajo de la Rendición de Cuentas; Oficina de Planeación; Subdirección de Educación Ambiental; Subdirección Técnica; Subdirección de Gestión Ambiental; Secretaría General; Comunicaciones; Control Interno</w:t>
            </w:r>
          </w:p>
        </w:tc>
        <w:tc>
          <w:tcPr>
            <w:tcW w:w="1397" w:type="dxa"/>
            <w:tcBorders>
              <w:top w:val="nil"/>
              <w:left w:val="nil"/>
              <w:bottom w:val="single" w:sz="8" w:space="0" w:color="A6A6A6"/>
              <w:right w:val="single" w:sz="8" w:space="0" w:color="A6A6A6"/>
            </w:tcBorders>
            <w:shd w:val="clear" w:color="auto" w:fill="auto"/>
            <w:vAlign w:val="center"/>
            <w:hideMark/>
          </w:tcPr>
          <w:p w:rsidR="000C2FAE" w:rsidRPr="000C2FAE" w:rsidRDefault="000C2FAE" w:rsidP="000C2FAE">
            <w:pPr>
              <w:spacing w:line="240" w:lineRule="auto"/>
              <w:jc w:val="center"/>
              <w:rPr>
                <w:rFonts w:eastAsia="Times New Roman" w:cstheme="minorHAnsi"/>
                <w:b w:val="0"/>
                <w:color w:val="auto"/>
                <w:sz w:val="24"/>
                <w:szCs w:val="24"/>
                <w:lang w:val="es-CO" w:eastAsia="es-CO"/>
              </w:rPr>
            </w:pPr>
            <w:r w:rsidRPr="000C2FAE">
              <w:rPr>
                <w:rFonts w:eastAsia="Times New Roman" w:cstheme="minorHAnsi"/>
                <w:b w:val="0"/>
                <w:color w:val="auto"/>
                <w:sz w:val="24"/>
                <w:szCs w:val="24"/>
                <w:lang w:val="es-CO" w:eastAsia="es-CO"/>
              </w:rPr>
              <w:t>5/02/2021</w:t>
            </w:r>
          </w:p>
        </w:tc>
      </w:tr>
      <w:tr w:rsidR="000C2FAE" w:rsidRPr="000C2FAE" w:rsidTr="000C2FAE">
        <w:trPr>
          <w:trHeight w:val="776"/>
        </w:trPr>
        <w:tc>
          <w:tcPr>
            <w:tcW w:w="1969" w:type="dxa"/>
            <w:vMerge/>
            <w:tcBorders>
              <w:top w:val="nil"/>
              <w:left w:val="single" w:sz="8" w:space="0" w:color="A6A6A6"/>
              <w:bottom w:val="single" w:sz="8" w:space="0" w:color="A6A6A6"/>
              <w:right w:val="single" w:sz="8" w:space="0" w:color="A6A6A6"/>
            </w:tcBorders>
            <w:vAlign w:val="center"/>
            <w:hideMark/>
          </w:tcPr>
          <w:p w:rsidR="000C2FAE" w:rsidRPr="000C2FAE" w:rsidRDefault="000C2FAE" w:rsidP="000C2FAE">
            <w:pPr>
              <w:spacing w:line="240" w:lineRule="auto"/>
              <w:rPr>
                <w:rFonts w:eastAsia="Times New Roman" w:cstheme="minorHAnsi"/>
                <w:bCs/>
                <w:color w:val="000000"/>
                <w:sz w:val="24"/>
                <w:szCs w:val="24"/>
                <w:lang w:val="es-CO" w:eastAsia="es-CO"/>
              </w:rPr>
            </w:pPr>
          </w:p>
        </w:tc>
        <w:tc>
          <w:tcPr>
            <w:tcW w:w="433" w:type="dxa"/>
            <w:tcBorders>
              <w:top w:val="nil"/>
              <w:left w:val="nil"/>
              <w:bottom w:val="single" w:sz="8" w:space="0" w:color="A6A6A6"/>
              <w:right w:val="single" w:sz="8" w:space="0" w:color="A6A6A6"/>
            </w:tcBorders>
            <w:shd w:val="clear" w:color="auto" w:fill="auto"/>
            <w:vAlign w:val="center"/>
            <w:hideMark/>
          </w:tcPr>
          <w:p w:rsidR="000C2FAE" w:rsidRPr="000C2FAE" w:rsidRDefault="000C2FAE" w:rsidP="000C2FAE">
            <w:pPr>
              <w:spacing w:line="240" w:lineRule="auto"/>
              <w:jc w:val="center"/>
              <w:rPr>
                <w:rFonts w:eastAsia="Times New Roman" w:cstheme="minorHAnsi"/>
                <w:bCs/>
                <w:color w:val="000000"/>
                <w:sz w:val="24"/>
                <w:szCs w:val="24"/>
                <w:lang w:val="es-CO" w:eastAsia="es-CO"/>
              </w:rPr>
            </w:pPr>
            <w:r w:rsidRPr="000C2FAE">
              <w:rPr>
                <w:rFonts w:eastAsia="Times New Roman" w:cstheme="minorHAnsi"/>
                <w:bCs/>
                <w:color w:val="000000"/>
                <w:sz w:val="24"/>
                <w:szCs w:val="24"/>
                <w:lang w:val="es-CO" w:eastAsia="es-CO"/>
              </w:rPr>
              <w:t>1.2</w:t>
            </w:r>
          </w:p>
        </w:tc>
        <w:tc>
          <w:tcPr>
            <w:tcW w:w="4897" w:type="dxa"/>
            <w:tcBorders>
              <w:top w:val="nil"/>
              <w:left w:val="nil"/>
              <w:bottom w:val="single" w:sz="8" w:space="0" w:color="A6A6A6"/>
              <w:right w:val="single" w:sz="8" w:space="0" w:color="A6A6A6"/>
            </w:tcBorders>
            <w:shd w:val="clear" w:color="auto" w:fill="auto"/>
            <w:vAlign w:val="center"/>
            <w:hideMark/>
          </w:tcPr>
          <w:p w:rsidR="000C2FAE" w:rsidRPr="000C2FAE" w:rsidRDefault="000C2FAE" w:rsidP="000C2FAE">
            <w:pPr>
              <w:spacing w:line="240" w:lineRule="auto"/>
              <w:rPr>
                <w:rFonts w:eastAsia="Times New Roman" w:cstheme="minorHAnsi"/>
                <w:b w:val="0"/>
                <w:color w:val="auto"/>
                <w:sz w:val="24"/>
                <w:szCs w:val="24"/>
                <w:lang w:val="es-CO" w:eastAsia="es-CO"/>
              </w:rPr>
            </w:pPr>
            <w:r w:rsidRPr="000C2FAE">
              <w:rPr>
                <w:rFonts w:eastAsia="Times New Roman" w:cstheme="minorHAnsi"/>
                <w:b w:val="0"/>
                <w:color w:val="auto"/>
                <w:sz w:val="24"/>
                <w:szCs w:val="24"/>
                <w:lang w:val="es-CO" w:eastAsia="es-CO"/>
              </w:rPr>
              <w:t xml:space="preserve">Publicar en la página web corporativa el Informe de Gestión Vigencia 2020 para garantizar el </w:t>
            </w:r>
            <w:r w:rsidRPr="000C2FAE">
              <w:rPr>
                <w:rFonts w:eastAsia="Times New Roman" w:cstheme="minorHAnsi"/>
                <w:b w:val="0"/>
                <w:color w:val="auto"/>
                <w:sz w:val="24"/>
                <w:szCs w:val="24"/>
                <w:lang w:val="es-CO" w:eastAsia="es-CO"/>
              </w:rPr>
              <w:lastRenderedPageBreak/>
              <w:t>acceso a la información a los ciudadanos en la Audiencia de Seguimiento al PAI.</w:t>
            </w:r>
          </w:p>
        </w:tc>
        <w:tc>
          <w:tcPr>
            <w:tcW w:w="3044" w:type="dxa"/>
            <w:tcBorders>
              <w:top w:val="nil"/>
              <w:left w:val="nil"/>
              <w:bottom w:val="single" w:sz="8" w:space="0" w:color="A6A6A6"/>
              <w:right w:val="single" w:sz="8" w:space="0" w:color="A6A6A6"/>
            </w:tcBorders>
            <w:shd w:val="clear" w:color="auto" w:fill="auto"/>
            <w:vAlign w:val="center"/>
            <w:hideMark/>
          </w:tcPr>
          <w:p w:rsidR="000C2FAE" w:rsidRPr="000C2FAE" w:rsidRDefault="000C2FAE" w:rsidP="000C2FAE">
            <w:pPr>
              <w:spacing w:line="240" w:lineRule="auto"/>
              <w:jc w:val="center"/>
              <w:rPr>
                <w:rFonts w:eastAsia="Times New Roman" w:cstheme="minorHAnsi"/>
                <w:b w:val="0"/>
                <w:color w:val="auto"/>
                <w:sz w:val="24"/>
                <w:szCs w:val="24"/>
                <w:lang w:val="es-CO" w:eastAsia="es-CO"/>
              </w:rPr>
            </w:pPr>
            <w:r w:rsidRPr="000C2FAE">
              <w:rPr>
                <w:rFonts w:eastAsia="Times New Roman" w:cstheme="minorHAnsi"/>
                <w:b w:val="0"/>
                <w:color w:val="auto"/>
                <w:sz w:val="24"/>
                <w:szCs w:val="24"/>
                <w:lang w:val="es-CO" w:eastAsia="es-CO"/>
              </w:rPr>
              <w:lastRenderedPageBreak/>
              <w:t xml:space="preserve">(1) Documento Informe de Gestión publicado en la </w:t>
            </w:r>
            <w:r w:rsidRPr="000C2FAE">
              <w:rPr>
                <w:rFonts w:eastAsia="Times New Roman" w:cstheme="minorHAnsi"/>
                <w:b w:val="0"/>
                <w:color w:val="auto"/>
                <w:sz w:val="24"/>
                <w:szCs w:val="24"/>
                <w:lang w:val="es-CO" w:eastAsia="es-CO"/>
              </w:rPr>
              <w:lastRenderedPageBreak/>
              <w:t xml:space="preserve">página web, en el tiempo exigido por la normatividad. </w:t>
            </w:r>
          </w:p>
        </w:tc>
        <w:tc>
          <w:tcPr>
            <w:tcW w:w="2339" w:type="dxa"/>
            <w:tcBorders>
              <w:top w:val="nil"/>
              <w:left w:val="nil"/>
              <w:bottom w:val="single" w:sz="8" w:space="0" w:color="A6A6A6"/>
              <w:right w:val="single" w:sz="8" w:space="0" w:color="A6A6A6"/>
            </w:tcBorders>
            <w:shd w:val="clear" w:color="auto" w:fill="auto"/>
            <w:vAlign w:val="center"/>
            <w:hideMark/>
          </w:tcPr>
          <w:p w:rsidR="000C2FAE" w:rsidRPr="000C2FAE" w:rsidRDefault="000C2FAE" w:rsidP="000C2FAE">
            <w:pPr>
              <w:spacing w:line="240" w:lineRule="auto"/>
              <w:jc w:val="center"/>
              <w:rPr>
                <w:rFonts w:eastAsia="Times New Roman" w:cstheme="minorHAnsi"/>
                <w:b w:val="0"/>
                <w:color w:val="auto"/>
                <w:sz w:val="24"/>
                <w:szCs w:val="24"/>
                <w:lang w:val="es-CO" w:eastAsia="es-CO"/>
              </w:rPr>
            </w:pPr>
            <w:r w:rsidRPr="000C2FAE">
              <w:rPr>
                <w:rFonts w:eastAsia="Times New Roman" w:cstheme="minorHAnsi"/>
                <w:b w:val="0"/>
                <w:color w:val="auto"/>
                <w:sz w:val="24"/>
                <w:szCs w:val="24"/>
                <w:lang w:val="es-CO" w:eastAsia="es-CO"/>
              </w:rPr>
              <w:lastRenderedPageBreak/>
              <w:t xml:space="preserve">Oficina de Planeación; Secretaría General </w:t>
            </w:r>
          </w:p>
        </w:tc>
        <w:tc>
          <w:tcPr>
            <w:tcW w:w="1397" w:type="dxa"/>
            <w:tcBorders>
              <w:top w:val="nil"/>
              <w:left w:val="nil"/>
              <w:bottom w:val="single" w:sz="8" w:space="0" w:color="A6A6A6"/>
              <w:right w:val="single" w:sz="8" w:space="0" w:color="A6A6A6"/>
            </w:tcBorders>
            <w:shd w:val="clear" w:color="auto" w:fill="auto"/>
            <w:vAlign w:val="center"/>
            <w:hideMark/>
          </w:tcPr>
          <w:p w:rsidR="000C2FAE" w:rsidRPr="000C2FAE" w:rsidRDefault="000C2FAE" w:rsidP="000C2FAE">
            <w:pPr>
              <w:spacing w:line="240" w:lineRule="auto"/>
              <w:jc w:val="center"/>
              <w:rPr>
                <w:rFonts w:eastAsia="Times New Roman" w:cstheme="minorHAnsi"/>
                <w:b w:val="0"/>
                <w:color w:val="auto"/>
                <w:sz w:val="24"/>
                <w:szCs w:val="24"/>
                <w:lang w:val="es-CO" w:eastAsia="es-CO"/>
              </w:rPr>
            </w:pPr>
            <w:r w:rsidRPr="000C2FAE">
              <w:rPr>
                <w:rFonts w:eastAsia="Times New Roman" w:cstheme="minorHAnsi"/>
                <w:b w:val="0"/>
                <w:color w:val="auto"/>
                <w:sz w:val="24"/>
                <w:szCs w:val="24"/>
                <w:lang w:val="es-CO" w:eastAsia="es-CO"/>
              </w:rPr>
              <w:t>7/04/2021</w:t>
            </w:r>
          </w:p>
        </w:tc>
      </w:tr>
      <w:tr w:rsidR="000C2FAE" w:rsidRPr="000C2FAE" w:rsidTr="000C2FAE">
        <w:trPr>
          <w:trHeight w:val="522"/>
        </w:trPr>
        <w:tc>
          <w:tcPr>
            <w:tcW w:w="1969" w:type="dxa"/>
            <w:vMerge/>
            <w:tcBorders>
              <w:top w:val="nil"/>
              <w:left w:val="single" w:sz="8" w:space="0" w:color="A6A6A6"/>
              <w:bottom w:val="single" w:sz="8" w:space="0" w:color="A6A6A6"/>
              <w:right w:val="single" w:sz="8" w:space="0" w:color="A6A6A6"/>
            </w:tcBorders>
            <w:vAlign w:val="center"/>
            <w:hideMark/>
          </w:tcPr>
          <w:p w:rsidR="000C2FAE" w:rsidRPr="000C2FAE" w:rsidRDefault="000C2FAE" w:rsidP="000C2FAE">
            <w:pPr>
              <w:spacing w:line="240" w:lineRule="auto"/>
              <w:rPr>
                <w:rFonts w:eastAsia="Times New Roman" w:cstheme="minorHAnsi"/>
                <w:bCs/>
                <w:color w:val="000000"/>
                <w:sz w:val="24"/>
                <w:szCs w:val="24"/>
                <w:lang w:val="es-CO" w:eastAsia="es-CO"/>
              </w:rPr>
            </w:pPr>
          </w:p>
        </w:tc>
        <w:tc>
          <w:tcPr>
            <w:tcW w:w="433" w:type="dxa"/>
            <w:tcBorders>
              <w:top w:val="nil"/>
              <w:left w:val="nil"/>
              <w:bottom w:val="single" w:sz="8" w:space="0" w:color="A6A6A6"/>
              <w:right w:val="single" w:sz="8" w:space="0" w:color="A6A6A6"/>
            </w:tcBorders>
            <w:shd w:val="clear" w:color="auto" w:fill="auto"/>
            <w:vAlign w:val="center"/>
            <w:hideMark/>
          </w:tcPr>
          <w:p w:rsidR="000C2FAE" w:rsidRPr="000C2FAE" w:rsidRDefault="000C2FAE" w:rsidP="000C2FAE">
            <w:pPr>
              <w:spacing w:line="240" w:lineRule="auto"/>
              <w:jc w:val="center"/>
              <w:rPr>
                <w:rFonts w:eastAsia="Times New Roman" w:cstheme="minorHAnsi"/>
                <w:bCs/>
                <w:color w:val="000000"/>
                <w:sz w:val="24"/>
                <w:szCs w:val="24"/>
                <w:lang w:val="es-CO" w:eastAsia="es-CO"/>
              </w:rPr>
            </w:pPr>
            <w:r w:rsidRPr="000C2FAE">
              <w:rPr>
                <w:rFonts w:eastAsia="Times New Roman" w:cstheme="minorHAnsi"/>
                <w:bCs/>
                <w:color w:val="000000"/>
                <w:sz w:val="24"/>
                <w:szCs w:val="24"/>
                <w:lang w:val="es-CO" w:eastAsia="es-CO"/>
              </w:rPr>
              <w:t>1.3</w:t>
            </w:r>
          </w:p>
        </w:tc>
        <w:tc>
          <w:tcPr>
            <w:tcW w:w="4897" w:type="dxa"/>
            <w:tcBorders>
              <w:top w:val="nil"/>
              <w:left w:val="nil"/>
              <w:bottom w:val="single" w:sz="8" w:space="0" w:color="A6A6A6"/>
              <w:right w:val="single" w:sz="8" w:space="0" w:color="A6A6A6"/>
            </w:tcBorders>
            <w:shd w:val="clear" w:color="auto" w:fill="auto"/>
            <w:vAlign w:val="center"/>
            <w:hideMark/>
          </w:tcPr>
          <w:p w:rsidR="000C2FAE" w:rsidRPr="000C2FAE" w:rsidRDefault="000C2FAE" w:rsidP="000C2FAE">
            <w:pPr>
              <w:spacing w:line="240" w:lineRule="auto"/>
              <w:rPr>
                <w:rFonts w:eastAsia="Times New Roman" w:cstheme="minorHAnsi"/>
                <w:b w:val="0"/>
                <w:color w:val="auto"/>
                <w:sz w:val="24"/>
                <w:szCs w:val="24"/>
                <w:lang w:val="es-CO" w:eastAsia="es-CO"/>
              </w:rPr>
            </w:pPr>
            <w:r w:rsidRPr="000C2FAE">
              <w:rPr>
                <w:rFonts w:eastAsia="Times New Roman" w:cstheme="minorHAnsi"/>
                <w:b w:val="0"/>
                <w:color w:val="auto"/>
                <w:sz w:val="24"/>
                <w:szCs w:val="24"/>
                <w:lang w:val="es-CO" w:eastAsia="es-CO"/>
              </w:rPr>
              <w:t>Publicar en la página web corporativa el Acta y Resultados de la encuesta de la Audiencia de Seguimiento al PAI vigencia 2020</w:t>
            </w:r>
          </w:p>
        </w:tc>
        <w:tc>
          <w:tcPr>
            <w:tcW w:w="3044" w:type="dxa"/>
            <w:tcBorders>
              <w:top w:val="nil"/>
              <w:left w:val="nil"/>
              <w:bottom w:val="single" w:sz="8" w:space="0" w:color="A6A6A6"/>
              <w:right w:val="single" w:sz="8" w:space="0" w:color="A6A6A6"/>
            </w:tcBorders>
            <w:shd w:val="clear" w:color="auto" w:fill="auto"/>
            <w:vAlign w:val="center"/>
            <w:hideMark/>
          </w:tcPr>
          <w:p w:rsidR="000C2FAE" w:rsidRPr="000C2FAE" w:rsidRDefault="000C2FAE" w:rsidP="000C2FAE">
            <w:pPr>
              <w:spacing w:line="240" w:lineRule="auto"/>
              <w:jc w:val="center"/>
              <w:rPr>
                <w:rFonts w:eastAsia="Times New Roman" w:cstheme="minorHAnsi"/>
                <w:b w:val="0"/>
                <w:color w:val="auto"/>
                <w:sz w:val="24"/>
                <w:szCs w:val="24"/>
                <w:lang w:val="es-CO" w:eastAsia="es-CO"/>
              </w:rPr>
            </w:pPr>
            <w:r w:rsidRPr="000C2FAE">
              <w:rPr>
                <w:rFonts w:eastAsia="Times New Roman" w:cstheme="minorHAnsi"/>
                <w:b w:val="0"/>
                <w:color w:val="auto"/>
                <w:sz w:val="24"/>
                <w:szCs w:val="24"/>
                <w:lang w:val="es-CO" w:eastAsia="es-CO"/>
              </w:rPr>
              <w:t>(2) Documentos publicados en la página web</w:t>
            </w:r>
          </w:p>
        </w:tc>
        <w:tc>
          <w:tcPr>
            <w:tcW w:w="2339" w:type="dxa"/>
            <w:tcBorders>
              <w:top w:val="nil"/>
              <w:left w:val="nil"/>
              <w:bottom w:val="single" w:sz="8" w:space="0" w:color="A6A6A6"/>
              <w:right w:val="single" w:sz="8" w:space="0" w:color="A6A6A6"/>
            </w:tcBorders>
            <w:shd w:val="clear" w:color="auto" w:fill="auto"/>
            <w:vAlign w:val="center"/>
            <w:hideMark/>
          </w:tcPr>
          <w:p w:rsidR="000C2FAE" w:rsidRPr="000C2FAE" w:rsidRDefault="000C2FAE" w:rsidP="000C2FAE">
            <w:pPr>
              <w:spacing w:line="240" w:lineRule="auto"/>
              <w:jc w:val="center"/>
              <w:rPr>
                <w:rFonts w:eastAsia="Times New Roman" w:cstheme="minorHAnsi"/>
                <w:b w:val="0"/>
                <w:color w:val="auto"/>
                <w:sz w:val="24"/>
                <w:szCs w:val="24"/>
                <w:lang w:val="es-CO" w:eastAsia="es-CO"/>
              </w:rPr>
            </w:pPr>
            <w:r w:rsidRPr="000C2FAE">
              <w:rPr>
                <w:rFonts w:eastAsia="Times New Roman" w:cstheme="minorHAnsi"/>
                <w:b w:val="0"/>
                <w:color w:val="auto"/>
                <w:sz w:val="24"/>
                <w:szCs w:val="24"/>
                <w:lang w:val="es-CO" w:eastAsia="es-CO"/>
              </w:rPr>
              <w:t xml:space="preserve">Oficina de Planeación; Secretaría General </w:t>
            </w:r>
          </w:p>
        </w:tc>
        <w:tc>
          <w:tcPr>
            <w:tcW w:w="1397" w:type="dxa"/>
            <w:tcBorders>
              <w:top w:val="nil"/>
              <w:left w:val="nil"/>
              <w:bottom w:val="single" w:sz="8" w:space="0" w:color="A6A6A6"/>
              <w:right w:val="single" w:sz="8" w:space="0" w:color="A6A6A6"/>
            </w:tcBorders>
            <w:shd w:val="clear" w:color="auto" w:fill="auto"/>
            <w:vAlign w:val="center"/>
            <w:hideMark/>
          </w:tcPr>
          <w:p w:rsidR="000C2FAE" w:rsidRPr="000C2FAE" w:rsidRDefault="000C2FAE" w:rsidP="000C2FAE">
            <w:pPr>
              <w:spacing w:line="240" w:lineRule="auto"/>
              <w:jc w:val="center"/>
              <w:rPr>
                <w:rFonts w:eastAsia="Times New Roman" w:cstheme="minorHAnsi"/>
                <w:b w:val="0"/>
                <w:color w:val="auto"/>
                <w:sz w:val="24"/>
                <w:szCs w:val="24"/>
                <w:lang w:val="es-CO" w:eastAsia="es-CO"/>
              </w:rPr>
            </w:pPr>
            <w:r w:rsidRPr="000C2FAE">
              <w:rPr>
                <w:rFonts w:eastAsia="Times New Roman" w:cstheme="minorHAnsi"/>
                <w:b w:val="0"/>
                <w:color w:val="auto"/>
                <w:sz w:val="24"/>
                <w:szCs w:val="24"/>
                <w:lang w:val="es-CO" w:eastAsia="es-CO"/>
              </w:rPr>
              <w:t>31/05/2021</w:t>
            </w:r>
          </w:p>
        </w:tc>
      </w:tr>
      <w:tr w:rsidR="000C2FAE" w:rsidRPr="000C2FAE" w:rsidTr="000C2FAE">
        <w:trPr>
          <w:trHeight w:val="1018"/>
        </w:trPr>
        <w:tc>
          <w:tcPr>
            <w:tcW w:w="1969" w:type="dxa"/>
            <w:vMerge/>
            <w:tcBorders>
              <w:top w:val="nil"/>
              <w:left w:val="single" w:sz="8" w:space="0" w:color="A6A6A6"/>
              <w:bottom w:val="single" w:sz="8" w:space="0" w:color="A6A6A6"/>
              <w:right w:val="single" w:sz="8" w:space="0" w:color="A6A6A6"/>
            </w:tcBorders>
            <w:vAlign w:val="center"/>
            <w:hideMark/>
          </w:tcPr>
          <w:p w:rsidR="000C2FAE" w:rsidRPr="000C2FAE" w:rsidRDefault="000C2FAE" w:rsidP="000C2FAE">
            <w:pPr>
              <w:spacing w:line="240" w:lineRule="auto"/>
              <w:rPr>
                <w:rFonts w:eastAsia="Times New Roman" w:cstheme="minorHAnsi"/>
                <w:bCs/>
                <w:color w:val="000000"/>
                <w:sz w:val="24"/>
                <w:szCs w:val="24"/>
                <w:lang w:val="es-CO" w:eastAsia="es-CO"/>
              </w:rPr>
            </w:pPr>
          </w:p>
        </w:tc>
        <w:tc>
          <w:tcPr>
            <w:tcW w:w="433" w:type="dxa"/>
            <w:tcBorders>
              <w:top w:val="nil"/>
              <w:left w:val="nil"/>
              <w:bottom w:val="single" w:sz="8" w:space="0" w:color="A6A6A6"/>
              <w:right w:val="single" w:sz="8" w:space="0" w:color="A6A6A6"/>
            </w:tcBorders>
            <w:shd w:val="clear" w:color="auto" w:fill="auto"/>
            <w:vAlign w:val="center"/>
            <w:hideMark/>
          </w:tcPr>
          <w:p w:rsidR="000C2FAE" w:rsidRPr="000C2FAE" w:rsidRDefault="000C2FAE" w:rsidP="000C2FAE">
            <w:pPr>
              <w:spacing w:line="240" w:lineRule="auto"/>
              <w:jc w:val="center"/>
              <w:rPr>
                <w:rFonts w:eastAsia="Times New Roman" w:cstheme="minorHAnsi"/>
                <w:bCs/>
                <w:color w:val="000000"/>
                <w:sz w:val="24"/>
                <w:szCs w:val="24"/>
                <w:lang w:val="es-CO" w:eastAsia="es-CO"/>
              </w:rPr>
            </w:pPr>
            <w:r w:rsidRPr="000C2FAE">
              <w:rPr>
                <w:rFonts w:eastAsia="Times New Roman" w:cstheme="minorHAnsi"/>
                <w:bCs/>
                <w:color w:val="000000"/>
                <w:sz w:val="24"/>
                <w:szCs w:val="24"/>
                <w:lang w:val="es-CO" w:eastAsia="es-CO"/>
              </w:rPr>
              <w:t>1.4</w:t>
            </w:r>
          </w:p>
        </w:tc>
        <w:tc>
          <w:tcPr>
            <w:tcW w:w="4897" w:type="dxa"/>
            <w:tcBorders>
              <w:top w:val="nil"/>
              <w:left w:val="nil"/>
              <w:bottom w:val="single" w:sz="8" w:space="0" w:color="A6A6A6"/>
              <w:right w:val="single" w:sz="8" w:space="0" w:color="A6A6A6"/>
            </w:tcBorders>
            <w:shd w:val="clear" w:color="auto" w:fill="auto"/>
            <w:vAlign w:val="center"/>
            <w:hideMark/>
          </w:tcPr>
          <w:p w:rsidR="000C2FAE" w:rsidRPr="000C2FAE" w:rsidRDefault="000C2FAE" w:rsidP="000C2FAE">
            <w:pPr>
              <w:spacing w:line="240" w:lineRule="auto"/>
              <w:rPr>
                <w:rFonts w:eastAsia="Times New Roman" w:cstheme="minorHAnsi"/>
                <w:b w:val="0"/>
                <w:color w:val="auto"/>
                <w:sz w:val="24"/>
                <w:szCs w:val="24"/>
                <w:lang w:val="es-CO" w:eastAsia="es-CO"/>
              </w:rPr>
            </w:pPr>
            <w:r w:rsidRPr="000C2FAE">
              <w:rPr>
                <w:rFonts w:eastAsia="Times New Roman" w:cstheme="minorHAnsi"/>
                <w:b w:val="0"/>
                <w:color w:val="auto"/>
                <w:sz w:val="24"/>
                <w:szCs w:val="24"/>
                <w:lang w:val="es-CO" w:eastAsia="es-CO"/>
              </w:rPr>
              <w:t xml:space="preserve">Generar información basada en datos, logros, avances de la gestión de acuerdo a los programas del POAI 2021, resaltando los temas priorizados por los grupos de interés y ciudadanos. </w:t>
            </w:r>
          </w:p>
        </w:tc>
        <w:tc>
          <w:tcPr>
            <w:tcW w:w="3044" w:type="dxa"/>
            <w:tcBorders>
              <w:top w:val="nil"/>
              <w:left w:val="nil"/>
              <w:bottom w:val="single" w:sz="8" w:space="0" w:color="A6A6A6"/>
              <w:right w:val="single" w:sz="8" w:space="0" w:color="A6A6A6"/>
            </w:tcBorders>
            <w:shd w:val="clear" w:color="auto" w:fill="auto"/>
            <w:vAlign w:val="center"/>
            <w:hideMark/>
          </w:tcPr>
          <w:p w:rsidR="000C2FAE" w:rsidRPr="000C2FAE" w:rsidRDefault="000C2FAE" w:rsidP="000C2FAE">
            <w:pPr>
              <w:spacing w:line="240" w:lineRule="auto"/>
              <w:jc w:val="center"/>
              <w:rPr>
                <w:rFonts w:eastAsia="Times New Roman" w:cstheme="minorHAnsi"/>
                <w:b w:val="0"/>
                <w:color w:val="auto"/>
                <w:sz w:val="24"/>
                <w:szCs w:val="24"/>
                <w:lang w:val="es-CO" w:eastAsia="es-CO"/>
              </w:rPr>
            </w:pPr>
            <w:r w:rsidRPr="000C2FAE">
              <w:rPr>
                <w:rFonts w:eastAsia="Times New Roman" w:cstheme="minorHAnsi"/>
                <w:b w:val="0"/>
                <w:color w:val="auto"/>
                <w:sz w:val="24"/>
                <w:szCs w:val="24"/>
                <w:lang w:val="es-CO" w:eastAsia="es-CO"/>
              </w:rPr>
              <w:t>Estrategia de Comunicaciones de Rendición de Cuentas</w:t>
            </w:r>
          </w:p>
        </w:tc>
        <w:tc>
          <w:tcPr>
            <w:tcW w:w="2339" w:type="dxa"/>
            <w:tcBorders>
              <w:top w:val="nil"/>
              <w:left w:val="nil"/>
              <w:bottom w:val="single" w:sz="8" w:space="0" w:color="A6A6A6"/>
              <w:right w:val="single" w:sz="8" w:space="0" w:color="A6A6A6"/>
            </w:tcBorders>
            <w:shd w:val="clear" w:color="auto" w:fill="auto"/>
            <w:vAlign w:val="center"/>
            <w:hideMark/>
          </w:tcPr>
          <w:p w:rsidR="000C2FAE" w:rsidRPr="000C2FAE" w:rsidRDefault="000C2FAE" w:rsidP="000C2FAE">
            <w:pPr>
              <w:spacing w:line="240" w:lineRule="auto"/>
              <w:jc w:val="center"/>
              <w:rPr>
                <w:rFonts w:eastAsia="Times New Roman" w:cstheme="minorHAnsi"/>
                <w:b w:val="0"/>
                <w:color w:val="auto"/>
                <w:sz w:val="24"/>
                <w:szCs w:val="24"/>
                <w:lang w:val="es-CO" w:eastAsia="es-CO"/>
              </w:rPr>
            </w:pPr>
            <w:r w:rsidRPr="000C2FAE">
              <w:rPr>
                <w:rFonts w:eastAsia="Times New Roman" w:cstheme="minorHAnsi"/>
                <w:b w:val="0"/>
                <w:color w:val="auto"/>
                <w:sz w:val="24"/>
                <w:szCs w:val="24"/>
                <w:lang w:val="es-CO" w:eastAsia="es-CO"/>
              </w:rPr>
              <w:t>Profesional de Comunicaciones / Equipo de Trabajo de la Rendición de Cuentas</w:t>
            </w:r>
          </w:p>
        </w:tc>
        <w:tc>
          <w:tcPr>
            <w:tcW w:w="1397" w:type="dxa"/>
            <w:tcBorders>
              <w:top w:val="nil"/>
              <w:left w:val="nil"/>
              <w:bottom w:val="single" w:sz="8" w:space="0" w:color="A6A6A6"/>
              <w:right w:val="single" w:sz="8" w:space="0" w:color="A6A6A6"/>
            </w:tcBorders>
            <w:shd w:val="clear" w:color="auto" w:fill="auto"/>
            <w:vAlign w:val="center"/>
            <w:hideMark/>
          </w:tcPr>
          <w:p w:rsidR="000C2FAE" w:rsidRPr="000C2FAE" w:rsidRDefault="000C2FAE" w:rsidP="000C2FAE">
            <w:pPr>
              <w:spacing w:line="240" w:lineRule="auto"/>
              <w:jc w:val="center"/>
              <w:rPr>
                <w:rFonts w:eastAsia="Times New Roman" w:cstheme="minorHAnsi"/>
                <w:b w:val="0"/>
                <w:color w:val="auto"/>
                <w:sz w:val="24"/>
                <w:szCs w:val="24"/>
                <w:lang w:val="es-CO" w:eastAsia="es-CO"/>
              </w:rPr>
            </w:pPr>
            <w:r w:rsidRPr="000C2FAE">
              <w:rPr>
                <w:rFonts w:eastAsia="Times New Roman" w:cstheme="minorHAnsi"/>
                <w:b w:val="0"/>
                <w:color w:val="auto"/>
                <w:sz w:val="24"/>
                <w:szCs w:val="24"/>
                <w:lang w:val="es-CO" w:eastAsia="es-CO"/>
              </w:rPr>
              <w:t>30/04/2021</w:t>
            </w:r>
            <w:r w:rsidRPr="000C2FAE">
              <w:rPr>
                <w:rFonts w:eastAsia="Times New Roman" w:cstheme="minorHAnsi"/>
                <w:b w:val="0"/>
                <w:color w:val="auto"/>
                <w:sz w:val="24"/>
                <w:szCs w:val="24"/>
                <w:lang w:val="es-CO" w:eastAsia="es-CO"/>
              </w:rPr>
              <w:br/>
              <w:t>31/12/2021</w:t>
            </w:r>
          </w:p>
        </w:tc>
      </w:tr>
      <w:tr w:rsidR="000C2FAE" w:rsidRPr="000C2FAE" w:rsidTr="000C2FAE">
        <w:trPr>
          <w:trHeight w:val="991"/>
        </w:trPr>
        <w:tc>
          <w:tcPr>
            <w:tcW w:w="1969" w:type="dxa"/>
            <w:vMerge/>
            <w:tcBorders>
              <w:top w:val="nil"/>
              <w:left w:val="single" w:sz="8" w:space="0" w:color="A6A6A6"/>
              <w:bottom w:val="single" w:sz="8" w:space="0" w:color="A6A6A6"/>
              <w:right w:val="single" w:sz="8" w:space="0" w:color="A6A6A6"/>
            </w:tcBorders>
            <w:vAlign w:val="center"/>
            <w:hideMark/>
          </w:tcPr>
          <w:p w:rsidR="000C2FAE" w:rsidRPr="000C2FAE" w:rsidRDefault="000C2FAE" w:rsidP="000C2FAE">
            <w:pPr>
              <w:spacing w:line="240" w:lineRule="auto"/>
              <w:rPr>
                <w:rFonts w:eastAsia="Times New Roman" w:cstheme="minorHAnsi"/>
                <w:bCs/>
                <w:color w:val="000000"/>
                <w:sz w:val="24"/>
                <w:szCs w:val="24"/>
                <w:lang w:val="es-CO" w:eastAsia="es-CO"/>
              </w:rPr>
            </w:pPr>
          </w:p>
        </w:tc>
        <w:tc>
          <w:tcPr>
            <w:tcW w:w="433" w:type="dxa"/>
            <w:tcBorders>
              <w:top w:val="nil"/>
              <w:left w:val="nil"/>
              <w:bottom w:val="single" w:sz="8" w:space="0" w:color="A6A6A6"/>
              <w:right w:val="single" w:sz="8" w:space="0" w:color="A6A6A6"/>
            </w:tcBorders>
            <w:shd w:val="clear" w:color="auto" w:fill="auto"/>
            <w:vAlign w:val="center"/>
            <w:hideMark/>
          </w:tcPr>
          <w:p w:rsidR="000C2FAE" w:rsidRPr="000C2FAE" w:rsidRDefault="000C2FAE" w:rsidP="000C2FAE">
            <w:pPr>
              <w:spacing w:line="240" w:lineRule="auto"/>
              <w:jc w:val="center"/>
              <w:rPr>
                <w:rFonts w:eastAsia="Times New Roman" w:cstheme="minorHAnsi"/>
                <w:bCs/>
                <w:color w:val="000000"/>
                <w:sz w:val="24"/>
                <w:szCs w:val="24"/>
                <w:lang w:val="es-CO" w:eastAsia="es-CO"/>
              </w:rPr>
            </w:pPr>
            <w:r w:rsidRPr="000C2FAE">
              <w:rPr>
                <w:rFonts w:eastAsia="Times New Roman" w:cstheme="minorHAnsi"/>
                <w:bCs/>
                <w:color w:val="000000"/>
                <w:sz w:val="24"/>
                <w:szCs w:val="24"/>
                <w:lang w:val="es-CO" w:eastAsia="es-CO"/>
              </w:rPr>
              <w:t>1.5</w:t>
            </w:r>
          </w:p>
        </w:tc>
        <w:tc>
          <w:tcPr>
            <w:tcW w:w="4897" w:type="dxa"/>
            <w:tcBorders>
              <w:top w:val="nil"/>
              <w:left w:val="nil"/>
              <w:bottom w:val="single" w:sz="8" w:space="0" w:color="A6A6A6"/>
              <w:right w:val="single" w:sz="8" w:space="0" w:color="A6A6A6"/>
            </w:tcBorders>
            <w:shd w:val="clear" w:color="auto" w:fill="auto"/>
            <w:vAlign w:val="center"/>
            <w:hideMark/>
          </w:tcPr>
          <w:p w:rsidR="000C2FAE" w:rsidRPr="000C2FAE" w:rsidRDefault="000C2FAE" w:rsidP="000C2FAE">
            <w:pPr>
              <w:spacing w:line="240" w:lineRule="auto"/>
              <w:rPr>
                <w:rFonts w:eastAsia="Times New Roman" w:cstheme="minorHAnsi"/>
                <w:b w:val="0"/>
                <w:color w:val="auto"/>
                <w:sz w:val="24"/>
                <w:szCs w:val="24"/>
                <w:lang w:val="es-CO" w:eastAsia="es-CO"/>
              </w:rPr>
            </w:pPr>
            <w:r w:rsidRPr="000C2FAE">
              <w:rPr>
                <w:rFonts w:eastAsia="Times New Roman" w:cstheme="minorHAnsi"/>
                <w:b w:val="0"/>
                <w:color w:val="auto"/>
                <w:sz w:val="24"/>
                <w:szCs w:val="24"/>
                <w:lang w:val="es-CO" w:eastAsia="es-CO"/>
              </w:rPr>
              <w:t>Actualizar la caracterización de usuarios y grupos interés de personas jurídicas.</w:t>
            </w:r>
          </w:p>
        </w:tc>
        <w:tc>
          <w:tcPr>
            <w:tcW w:w="3044" w:type="dxa"/>
            <w:tcBorders>
              <w:top w:val="nil"/>
              <w:left w:val="nil"/>
              <w:bottom w:val="single" w:sz="8" w:space="0" w:color="A6A6A6"/>
              <w:right w:val="single" w:sz="8" w:space="0" w:color="A6A6A6"/>
            </w:tcBorders>
            <w:shd w:val="clear" w:color="auto" w:fill="auto"/>
            <w:vAlign w:val="center"/>
            <w:hideMark/>
          </w:tcPr>
          <w:p w:rsidR="000C2FAE" w:rsidRPr="000C2FAE" w:rsidRDefault="000C2FAE" w:rsidP="000C2FAE">
            <w:pPr>
              <w:spacing w:line="240" w:lineRule="auto"/>
              <w:jc w:val="center"/>
              <w:rPr>
                <w:rFonts w:eastAsia="Times New Roman" w:cstheme="minorHAnsi"/>
                <w:b w:val="0"/>
                <w:color w:val="auto"/>
                <w:sz w:val="24"/>
                <w:szCs w:val="24"/>
                <w:lang w:val="es-CO" w:eastAsia="es-CO"/>
              </w:rPr>
            </w:pPr>
            <w:r w:rsidRPr="000C2FAE">
              <w:rPr>
                <w:rFonts w:eastAsia="Times New Roman" w:cstheme="minorHAnsi"/>
                <w:b w:val="0"/>
                <w:color w:val="auto"/>
                <w:sz w:val="24"/>
                <w:szCs w:val="24"/>
                <w:lang w:val="es-CO" w:eastAsia="es-CO"/>
              </w:rPr>
              <w:t>Un (1) documento de caracterización de Grupos de Interés Personas Jurídicas</w:t>
            </w:r>
          </w:p>
        </w:tc>
        <w:tc>
          <w:tcPr>
            <w:tcW w:w="2339" w:type="dxa"/>
            <w:tcBorders>
              <w:top w:val="nil"/>
              <w:left w:val="nil"/>
              <w:bottom w:val="single" w:sz="8" w:space="0" w:color="A6A6A6"/>
              <w:right w:val="single" w:sz="8" w:space="0" w:color="A6A6A6"/>
            </w:tcBorders>
            <w:shd w:val="clear" w:color="auto" w:fill="auto"/>
            <w:vAlign w:val="center"/>
            <w:hideMark/>
          </w:tcPr>
          <w:p w:rsidR="000C2FAE" w:rsidRPr="000C2FAE" w:rsidRDefault="000C2FAE" w:rsidP="000C2FAE">
            <w:pPr>
              <w:spacing w:line="240" w:lineRule="auto"/>
              <w:jc w:val="center"/>
              <w:rPr>
                <w:rFonts w:eastAsia="Times New Roman" w:cstheme="minorHAnsi"/>
                <w:b w:val="0"/>
                <w:color w:val="auto"/>
                <w:sz w:val="24"/>
                <w:szCs w:val="24"/>
                <w:lang w:val="es-CO" w:eastAsia="es-CO"/>
              </w:rPr>
            </w:pPr>
            <w:r w:rsidRPr="000C2FAE">
              <w:rPr>
                <w:rFonts w:eastAsia="Times New Roman" w:cstheme="minorHAnsi"/>
                <w:b w:val="0"/>
                <w:color w:val="auto"/>
                <w:sz w:val="24"/>
                <w:szCs w:val="24"/>
                <w:lang w:val="es-CO" w:eastAsia="es-CO"/>
              </w:rPr>
              <w:t>Todas las dependencias bajo el liderazgo del Equipo de Trabajo de la Rendición de Cuentas</w:t>
            </w:r>
          </w:p>
        </w:tc>
        <w:tc>
          <w:tcPr>
            <w:tcW w:w="1397" w:type="dxa"/>
            <w:tcBorders>
              <w:top w:val="nil"/>
              <w:left w:val="nil"/>
              <w:bottom w:val="single" w:sz="8" w:space="0" w:color="A6A6A6"/>
              <w:right w:val="single" w:sz="8" w:space="0" w:color="A6A6A6"/>
            </w:tcBorders>
            <w:shd w:val="clear" w:color="auto" w:fill="auto"/>
            <w:vAlign w:val="center"/>
            <w:hideMark/>
          </w:tcPr>
          <w:p w:rsidR="000C2FAE" w:rsidRPr="000C2FAE" w:rsidRDefault="000C2FAE" w:rsidP="000C2FAE">
            <w:pPr>
              <w:spacing w:line="240" w:lineRule="auto"/>
              <w:jc w:val="center"/>
              <w:rPr>
                <w:rFonts w:eastAsia="Times New Roman" w:cstheme="minorHAnsi"/>
                <w:b w:val="0"/>
                <w:color w:val="auto"/>
                <w:sz w:val="24"/>
                <w:szCs w:val="24"/>
                <w:lang w:val="es-CO" w:eastAsia="es-CO"/>
              </w:rPr>
            </w:pPr>
            <w:r w:rsidRPr="000C2FAE">
              <w:rPr>
                <w:rFonts w:eastAsia="Times New Roman" w:cstheme="minorHAnsi"/>
                <w:b w:val="0"/>
                <w:color w:val="auto"/>
                <w:sz w:val="24"/>
                <w:szCs w:val="24"/>
                <w:lang w:val="es-CO" w:eastAsia="es-CO"/>
              </w:rPr>
              <w:t>1/06/2021</w:t>
            </w:r>
          </w:p>
        </w:tc>
      </w:tr>
      <w:tr w:rsidR="000C2FAE" w:rsidRPr="000C2FAE" w:rsidTr="000C2FAE">
        <w:trPr>
          <w:trHeight w:val="1205"/>
        </w:trPr>
        <w:tc>
          <w:tcPr>
            <w:tcW w:w="1969" w:type="dxa"/>
            <w:vMerge/>
            <w:tcBorders>
              <w:top w:val="nil"/>
              <w:left w:val="single" w:sz="8" w:space="0" w:color="A6A6A6"/>
              <w:bottom w:val="single" w:sz="8" w:space="0" w:color="A6A6A6"/>
              <w:right w:val="single" w:sz="8" w:space="0" w:color="A6A6A6"/>
            </w:tcBorders>
            <w:vAlign w:val="center"/>
            <w:hideMark/>
          </w:tcPr>
          <w:p w:rsidR="000C2FAE" w:rsidRPr="000C2FAE" w:rsidRDefault="000C2FAE" w:rsidP="000C2FAE">
            <w:pPr>
              <w:spacing w:line="240" w:lineRule="auto"/>
              <w:rPr>
                <w:rFonts w:eastAsia="Times New Roman" w:cstheme="minorHAnsi"/>
                <w:bCs/>
                <w:color w:val="000000"/>
                <w:sz w:val="24"/>
                <w:szCs w:val="24"/>
                <w:lang w:val="es-CO" w:eastAsia="es-CO"/>
              </w:rPr>
            </w:pPr>
          </w:p>
        </w:tc>
        <w:tc>
          <w:tcPr>
            <w:tcW w:w="433" w:type="dxa"/>
            <w:tcBorders>
              <w:top w:val="nil"/>
              <w:left w:val="nil"/>
              <w:bottom w:val="single" w:sz="8" w:space="0" w:color="A6A6A6"/>
              <w:right w:val="single" w:sz="8" w:space="0" w:color="A6A6A6"/>
            </w:tcBorders>
            <w:shd w:val="clear" w:color="auto" w:fill="auto"/>
            <w:vAlign w:val="center"/>
            <w:hideMark/>
          </w:tcPr>
          <w:p w:rsidR="000C2FAE" w:rsidRPr="000C2FAE" w:rsidRDefault="000C2FAE" w:rsidP="000C2FAE">
            <w:pPr>
              <w:spacing w:line="240" w:lineRule="auto"/>
              <w:jc w:val="center"/>
              <w:rPr>
                <w:rFonts w:eastAsia="Times New Roman" w:cstheme="minorHAnsi"/>
                <w:bCs/>
                <w:color w:val="000000"/>
                <w:sz w:val="24"/>
                <w:szCs w:val="24"/>
                <w:lang w:val="es-CO" w:eastAsia="es-CO"/>
              </w:rPr>
            </w:pPr>
            <w:r w:rsidRPr="000C2FAE">
              <w:rPr>
                <w:rFonts w:eastAsia="Times New Roman" w:cstheme="minorHAnsi"/>
                <w:bCs/>
                <w:color w:val="000000"/>
                <w:sz w:val="24"/>
                <w:szCs w:val="24"/>
                <w:lang w:val="es-CO" w:eastAsia="es-CO"/>
              </w:rPr>
              <w:t>1.6</w:t>
            </w:r>
          </w:p>
        </w:tc>
        <w:tc>
          <w:tcPr>
            <w:tcW w:w="4897" w:type="dxa"/>
            <w:tcBorders>
              <w:top w:val="nil"/>
              <w:left w:val="nil"/>
              <w:bottom w:val="single" w:sz="8" w:space="0" w:color="A6A6A6"/>
              <w:right w:val="single" w:sz="8" w:space="0" w:color="A6A6A6"/>
            </w:tcBorders>
            <w:shd w:val="clear" w:color="auto" w:fill="auto"/>
            <w:vAlign w:val="center"/>
            <w:hideMark/>
          </w:tcPr>
          <w:p w:rsidR="000C2FAE" w:rsidRPr="000C2FAE" w:rsidRDefault="000C2FAE" w:rsidP="000C2FAE">
            <w:pPr>
              <w:spacing w:line="240" w:lineRule="auto"/>
              <w:rPr>
                <w:rFonts w:eastAsia="Times New Roman" w:cstheme="minorHAnsi"/>
                <w:b w:val="0"/>
                <w:color w:val="auto"/>
                <w:sz w:val="24"/>
                <w:szCs w:val="24"/>
                <w:lang w:val="es-CO" w:eastAsia="es-CO"/>
              </w:rPr>
            </w:pPr>
            <w:r w:rsidRPr="000C2FAE">
              <w:rPr>
                <w:rFonts w:eastAsia="Times New Roman" w:cstheme="minorHAnsi"/>
                <w:b w:val="0"/>
                <w:color w:val="auto"/>
                <w:sz w:val="24"/>
                <w:szCs w:val="24"/>
                <w:lang w:val="es-CO" w:eastAsia="es-CO"/>
              </w:rPr>
              <w:t>Definir guía para identificar y abordar claramente el procedimiento y formas de participación para los espacios de diálogos priorizados por Corpamag.  (Convocatoria - Tipos de Espacios - Metodología - Reglas para la Participación, Compromisos y Seguimiento)</w:t>
            </w:r>
          </w:p>
        </w:tc>
        <w:tc>
          <w:tcPr>
            <w:tcW w:w="3044" w:type="dxa"/>
            <w:tcBorders>
              <w:top w:val="nil"/>
              <w:left w:val="nil"/>
              <w:bottom w:val="single" w:sz="8" w:space="0" w:color="A6A6A6"/>
              <w:right w:val="single" w:sz="8" w:space="0" w:color="A6A6A6"/>
            </w:tcBorders>
            <w:shd w:val="clear" w:color="auto" w:fill="auto"/>
            <w:vAlign w:val="center"/>
            <w:hideMark/>
          </w:tcPr>
          <w:p w:rsidR="000C2FAE" w:rsidRPr="000C2FAE" w:rsidRDefault="000C2FAE" w:rsidP="000C2FAE">
            <w:pPr>
              <w:spacing w:line="240" w:lineRule="auto"/>
              <w:jc w:val="center"/>
              <w:rPr>
                <w:rFonts w:eastAsia="Times New Roman" w:cstheme="minorHAnsi"/>
                <w:b w:val="0"/>
                <w:color w:val="auto"/>
                <w:sz w:val="24"/>
                <w:szCs w:val="24"/>
                <w:lang w:val="es-CO" w:eastAsia="es-CO"/>
              </w:rPr>
            </w:pPr>
            <w:r w:rsidRPr="000C2FAE">
              <w:rPr>
                <w:rFonts w:eastAsia="Times New Roman" w:cstheme="minorHAnsi"/>
                <w:b w:val="0"/>
                <w:color w:val="auto"/>
                <w:sz w:val="24"/>
                <w:szCs w:val="24"/>
                <w:lang w:val="es-CO" w:eastAsia="es-CO"/>
              </w:rPr>
              <w:t>Un (1) documento Guía de Rendición de Cuentas de Corpamag</w:t>
            </w:r>
          </w:p>
        </w:tc>
        <w:tc>
          <w:tcPr>
            <w:tcW w:w="2339" w:type="dxa"/>
            <w:tcBorders>
              <w:top w:val="nil"/>
              <w:left w:val="nil"/>
              <w:bottom w:val="single" w:sz="8" w:space="0" w:color="A6A6A6"/>
              <w:right w:val="single" w:sz="8" w:space="0" w:color="A6A6A6"/>
            </w:tcBorders>
            <w:shd w:val="clear" w:color="auto" w:fill="auto"/>
            <w:vAlign w:val="center"/>
            <w:hideMark/>
          </w:tcPr>
          <w:p w:rsidR="000C2FAE" w:rsidRPr="000C2FAE" w:rsidRDefault="000C2FAE" w:rsidP="000C2FAE">
            <w:pPr>
              <w:spacing w:line="240" w:lineRule="auto"/>
              <w:jc w:val="center"/>
              <w:rPr>
                <w:rFonts w:eastAsia="Times New Roman" w:cstheme="minorHAnsi"/>
                <w:b w:val="0"/>
                <w:color w:val="auto"/>
                <w:sz w:val="24"/>
                <w:szCs w:val="24"/>
                <w:lang w:val="es-CO" w:eastAsia="es-CO"/>
              </w:rPr>
            </w:pPr>
            <w:r w:rsidRPr="000C2FAE">
              <w:rPr>
                <w:rFonts w:eastAsia="Times New Roman" w:cstheme="minorHAnsi"/>
                <w:b w:val="0"/>
                <w:color w:val="auto"/>
                <w:sz w:val="24"/>
                <w:szCs w:val="24"/>
                <w:lang w:val="es-CO" w:eastAsia="es-CO"/>
              </w:rPr>
              <w:t>Equipo de Rendición de Cuentas</w:t>
            </w:r>
          </w:p>
        </w:tc>
        <w:tc>
          <w:tcPr>
            <w:tcW w:w="1397" w:type="dxa"/>
            <w:tcBorders>
              <w:top w:val="nil"/>
              <w:left w:val="nil"/>
              <w:bottom w:val="single" w:sz="8" w:space="0" w:color="A6A6A6"/>
              <w:right w:val="single" w:sz="8" w:space="0" w:color="A6A6A6"/>
            </w:tcBorders>
            <w:shd w:val="clear" w:color="auto" w:fill="auto"/>
            <w:vAlign w:val="center"/>
            <w:hideMark/>
          </w:tcPr>
          <w:p w:rsidR="000C2FAE" w:rsidRPr="000C2FAE" w:rsidRDefault="000C2FAE" w:rsidP="000C2FAE">
            <w:pPr>
              <w:spacing w:line="240" w:lineRule="auto"/>
              <w:jc w:val="center"/>
              <w:rPr>
                <w:rFonts w:eastAsia="Times New Roman" w:cstheme="minorHAnsi"/>
                <w:b w:val="0"/>
                <w:color w:val="auto"/>
                <w:sz w:val="24"/>
                <w:szCs w:val="24"/>
                <w:lang w:val="es-CO" w:eastAsia="es-CO"/>
              </w:rPr>
            </w:pPr>
            <w:r w:rsidRPr="000C2FAE">
              <w:rPr>
                <w:rFonts w:eastAsia="Times New Roman" w:cstheme="minorHAnsi"/>
                <w:b w:val="0"/>
                <w:color w:val="auto"/>
                <w:sz w:val="24"/>
                <w:szCs w:val="24"/>
                <w:lang w:val="es-CO" w:eastAsia="es-CO"/>
              </w:rPr>
              <w:t>26/02/2021</w:t>
            </w:r>
          </w:p>
        </w:tc>
      </w:tr>
      <w:tr w:rsidR="000C2FAE" w:rsidRPr="000C2FAE" w:rsidTr="000C2FAE">
        <w:trPr>
          <w:trHeight w:val="1205"/>
        </w:trPr>
        <w:tc>
          <w:tcPr>
            <w:tcW w:w="1969" w:type="dxa"/>
            <w:vMerge/>
            <w:tcBorders>
              <w:top w:val="nil"/>
              <w:left w:val="single" w:sz="8" w:space="0" w:color="A6A6A6"/>
              <w:bottom w:val="single" w:sz="8" w:space="0" w:color="A6A6A6"/>
              <w:right w:val="single" w:sz="8" w:space="0" w:color="A6A6A6"/>
            </w:tcBorders>
            <w:vAlign w:val="center"/>
            <w:hideMark/>
          </w:tcPr>
          <w:p w:rsidR="000C2FAE" w:rsidRPr="000C2FAE" w:rsidRDefault="000C2FAE" w:rsidP="000C2FAE">
            <w:pPr>
              <w:spacing w:line="240" w:lineRule="auto"/>
              <w:rPr>
                <w:rFonts w:eastAsia="Times New Roman" w:cstheme="minorHAnsi"/>
                <w:bCs/>
                <w:color w:val="000000"/>
                <w:sz w:val="24"/>
                <w:szCs w:val="24"/>
                <w:lang w:val="es-CO" w:eastAsia="es-CO"/>
              </w:rPr>
            </w:pPr>
          </w:p>
        </w:tc>
        <w:tc>
          <w:tcPr>
            <w:tcW w:w="433" w:type="dxa"/>
            <w:tcBorders>
              <w:top w:val="nil"/>
              <w:left w:val="nil"/>
              <w:bottom w:val="single" w:sz="8" w:space="0" w:color="A6A6A6"/>
              <w:right w:val="single" w:sz="8" w:space="0" w:color="A6A6A6"/>
            </w:tcBorders>
            <w:shd w:val="clear" w:color="auto" w:fill="auto"/>
            <w:vAlign w:val="center"/>
            <w:hideMark/>
          </w:tcPr>
          <w:p w:rsidR="000C2FAE" w:rsidRPr="000C2FAE" w:rsidRDefault="000C2FAE" w:rsidP="000C2FAE">
            <w:pPr>
              <w:spacing w:line="240" w:lineRule="auto"/>
              <w:jc w:val="center"/>
              <w:rPr>
                <w:rFonts w:eastAsia="Times New Roman" w:cstheme="minorHAnsi"/>
                <w:bCs/>
                <w:color w:val="000000"/>
                <w:sz w:val="24"/>
                <w:szCs w:val="24"/>
                <w:lang w:val="es-CO" w:eastAsia="es-CO"/>
              </w:rPr>
            </w:pPr>
            <w:r w:rsidRPr="000C2FAE">
              <w:rPr>
                <w:rFonts w:eastAsia="Times New Roman" w:cstheme="minorHAnsi"/>
                <w:bCs/>
                <w:color w:val="000000"/>
                <w:sz w:val="24"/>
                <w:szCs w:val="24"/>
                <w:lang w:val="es-CO" w:eastAsia="es-CO"/>
              </w:rPr>
              <w:t>1.7</w:t>
            </w:r>
          </w:p>
        </w:tc>
        <w:tc>
          <w:tcPr>
            <w:tcW w:w="4897" w:type="dxa"/>
            <w:tcBorders>
              <w:top w:val="nil"/>
              <w:left w:val="nil"/>
              <w:bottom w:val="single" w:sz="8" w:space="0" w:color="A6A6A6"/>
              <w:right w:val="single" w:sz="8" w:space="0" w:color="A6A6A6"/>
            </w:tcBorders>
            <w:shd w:val="clear" w:color="auto" w:fill="auto"/>
            <w:vAlign w:val="center"/>
            <w:hideMark/>
          </w:tcPr>
          <w:p w:rsidR="000C2FAE" w:rsidRPr="000C2FAE" w:rsidRDefault="000C2FAE" w:rsidP="000C2FAE">
            <w:pPr>
              <w:spacing w:line="240" w:lineRule="auto"/>
              <w:rPr>
                <w:rFonts w:eastAsia="Times New Roman" w:cstheme="minorHAnsi"/>
                <w:b w:val="0"/>
                <w:color w:val="auto"/>
                <w:sz w:val="24"/>
                <w:szCs w:val="24"/>
                <w:lang w:val="es-CO" w:eastAsia="es-CO"/>
              </w:rPr>
            </w:pPr>
            <w:r w:rsidRPr="000C2FAE">
              <w:rPr>
                <w:rFonts w:eastAsia="Times New Roman" w:cstheme="minorHAnsi"/>
                <w:b w:val="0"/>
                <w:color w:val="auto"/>
                <w:sz w:val="24"/>
                <w:szCs w:val="24"/>
                <w:lang w:val="es-CO" w:eastAsia="es-CO"/>
              </w:rPr>
              <w:t xml:space="preserve">Publicar en página web el cronograma y evidencias de las actividades de rendición de cuentas de Corpamag. </w:t>
            </w:r>
          </w:p>
        </w:tc>
        <w:tc>
          <w:tcPr>
            <w:tcW w:w="3044" w:type="dxa"/>
            <w:tcBorders>
              <w:top w:val="nil"/>
              <w:left w:val="nil"/>
              <w:bottom w:val="single" w:sz="8" w:space="0" w:color="A6A6A6"/>
              <w:right w:val="single" w:sz="8" w:space="0" w:color="A6A6A6"/>
            </w:tcBorders>
            <w:shd w:val="clear" w:color="auto" w:fill="auto"/>
            <w:vAlign w:val="center"/>
            <w:hideMark/>
          </w:tcPr>
          <w:p w:rsidR="000C2FAE" w:rsidRPr="000C2FAE" w:rsidRDefault="000C2FAE" w:rsidP="000C2FAE">
            <w:pPr>
              <w:spacing w:line="240" w:lineRule="auto"/>
              <w:jc w:val="center"/>
              <w:rPr>
                <w:rFonts w:eastAsia="Times New Roman" w:cstheme="minorHAnsi"/>
                <w:b w:val="0"/>
                <w:color w:val="auto"/>
                <w:sz w:val="24"/>
                <w:szCs w:val="24"/>
                <w:lang w:val="es-CO" w:eastAsia="es-CO"/>
              </w:rPr>
            </w:pPr>
            <w:r w:rsidRPr="000C2FAE">
              <w:rPr>
                <w:rFonts w:eastAsia="Times New Roman" w:cstheme="minorHAnsi"/>
                <w:b w:val="0"/>
                <w:color w:val="auto"/>
                <w:sz w:val="24"/>
                <w:szCs w:val="24"/>
                <w:lang w:val="es-CO" w:eastAsia="es-CO"/>
              </w:rPr>
              <w:t xml:space="preserve">Enlace artículo en la página web </w:t>
            </w:r>
          </w:p>
        </w:tc>
        <w:tc>
          <w:tcPr>
            <w:tcW w:w="2339" w:type="dxa"/>
            <w:tcBorders>
              <w:top w:val="nil"/>
              <w:left w:val="nil"/>
              <w:bottom w:val="single" w:sz="8" w:space="0" w:color="A6A6A6"/>
              <w:right w:val="single" w:sz="8" w:space="0" w:color="A6A6A6"/>
            </w:tcBorders>
            <w:shd w:val="clear" w:color="auto" w:fill="auto"/>
            <w:vAlign w:val="center"/>
            <w:hideMark/>
          </w:tcPr>
          <w:p w:rsidR="000C2FAE" w:rsidRPr="000C2FAE" w:rsidRDefault="000C2FAE" w:rsidP="000C2FAE">
            <w:pPr>
              <w:spacing w:line="240" w:lineRule="auto"/>
              <w:jc w:val="center"/>
              <w:rPr>
                <w:rFonts w:eastAsia="Times New Roman" w:cstheme="minorHAnsi"/>
                <w:b w:val="0"/>
                <w:color w:val="auto"/>
                <w:sz w:val="24"/>
                <w:szCs w:val="24"/>
                <w:lang w:val="es-CO" w:eastAsia="es-CO"/>
              </w:rPr>
            </w:pPr>
            <w:r w:rsidRPr="000C2FAE">
              <w:rPr>
                <w:rFonts w:eastAsia="Times New Roman" w:cstheme="minorHAnsi"/>
                <w:b w:val="0"/>
                <w:color w:val="auto"/>
                <w:sz w:val="24"/>
                <w:szCs w:val="24"/>
                <w:lang w:val="es-CO" w:eastAsia="es-CO"/>
              </w:rPr>
              <w:t>Oficina de Planeación</w:t>
            </w:r>
          </w:p>
        </w:tc>
        <w:tc>
          <w:tcPr>
            <w:tcW w:w="1397" w:type="dxa"/>
            <w:tcBorders>
              <w:top w:val="nil"/>
              <w:left w:val="nil"/>
              <w:bottom w:val="single" w:sz="8" w:space="0" w:color="A6A6A6"/>
              <w:right w:val="single" w:sz="8" w:space="0" w:color="A6A6A6"/>
            </w:tcBorders>
            <w:shd w:val="clear" w:color="auto" w:fill="auto"/>
            <w:vAlign w:val="center"/>
            <w:hideMark/>
          </w:tcPr>
          <w:p w:rsidR="000C2FAE" w:rsidRPr="000C2FAE" w:rsidRDefault="000C2FAE" w:rsidP="000C2FAE">
            <w:pPr>
              <w:spacing w:line="240" w:lineRule="auto"/>
              <w:jc w:val="center"/>
              <w:rPr>
                <w:rFonts w:eastAsia="Times New Roman" w:cstheme="minorHAnsi"/>
                <w:b w:val="0"/>
                <w:color w:val="auto"/>
                <w:sz w:val="24"/>
                <w:szCs w:val="24"/>
                <w:lang w:val="es-CO" w:eastAsia="es-CO"/>
              </w:rPr>
            </w:pPr>
            <w:r w:rsidRPr="000C2FAE">
              <w:rPr>
                <w:rFonts w:eastAsia="Times New Roman" w:cstheme="minorHAnsi"/>
                <w:b w:val="0"/>
                <w:color w:val="auto"/>
                <w:sz w:val="24"/>
                <w:szCs w:val="24"/>
                <w:lang w:val="es-CO" w:eastAsia="es-CO"/>
              </w:rPr>
              <w:t>31/03/2021</w:t>
            </w:r>
          </w:p>
        </w:tc>
      </w:tr>
      <w:tr w:rsidR="000C2FAE" w:rsidRPr="000C2FAE" w:rsidTr="000C2FAE">
        <w:trPr>
          <w:trHeight w:val="508"/>
        </w:trPr>
        <w:tc>
          <w:tcPr>
            <w:tcW w:w="1969" w:type="dxa"/>
            <w:vMerge w:val="restart"/>
            <w:tcBorders>
              <w:top w:val="nil"/>
              <w:left w:val="single" w:sz="8" w:space="0" w:color="A6A6A6"/>
              <w:bottom w:val="single" w:sz="8" w:space="0" w:color="A6A6A6"/>
              <w:right w:val="single" w:sz="8" w:space="0" w:color="A6A6A6"/>
            </w:tcBorders>
            <w:shd w:val="clear" w:color="E7E6E6" w:fill="D9E1F2"/>
            <w:vAlign w:val="center"/>
            <w:hideMark/>
          </w:tcPr>
          <w:p w:rsidR="000C2FAE" w:rsidRPr="000C2FAE" w:rsidRDefault="000C2FAE" w:rsidP="000C2FAE">
            <w:pPr>
              <w:spacing w:line="240" w:lineRule="auto"/>
              <w:jc w:val="center"/>
              <w:rPr>
                <w:rFonts w:eastAsia="Times New Roman" w:cstheme="minorHAnsi"/>
                <w:bCs/>
                <w:color w:val="000000"/>
                <w:sz w:val="24"/>
                <w:szCs w:val="24"/>
                <w:lang w:val="es-CO" w:eastAsia="es-CO"/>
              </w:rPr>
            </w:pPr>
            <w:r w:rsidRPr="000C2FAE">
              <w:rPr>
                <w:rFonts w:eastAsia="Times New Roman" w:cstheme="minorHAnsi"/>
                <w:bCs/>
                <w:color w:val="000000"/>
                <w:sz w:val="24"/>
                <w:szCs w:val="24"/>
                <w:lang w:val="es-CO" w:eastAsia="es-CO"/>
              </w:rPr>
              <w:lastRenderedPageBreak/>
              <w:t>Subcomponente 2</w:t>
            </w:r>
            <w:r w:rsidRPr="000C2FAE">
              <w:rPr>
                <w:rFonts w:eastAsia="Times New Roman" w:cstheme="minorHAnsi"/>
                <w:bCs/>
                <w:color w:val="000000"/>
                <w:sz w:val="24"/>
                <w:szCs w:val="24"/>
                <w:lang w:val="es-CO" w:eastAsia="es-CO"/>
              </w:rPr>
              <w:br/>
              <w:t>Diálogo de doble vía con la ciudadanía y sus organizaciones</w:t>
            </w:r>
          </w:p>
        </w:tc>
        <w:tc>
          <w:tcPr>
            <w:tcW w:w="433" w:type="dxa"/>
            <w:tcBorders>
              <w:top w:val="nil"/>
              <w:left w:val="nil"/>
              <w:bottom w:val="single" w:sz="8" w:space="0" w:color="A6A6A6"/>
              <w:right w:val="single" w:sz="8" w:space="0" w:color="A6A6A6"/>
            </w:tcBorders>
            <w:shd w:val="clear" w:color="auto" w:fill="auto"/>
            <w:vAlign w:val="center"/>
            <w:hideMark/>
          </w:tcPr>
          <w:p w:rsidR="000C2FAE" w:rsidRPr="000C2FAE" w:rsidRDefault="000C2FAE" w:rsidP="000C2FAE">
            <w:pPr>
              <w:spacing w:line="240" w:lineRule="auto"/>
              <w:jc w:val="center"/>
              <w:rPr>
                <w:rFonts w:eastAsia="Times New Roman" w:cstheme="minorHAnsi"/>
                <w:bCs/>
                <w:color w:val="000000"/>
                <w:sz w:val="24"/>
                <w:szCs w:val="24"/>
                <w:lang w:val="es-CO" w:eastAsia="es-CO"/>
              </w:rPr>
            </w:pPr>
            <w:r w:rsidRPr="000C2FAE">
              <w:rPr>
                <w:rFonts w:eastAsia="Times New Roman" w:cstheme="minorHAnsi"/>
                <w:bCs/>
                <w:color w:val="000000"/>
                <w:sz w:val="24"/>
                <w:szCs w:val="24"/>
                <w:lang w:val="es-CO" w:eastAsia="es-CO"/>
              </w:rPr>
              <w:t>2.1</w:t>
            </w:r>
          </w:p>
        </w:tc>
        <w:tc>
          <w:tcPr>
            <w:tcW w:w="4897" w:type="dxa"/>
            <w:tcBorders>
              <w:top w:val="nil"/>
              <w:left w:val="nil"/>
              <w:bottom w:val="single" w:sz="8" w:space="0" w:color="A6A6A6"/>
              <w:right w:val="single" w:sz="8" w:space="0" w:color="A6A6A6"/>
            </w:tcBorders>
            <w:shd w:val="clear" w:color="auto" w:fill="auto"/>
            <w:vAlign w:val="center"/>
            <w:hideMark/>
          </w:tcPr>
          <w:p w:rsidR="000C2FAE" w:rsidRPr="000C2FAE" w:rsidRDefault="000C2FAE" w:rsidP="000C2FAE">
            <w:pPr>
              <w:spacing w:line="240" w:lineRule="auto"/>
              <w:rPr>
                <w:rFonts w:eastAsia="Times New Roman" w:cstheme="minorHAnsi"/>
                <w:b w:val="0"/>
                <w:color w:val="auto"/>
                <w:sz w:val="24"/>
                <w:szCs w:val="24"/>
                <w:lang w:val="es-CO" w:eastAsia="es-CO"/>
              </w:rPr>
            </w:pPr>
            <w:r w:rsidRPr="000C2FAE">
              <w:rPr>
                <w:rFonts w:eastAsia="Times New Roman" w:cstheme="minorHAnsi"/>
                <w:b w:val="0"/>
                <w:color w:val="auto"/>
                <w:sz w:val="24"/>
                <w:szCs w:val="24"/>
                <w:lang w:val="es-CO" w:eastAsia="es-CO"/>
              </w:rPr>
              <w:t xml:space="preserve">Realizar audiencia pública de seguimiento al Plan de Acción Cuatrienal </w:t>
            </w:r>
          </w:p>
        </w:tc>
        <w:tc>
          <w:tcPr>
            <w:tcW w:w="3044" w:type="dxa"/>
            <w:tcBorders>
              <w:top w:val="nil"/>
              <w:left w:val="nil"/>
              <w:bottom w:val="single" w:sz="8" w:space="0" w:color="A6A6A6"/>
              <w:right w:val="single" w:sz="8" w:space="0" w:color="A6A6A6"/>
            </w:tcBorders>
            <w:shd w:val="clear" w:color="auto" w:fill="auto"/>
            <w:vAlign w:val="center"/>
            <w:hideMark/>
          </w:tcPr>
          <w:p w:rsidR="000C2FAE" w:rsidRPr="000C2FAE" w:rsidRDefault="000C2FAE" w:rsidP="000C2FAE">
            <w:pPr>
              <w:spacing w:line="240" w:lineRule="auto"/>
              <w:jc w:val="center"/>
              <w:rPr>
                <w:rFonts w:eastAsia="Times New Roman" w:cstheme="minorHAnsi"/>
                <w:b w:val="0"/>
                <w:color w:val="auto"/>
                <w:sz w:val="24"/>
                <w:szCs w:val="24"/>
                <w:lang w:val="es-CO" w:eastAsia="es-CO"/>
              </w:rPr>
            </w:pPr>
            <w:r w:rsidRPr="000C2FAE">
              <w:rPr>
                <w:rFonts w:eastAsia="Times New Roman" w:cstheme="minorHAnsi"/>
                <w:b w:val="0"/>
                <w:color w:val="auto"/>
                <w:sz w:val="24"/>
                <w:szCs w:val="24"/>
                <w:lang w:val="es-CO" w:eastAsia="es-CO"/>
              </w:rPr>
              <w:t>1 evento (virtual o presencial)</w:t>
            </w:r>
          </w:p>
        </w:tc>
        <w:tc>
          <w:tcPr>
            <w:tcW w:w="2339" w:type="dxa"/>
            <w:tcBorders>
              <w:top w:val="nil"/>
              <w:left w:val="nil"/>
              <w:bottom w:val="single" w:sz="8" w:space="0" w:color="A6A6A6"/>
              <w:right w:val="single" w:sz="8" w:space="0" w:color="A6A6A6"/>
            </w:tcBorders>
            <w:shd w:val="clear" w:color="auto" w:fill="auto"/>
            <w:vAlign w:val="center"/>
            <w:hideMark/>
          </w:tcPr>
          <w:p w:rsidR="000C2FAE" w:rsidRPr="000C2FAE" w:rsidRDefault="000C2FAE" w:rsidP="000C2FAE">
            <w:pPr>
              <w:spacing w:line="240" w:lineRule="auto"/>
              <w:jc w:val="center"/>
              <w:rPr>
                <w:rFonts w:eastAsia="Times New Roman" w:cstheme="minorHAnsi"/>
                <w:b w:val="0"/>
                <w:color w:val="auto"/>
                <w:sz w:val="24"/>
                <w:szCs w:val="24"/>
                <w:lang w:val="es-CO" w:eastAsia="es-CO"/>
              </w:rPr>
            </w:pPr>
            <w:r w:rsidRPr="000C2FAE">
              <w:rPr>
                <w:rFonts w:eastAsia="Times New Roman" w:cstheme="minorHAnsi"/>
                <w:b w:val="0"/>
                <w:color w:val="auto"/>
                <w:sz w:val="24"/>
                <w:szCs w:val="24"/>
                <w:lang w:val="es-CO" w:eastAsia="es-CO"/>
              </w:rPr>
              <w:t>Equipo de  Rendición de Cuentas</w:t>
            </w:r>
          </w:p>
        </w:tc>
        <w:tc>
          <w:tcPr>
            <w:tcW w:w="1397" w:type="dxa"/>
            <w:tcBorders>
              <w:top w:val="nil"/>
              <w:left w:val="nil"/>
              <w:bottom w:val="single" w:sz="8" w:space="0" w:color="A6A6A6"/>
              <w:right w:val="single" w:sz="8" w:space="0" w:color="A6A6A6"/>
            </w:tcBorders>
            <w:shd w:val="clear" w:color="auto" w:fill="auto"/>
            <w:vAlign w:val="center"/>
            <w:hideMark/>
          </w:tcPr>
          <w:p w:rsidR="000C2FAE" w:rsidRPr="000C2FAE" w:rsidRDefault="000C2FAE" w:rsidP="000C2FAE">
            <w:pPr>
              <w:spacing w:line="240" w:lineRule="auto"/>
              <w:jc w:val="center"/>
              <w:rPr>
                <w:rFonts w:eastAsia="Times New Roman" w:cstheme="minorHAnsi"/>
                <w:b w:val="0"/>
                <w:color w:val="auto"/>
                <w:sz w:val="24"/>
                <w:szCs w:val="24"/>
                <w:lang w:val="es-CO" w:eastAsia="es-CO"/>
              </w:rPr>
            </w:pPr>
            <w:r w:rsidRPr="000C2FAE">
              <w:rPr>
                <w:rFonts w:eastAsia="Times New Roman" w:cstheme="minorHAnsi"/>
                <w:b w:val="0"/>
                <w:color w:val="auto"/>
                <w:sz w:val="24"/>
                <w:szCs w:val="24"/>
                <w:lang w:val="es-CO" w:eastAsia="es-CO"/>
              </w:rPr>
              <w:t>30/04/2021</w:t>
            </w:r>
          </w:p>
        </w:tc>
      </w:tr>
      <w:tr w:rsidR="000C2FAE" w:rsidRPr="000C2FAE" w:rsidTr="000C2FAE">
        <w:trPr>
          <w:trHeight w:val="1192"/>
        </w:trPr>
        <w:tc>
          <w:tcPr>
            <w:tcW w:w="1969" w:type="dxa"/>
            <w:vMerge/>
            <w:tcBorders>
              <w:top w:val="nil"/>
              <w:left w:val="single" w:sz="8" w:space="0" w:color="A6A6A6"/>
              <w:bottom w:val="single" w:sz="8" w:space="0" w:color="A6A6A6"/>
              <w:right w:val="single" w:sz="8" w:space="0" w:color="A6A6A6"/>
            </w:tcBorders>
            <w:vAlign w:val="center"/>
            <w:hideMark/>
          </w:tcPr>
          <w:p w:rsidR="000C2FAE" w:rsidRPr="000C2FAE" w:rsidRDefault="000C2FAE" w:rsidP="000C2FAE">
            <w:pPr>
              <w:spacing w:line="240" w:lineRule="auto"/>
              <w:rPr>
                <w:rFonts w:eastAsia="Times New Roman" w:cstheme="minorHAnsi"/>
                <w:bCs/>
                <w:color w:val="000000"/>
                <w:sz w:val="24"/>
                <w:szCs w:val="24"/>
                <w:lang w:val="es-CO" w:eastAsia="es-CO"/>
              </w:rPr>
            </w:pPr>
          </w:p>
        </w:tc>
        <w:tc>
          <w:tcPr>
            <w:tcW w:w="433" w:type="dxa"/>
            <w:tcBorders>
              <w:top w:val="nil"/>
              <w:left w:val="nil"/>
              <w:bottom w:val="single" w:sz="8" w:space="0" w:color="A6A6A6"/>
              <w:right w:val="single" w:sz="8" w:space="0" w:color="A6A6A6"/>
            </w:tcBorders>
            <w:shd w:val="clear" w:color="auto" w:fill="auto"/>
            <w:vAlign w:val="center"/>
            <w:hideMark/>
          </w:tcPr>
          <w:p w:rsidR="000C2FAE" w:rsidRPr="000C2FAE" w:rsidRDefault="000C2FAE" w:rsidP="000C2FAE">
            <w:pPr>
              <w:spacing w:line="240" w:lineRule="auto"/>
              <w:jc w:val="center"/>
              <w:rPr>
                <w:rFonts w:eastAsia="Times New Roman" w:cstheme="minorHAnsi"/>
                <w:bCs/>
                <w:color w:val="000000"/>
                <w:sz w:val="24"/>
                <w:szCs w:val="24"/>
                <w:lang w:val="es-CO" w:eastAsia="es-CO"/>
              </w:rPr>
            </w:pPr>
            <w:r w:rsidRPr="000C2FAE">
              <w:rPr>
                <w:rFonts w:eastAsia="Times New Roman" w:cstheme="minorHAnsi"/>
                <w:bCs/>
                <w:color w:val="000000"/>
                <w:sz w:val="24"/>
                <w:szCs w:val="24"/>
                <w:lang w:val="es-CO" w:eastAsia="es-CO"/>
              </w:rPr>
              <w:t>2.2</w:t>
            </w:r>
          </w:p>
        </w:tc>
        <w:tc>
          <w:tcPr>
            <w:tcW w:w="4897" w:type="dxa"/>
            <w:tcBorders>
              <w:top w:val="nil"/>
              <w:left w:val="nil"/>
              <w:bottom w:val="single" w:sz="8" w:space="0" w:color="A6A6A6"/>
              <w:right w:val="single" w:sz="8" w:space="0" w:color="A6A6A6"/>
            </w:tcBorders>
            <w:shd w:val="clear" w:color="auto" w:fill="auto"/>
            <w:vAlign w:val="center"/>
            <w:hideMark/>
          </w:tcPr>
          <w:p w:rsidR="000C2FAE" w:rsidRPr="000C2FAE" w:rsidRDefault="000C2FAE" w:rsidP="000C2FAE">
            <w:pPr>
              <w:spacing w:line="240" w:lineRule="auto"/>
              <w:rPr>
                <w:rFonts w:eastAsia="Times New Roman" w:cstheme="minorHAnsi"/>
                <w:b w:val="0"/>
                <w:color w:val="auto"/>
                <w:sz w:val="24"/>
                <w:szCs w:val="24"/>
                <w:lang w:val="es-CO" w:eastAsia="es-CO"/>
              </w:rPr>
            </w:pPr>
            <w:r w:rsidRPr="000C2FAE">
              <w:rPr>
                <w:rFonts w:eastAsia="Times New Roman" w:cstheme="minorHAnsi"/>
                <w:b w:val="0"/>
                <w:color w:val="auto"/>
                <w:sz w:val="24"/>
                <w:szCs w:val="24"/>
                <w:lang w:val="es-CO" w:eastAsia="es-CO"/>
              </w:rPr>
              <w:t>Coordinar con entidades del sector Ambiente, corresponsables en políticas y proyectos, los mecanismos, temas y espacios para realizar acciones de rendición de cuentas en forma cooperada.</w:t>
            </w:r>
          </w:p>
        </w:tc>
        <w:tc>
          <w:tcPr>
            <w:tcW w:w="3044" w:type="dxa"/>
            <w:tcBorders>
              <w:top w:val="nil"/>
              <w:left w:val="nil"/>
              <w:bottom w:val="single" w:sz="8" w:space="0" w:color="A6A6A6"/>
              <w:right w:val="single" w:sz="8" w:space="0" w:color="A6A6A6"/>
            </w:tcBorders>
            <w:shd w:val="clear" w:color="auto" w:fill="auto"/>
            <w:vAlign w:val="center"/>
            <w:hideMark/>
          </w:tcPr>
          <w:p w:rsidR="000C2FAE" w:rsidRPr="000C2FAE" w:rsidRDefault="000C2FAE" w:rsidP="000C2FAE">
            <w:pPr>
              <w:spacing w:line="240" w:lineRule="auto"/>
              <w:jc w:val="center"/>
              <w:rPr>
                <w:rFonts w:eastAsia="Times New Roman" w:cstheme="minorHAnsi"/>
                <w:b w:val="0"/>
                <w:color w:val="auto"/>
                <w:sz w:val="24"/>
                <w:szCs w:val="24"/>
                <w:lang w:val="es-CO" w:eastAsia="es-CO"/>
              </w:rPr>
            </w:pPr>
            <w:r w:rsidRPr="000C2FAE">
              <w:rPr>
                <w:rFonts w:eastAsia="Times New Roman" w:cstheme="minorHAnsi"/>
                <w:b w:val="0"/>
                <w:color w:val="auto"/>
                <w:sz w:val="24"/>
                <w:szCs w:val="24"/>
                <w:lang w:val="es-CO" w:eastAsia="es-CO"/>
              </w:rPr>
              <w:t>1 evento realizado virtual</w:t>
            </w:r>
          </w:p>
        </w:tc>
        <w:tc>
          <w:tcPr>
            <w:tcW w:w="2339" w:type="dxa"/>
            <w:tcBorders>
              <w:top w:val="nil"/>
              <w:left w:val="nil"/>
              <w:bottom w:val="single" w:sz="8" w:space="0" w:color="A6A6A6"/>
              <w:right w:val="single" w:sz="8" w:space="0" w:color="A6A6A6"/>
            </w:tcBorders>
            <w:shd w:val="clear" w:color="auto" w:fill="auto"/>
            <w:vAlign w:val="center"/>
            <w:hideMark/>
          </w:tcPr>
          <w:p w:rsidR="000C2FAE" w:rsidRPr="000C2FAE" w:rsidRDefault="000C2FAE" w:rsidP="000C2FAE">
            <w:pPr>
              <w:spacing w:line="240" w:lineRule="auto"/>
              <w:jc w:val="center"/>
              <w:rPr>
                <w:rFonts w:eastAsia="Times New Roman" w:cstheme="minorHAnsi"/>
                <w:b w:val="0"/>
                <w:color w:val="auto"/>
                <w:sz w:val="24"/>
                <w:szCs w:val="24"/>
                <w:lang w:val="es-CO" w:eastAsia="es-CO"/>
              </w:rPr>
            </w:pPr>
            <w:r w:rsidRPr="000C2FAE">
              <w:rPr>
                <w:rFonts w:eastAsia="Times New Roman" w:cstheme="minorHAnsi"/>
                <w:b w:val="0"/>
                <w:color w:val="auto"/>
                <w:sz w:val="24"/>
                <w:szCs w:val="24"/>
                <w:lang w:val="es-CO" w:eastAsia="es-CO"/>
              </w:rPr>
              <w:t>Equipo de Rendición de Cuentas</w:t>
            </w:r>
          </w:p>
        </w:tc>
        <w:tc>
          <w:tcPr>
            <w:tcW w:w="1397" w:type="dxa"/>
            <w:tcBorders>
              <w:top w:val="nil"/>
              <w:left w:val="nil"/>
              <w:bottom w:val="single" w:sz="8" w:space="0" w:color="A6A6A6"/>
              <w:right w:val="single" w:sz="8" w:space="0" w:color="A6A6A6"/>
            </w:tcBorders>
            <w:shd w:val="clear" w:color="auto" w:fill="auto"/>
            <w:vAlign w:val="center"/>
            <w:hideMark/>
          </w:tcPr>
          <w:p w:rsidR="000C2FAE" w:rsidRPr="000C2FAE" w:rsidRDefault="000C2FAE" w:rsidP="000C2FAE">
            <w:pPr>
              <w:spacing w:line="240" w:lineRule="auto"/>
              <w:jc w:val="center"/>
              <w:rPr>
                <w:rFonts w:eastAsia="Times New Roman" w:cstheme="minorHAnsi"/>
                <w:b w:val="0"/>
                <w:color w:val="auto"/>
                <w:sz w:val="24"/>
                <w:szCs w:val="24"/>
                <w:lang w:val="es-CO" w:eastAsia="es-CO"/>
              </w:rPr>
            </w:pPr>
            <w:r w:rsidRPr="000C2FAE">
              <w:rPr>
                <w:rFonts w:eastAsia="Times New Roman" w:cstheme="minorHAnsi"/>
                <w:b w:val="0"/>
                <w:color w:val="auto"/>
                <w:sz w:val="24"/>
                <w:szCs w:val="24"/>
                <w:lang w:val="es-CO" w:eastAsia="es-CO"/>
              </w:rPr>
              <w:t>31/07/2021</w:t>
            </w:r>
          </w:p>
        </w:tc>
      </w:tr>
      <w:tr w:rsidR="000C2FAE" w:rsidRPr="000C2FAE" w:rsidTr="000C2FAE">
        <w:trPr>
          <w:trHeight w:val="736"/>
        </w:trPr>
        <w:tc>
          <w:tcPr>
            <w:tcW w:w="1969" w:type="dxa"/>
            <w:vMerge/>
            <w:tcBorders>
              <w:top w:val="nil"/>
              <w:left w:val="single" w:sz="8" w:space="0" w:color="A6A6A6"/>
              <w:bottom w:val="single" w:sz="8" w:space="0" w:color="A6A6A6"/>
              <w:right w:val="single" w:sz="8" w:space="0" w:color="A6A6A6"/>
            </w:tcBorders>
            <w:vAlign w:val="center"/>
            <w:hideMark/>
          </w:tcPr>
          <w:p w:rsidR="000C2FAE" w:rsidRPr="000C2FAE" w:rsidRDefault="000C2FAE" w:rsidP="000C2FAE">
            <w:pPr>
              <w:spacing w:line="240" w:lineRule="auto"/>
              <w:rPr>
                <w:rFonts w:eastAsia="Times New Roman" w:cstheme="minorHAnsi"/>
                <w:bCs/>
                <w:color w:val="000000"/>
                <w:sz w:val="24"/>
                <w:szCs w:val="24"/>
                <w:lang w:val="es-CO" w:eastAsia="es-CO"/>
              </w:rPr>
            </w:pPr>
          </w:p>
        </w:tc>
        <w:tc>
          <w:tcPr>
            <w:tcW w:w="433" w:type="dxa"/>
            <w:tcBorders>
              <w:top w:val="nil"/>
              <w:left w:val="nil"/>
              <w:bottom w:val="single" w:sz="8" w:space="0" w:color="A6A6A6"/>
              <w:right w:val="single" w:sz="8" w:space="0" w:color="A6A6A6"/>
            </w:tcBorders>
            <w:shd w:val="clear" w:color="auto" w:fill="auto"/>
            <w:vAlign w:val="center"/>
            <w:hideMark/>
          </w:tcPr>
          <w:p w:rsidR="000C2FAE" w:rsidRPr="000C2FAE" w:rsidRDefault="000C2FAE" w:rsidP="000C2FAE">
            <w:pPr>
              <w:spacing w:line="240" w:lineRule="auto"/>
              <w:jc w:val="center"/>
              <w:rPr>
                <w:rFonts w:eastAsia="Times New Roman" w:cstheme="minorHAnsi"/>
                <w:bCs/>
                <w:color w:val="000000"/>
                <w:sz w:val="24"/>
                <w:szCs w:val="24"/>
                <w:lang w:val="es-CO" w:eastAsia="es-CO"/>
              </w:rPr>
            </w:pPr>
            <w:r w:rsidRPr="000C2FAE">
              <w:rPr>
                <w:rFonts w:eastAsia="Times New Roman" w:cstheme="minorHAnsi"/>
                <w:bCs/>
                <w:color w:val="000000"/>
                <w:sz w:val="24"/>
                <w:szCs w:val="24"/>
                <w:lang w:val="es-CO" w:eastAsia="es-CO"/>
              </w:rPr>
              <w:t>2.3</w:t>
            </w:r>
          </w:p>
        </w:tc>
        <w:tc>
          <w:tcPr>
            <w:tcW w:w="4897" w:type="dxa"/>
            <w:tcBorders>
              <w:top w:val="nil"/>
              <w:left w:val="nil"/>
              <w:bottom w:val="single" w:sz="8" w:space="0" w:color="A6A6A6"/>
              <w:right w:val="single" w:sz="8" w:space="0" w:color="A6A6A6"/>
            </w:tcBorders>
            <w:shd w:val="clear" w:color="auto" w:fill="auto"/>
            <w:vAlign w:val="center"/>
            <w:hideMark/>
          </w:tcPr>
          <w:p w:rsidR="000C2FAE" w:rsidRPr="000C2FAE" w:rsidRDefault="000C2FAE" w:rsidP="000C2FAE">
            <w:pPr>
              <w:spacing w:line="240" w:lineRule="auto"/>
              <w:rPr>
                <w:rFonts w:eastAsia="Times New Roman" w:cstheme="minorHAnsi"/>
                <w:b w:val="0"/>
                <w:color w:val="auto"/>
                <w:sz w:val="24"/>
                <w:szCs w:val="24"/>
                <w:lang w:val="es-CO" w:eastAsia="es-CO"/>
              </w:rPr>
            </w:pPr>
            <w:r w:rsidRPr="000C2FAE">
              <w:rPr>
                <w:rFonts w:eastAsia="Times New Roman" w:cstheme="minorHAnsi"/>
                <w:b w:val="0"/>
                <w:color w:val="auto"/>
                <w:sz w:val="24"/>
                <w:szCs w:val="24"/>
                <w:lang w:val="es-CO" w:eastAsia="es-CO"/>
              </w:rPr>
              <w:t>Implementar los espacios de diálogos identificados para la vigencia 2021</w:t>
            </w:r>
          </w:p>
        </w:tc>
        <w:tc>
          <w:tcPr>
            <w:tcW w:w="3044" w:type="dxa"/>
            <w:tcBorders>
              <w:top w:val="nil"/>
              <w:left w:val="nil"/>
              <w:bottom w:val="single" w:sz="8" w:space="0" w:color="A6A6A6"/>
              <w:right w:val="single" w:sz="8" w:space="0" w:color="A6A6A6"/>
            </w:tcBorders>
            <w:shd w:val="clear" w:color="auto" w:fill="auto"/>
            <w:vAlign w:val="center"/>
            <w:hideMark/>
          </w:tcPr>
          <w:p w:rsidR="000C2FAE" w:rsidRPr="000C2FAE" w:rsidRDefault="000C2FAE" w:rsidP="000C2FAE">
            <w:pPr>
              <w:spacing w:line="240" w:lineRule="auto"/>
              <w:jc w:val="center"/>
              <w:rPr>
                <w:rFonts w:eastAsia="Times New Roman" w:cstheme="minorHAnsi"/>
                <w:b w:val="0"/>
                <w:color w:val="auto"/>
                <w:sz w:val="24"/>
                <w:szCs w:val="24"/>
                <w:lang w:val="es-CO" w:eastAsia="es-CO"/>
              </w:rPr>
            </w:pPr>
            <w:r w:rsidRPr="000C2FAE">
              <w:rPr>
                <w:rFonts w:eastAsia="Times New Roman" w:cstheme="minorHAnsi"/>
                <w:b w:val="0"/>
                <w:color w:val="auto"/>
                <w:sz w:val="24"/>
                <w:szCs w:val="24"/>
                <w:lang w:val="es-CO" w:eastAsia="es-CO"/>
              </w:rPr>
              <w:t>Número de espacios identificados y ejecutados (Virtual  o presencial)</w:t>
            </w:r>
          </w:p>
        </w:tc>
        <w:tc>
          <w:tcPr>
            <w:tcW w:w="2339" w:type="dxa"/>
            <w:tcBorders>
              <w:top w:val="nil"/>
              <w:left w:val="nil"/>
              <w:bottom w:val="single" w:sz="8" w:space="0" w:color="A6A6A6"/>
              <w:right w:val="single" w:sz="8" w:space="0" w:color="A6A6A6"/>
            </w:tcBorders>
            <w:shd w:val="clear" w:color="auto" w:fill="auto"/>
            <w:vAlign w:val="center"/>
            <w:hideMark/>
          </w:tcPr>
          <w:p w:rsidR="000C2FAE" w:rsidRPr="000C2FAE" w:rsidRDefault="000C2FAE" w:rsidP="000C2FAE">
            <w:pPr>
              <w:spacing w:line="240" w:lineRule="auto"/>
              <w:jc w:val="center"/>
              <w:rPr>
                <w:rFonts w:eastAsia="Times New Roman" w:cstheme="minorHAnsi"/>
                <w:b w:val="0"/>
                <w:color w:val="auto"/>
                <w:sz w:val="24"/>
                <w:szCs w:val="24"/>
                <w:lang w:val="es-CO" w:eastAsia="es-CO"/>
              </w:rPr>
            </w:pPr>
            <w:r w:rsidRPr="000C2FAE">
              <w:rPr>
                <w:rFonts w:eastAsia="Times New Roman" w:cstheme="minorHAnsi"/>
                <w:b w:val="0"/>
                <w:color w:val="auto"/>
                <w:sz w:val="24"/>
                <w:szCs w:val="24"/>
                <w:lang w:val="es-CO" w:eastAsia="es-CO"/>
              </w:rPr>
              <w:t>Equipo de Rendición de Cuentas</w:t>
            </w:r>
          </w:p>
        </w:tc>
        <w:tc>
          <w:tcPr>
            <w:tcW w:w="1397" w:type="dxa"/>
            <w:tcBorders>
              <w:top w:val="nil"/>
              <w:left w:val="nil"/>
              <w:bottom w:val="single" w:sz="8" w:space="0" w:color="A6A6A6"/>
              <w:right w:val="single" w:sz="8" w:space="0" w:color="A6A6A6"/>
            </w:tcBorders>
            <w:shd w:val="clear" w:color="auto" w:fill="auto"/>
            <w:vAlign w:val="center"/>
            <w:hideMark/>
          </w:tcPr>
          <w:p w:rsidR="000C2FAE" w:rsidRPr="000C2FAE" w:rsidRDefault="000C2FAE" w:rsidP="000C2FAE">
            <w:pPr>
              <w:spacing w:line="240" w:lineRule="auto"/>
              <w:jc w:val="center"/>
              <w:rPr>
                <w:rFonts w:eastAsia="Times New Roman" w:cstheme="minorHAnsi"/>
                <w:b w:val="0"/>
                <w:color w:val="auto"/>
                <w:sz w:val="24"/>
                <w:szCs w:val="24"/>
                <w:lang w:val="es-CO" w:eastAsia="es-CO"/>
              </w:rPr>
            </w:pPr>
            <w:r w:rsidRPr="000C2FAE">
              <w:rPr>
                <w:rFonts w:eastAsia="Times New Roman" w:cstheme="minorHAnsi"/>
                <w:b w:val="0"/>
                <w:color w:val="auto"/>
                <w:sz w:val="24"/>
                <w:szCs w:val="24"/>
                <w:lang w:val="es-CO" w:eastAsia="es-CO"/>
              </w:rPr>
              <w:t>31/12/2021</w:t>
            </w:r>
          </w:p>
        </w:tc>
      </w:tr>
      <w:tr w:rsidR="000C2FAE" w:rsidRPr="000C2FAE" w:rsidTr="000C2FAE">
        <w:trPr>
          <w:trHeight w:val="669"/>
        </w:trPr>
        <w:tc>
          <w:tcPr>
            <w:tcW w:w="1969" w:type="dxa"/>
            <w:vMerge w:val="restart"/>
            <w:tcBorders>
              <w:top w:val="nil"/>
              <w:left w:val="single" w:sz="8" w:space="0" w:color="A6A6A6"/>
              <w:bottom w:val="single" w:sz="8" w:space="0" w:color="A6A6A6"/>
              <w:right w:val="single" w:sz="8" w:space="0" w:color="A6A6A6"/>
            </w:tcBorders>
            <w:shd w:val="clear" w:color="E7E6E6" w:fill="D9E1F2"/>
            <w:vAlign w:val="center"/>
            <w:hideMark/>
          </w:tcPr>
          <w:p w:rsidR="000C2FAE" w:rsidRPr="000C2FAE" w:rsidRDefault="000C2FAE" w:rsidP="000C2FAE">
            <w:pPr>
              <w:spacing w:line="240" w:lineRule="auto"/>
              <w:jc w:val="center"/>
              <w:rPr>
                <w:rFonts w:eastAsia="Times New Roman" w:cstheme="minorHAnsi"/>
                <w:bCs/>
                <w:color w:val="000000"/>
                <w:sz w:val="24"/>
                <w:szCs w:val="24"/>
                <w:lang w:val="es-CO" w:eastAsia="es-CO"/>
              </w:rPr>
            </w:pPr>
            <w:r w:rsidRPr="000C2FAE">
              <w:rPr>
                <w:rFonts w:eastAsia="Times New Roman" w:cstheme="minorHAnsi"/>
                <w:bCs/>
                <w:color w:val="000000"/>
                <w:sz w:val="24"/>
                <w:szCs w:val="24"/>
                <w:lang w:val="es-CO" w:eastAsia="es-CO"/>
              </w:rPr>
              <w:t>Subcomponente 3</w:t>
            </w:r>
            <w:r w:rsidRPr="000C2FAE">
              <w:rPr>
                <w:rFonts w:eastAsia="Times New Roman" w:cstheme="minorHAnsi"/>
                <w:bCs/>
                <w:color w:val="000000"/>
                <w:sz w:val="24"/>
                <w:szCs w:val="24"/>
                <w:lang w:val="es-CO" w:eastAsia="es-CO"/>
              </w:rPr>
              <w:br/>
              <w:t>Incentivos para motivar la cultura de la rendición y petición de cuentas</w:t>
            </w:r>
          </w:p>
        </w:tc>
        <w:tc>
          <w:tcPr>
            <w:tcW w:w="433" w:type="dxa"/>
            <w:tcBorders>
              <w:top w:val="nil"/>
              <w:left w:val="nil"/>
              <w:bottom w:val="single" w:sz="8" w:space="0" w:color="A6A6A6"/>
              <w:right w:val="single" w:sz="8" w:space="0" w:color="A6A6A6"/>
            </w:tcBorders>
            <w:shd w:val="clear" w:color="auto" w:fill="auto"/>
            <w:vAlign w:val="center"/>
            <w:hideMark/>
          </w:tcPr>
          <w:p w:rsidR="000C2FAE" w:rsidRPr="000C2FAE" w:rsidRDefault="000C2FAE" w:rsidP="000C2FAE">
            <w:pPr>
              <w:spacing w:line="240" w:lineRule="auto"/>
              <w:jc w:val="center"/>
              <w:rPr>
                <w:rFonts w:eastAsia="Times New Roman" w:cstheme="minorHAnsi"/>
                <w:bCs/>
                <w:color w:val="000000"/>
                <w:sz w:val="24"/>
                <w:szCs w:val="24"/>
                <w:lang w:val="es-CO" w:eastAsia="es-CO"/>
              </w:rPr>
            </w:pPr>
            <w:r w:rsidRPr="000C2FAE">
              <w:rPr>
                <w:rFonts w:eastAsia="Times New Roman" w:cstheme="minorHAnsi"/>
                <w:bCs/>
                <w:color w:val="000000"/>
                <w:sz w:val="24"/>
                <w:szCs w:val="24"/>
                <w:lang w:val="es-CO" w:eastAsia="es-CO"/>
              </w:rPr>
              <w:t>3.1</w:t>
            </w:r>
          </w:p>
        </w:tc>
        <w:tc>
          <w:tcPr>
            <w:tcW w:w="4897" w:type="dxa"/>
            <w:tcBorders>
              <w:top w:val="nil"/>
              <w:left w:val="nil"/>
              <w:bottom w:val="single" w:sz="8" w:space="0" w:color="A6A6A6"/>
              <w:right w:val="single" w:sz="8" w:space="0" w:color="A6A6A6"/>
            </w:tcBorders>
            <w:shd w:val="clear" w:color="auto" w:fill="auto"/>
            <w:vAlign w:val="center"/>
            <w:hideMark/>
          </w:tcPr>
          <w:p w:rsidR="000C2FAE" w:rsidRPr="000C2FAE" w:rsidRDefault="000C2FAE" w:rsidP="000C2FAE">
            <w:pPr>
              <w:spacing w:line="240" w:lineRule="auto"/>
              <w:rPr>
                <w:rFonts w:eastAsia="Times New Roman" w:cstheme="minorHAnsi"/>
                <w:b w:val="0"/>
                <w:color w:val="auto"/>
                <w:sz w:val="24"/>
                <w:szCs w:val="24"/>
                <w:lang w:val="es-CO" w:eastAsia="es-CO"/>
              </w:rPr>
            </w:pPr>
            <w:r w:rsidRPr="000C2FAE">
              <w:rPr>
                <w:rFonts w:eastAsia="Times New Roman" w:cstheme="minorHAnsi"/>
                <w:b w:val="0"/>
                <w:color w:val="auto"/>
                <w:sz w:val="24"/>
                <w:szCs w:val="24"/>
                <w:lang w:val="es-CO" w:eastAsia="es-CO"/>
              </w:rPr>
              <w:t>Capacitar a los funcionarios sobre la importancia de realizar rendiciones de cuentas</w:t>
            </w:r>
          </w:p>
        </w:tc>
        <w:tc>
          <w:tcPr>
            <w:tcW w:w="3044" w:type="dxa"/>
            <w:tcBorders>
              <w:top w:val="nil"/>
              <w:left w:val="nil"/>
              <w:bottom w:val="single" w:sz="8" w:space="0" w:color="A6A6A6"/>
              <w:right w:val="single" w:sz="8" w:space="0" w:color="A6A6A6"/>
            </w:tcBorders>
            <w:shd w:val="clear" w:color="auto" w:fill="auto"/>
            <w:vAlign w:val="center"/>
            <w:hideMark/>
          </w:tcPr>
          <w:p w:rsidR="000C2FAE" w:rsidRPr="000C2FAE" w:rsidRDefault="000C2FAE" w:rsidP="000C2FAE">
            <w:pPr>
              <w:spacing w:line="240" w:lineRule="auto"/>
              <w:jc w:val="center"/>
              <w:rPr>
                <w:rFonts w:eastAsia="Times New Roman" w:cstheme="minorHAnsi"/>
                <w:b w:val="0"/>
                <w:color w:val="auto"/>
                <w:sz w:val="24"/>
                <w:szCs w:val="24"/>
                <w:lang w:val="es-CO" w:eastAsia="es-CO"/>
              </w:rPr>
            </w:pPr>
            <w:r w:rsidRPr="000C2FAE">
              <w:rPr>
                <w:rFonts w:eastAsia="Times New Roman" w:cstheme="minorHAnsi"/>
                <w:b w:val="0"/>
                <w:color w:val="auto"/>
                <w:sz w:val="24"/>
                <w:szCs w:val="24"/>
                <w:lang w:val="es-CO" w:eastAsia="es-CO"/>
              </w:rPr>
              <w:t>Capacitaciones ejecutadas</w:t>
            </w:r>
            <w:r w:rsidRPr="000C2FAE">
              <w:rPr>
                <w:rFonts w:eastAsia="Times New Roman" w:cstheme="minorHAnsi"/>
                <w:b w:val="0"/>
                <w:color w:val="auto"/>
                <w:sz w:val="24"/>
                <w:szCs w:val="24"/>
                <w:lang w:val="es-CO" w:eastAsia="es-CO"/>
              </w:rPr>
              <w:br/>
              <w:t>Listado de asistencia</w:t>
            </w:r>
          </w:p>
        </w:tc>
        <w:tc>
          <w:tcPr>
            <w:tcW w:w="2339" w:type="dxa"/>
            <w:tcBorders>
              <w:top w:val="nil"/>
              <w:left w:val="nil"/>
              <w:bottom w:val="single" w:sz="8" w:space="0" w:color="A6A6A6"/>
              <w:right w:val="single" w:sz="8" w:space="0" w:color="A6A6A6"/>
            </w:tcBorders>
            <w:shd w:val="clear" w:color="auto" w:fill="auto"/>
            <w:vAlign w:val="center"/>
            <w:hideMark/>
          </w:tcPr>
          <w:p w:rsidR="000C2FAE" w:rsidRPr="000C2FAE" w:rsidRDefault="000C2FAE" w:rsidP="000C2FAE">
            <w:pPr>
              <w:spacing w:line="240" w:lineRule="auto"/>
              <w:jc w:val="center"/>
              <w:rPr>
                <w:rFonts w:eastAsia="Times New Roman" w:cstheme="minorHAnsi"/>
                <w:b w:val="0"/>
                <w:color w:val="auto"/>
                <w:sz w:val="24"/>
                <w:szCs w:val="24"/>
                <w:lang w:val="es-CO" w:eastAsia="es-CO"/>
              </w:rPr>
            </w:pPr>
            <w:r w:rsidRPr="000C2FAE">
              <w:rPr>
                <w:rFonts w:eastAsia="Times New Roman" w:cstheme="minorHAnsi"/>
                <w:b w:val="0"/>
                <w:color w:val="auto"/>
                <w:sz w:val="24"/>
                <w:szCs w:val="24"/>
                <w:lang w:val="es-CO" w:eastAsia="es-CO"/>
              </w:rPr>
              <w:t>Equipo de Trabajo de la Rendición de Cuentas</w:t>
            </w:r>
          </w:p>
        </w:tc>
        <w:tc>
          <w:tcPr>
            <w:tcW w:w="1397" w:type="dxa"/>
            <w:tcBorders>
              <w:top w:val="nil"/>
              <w:left w:val="nil"/>
              <w:bottom w:val="single" w:sz="8" w:space="0" w:color="A6A6A6"/>
              <w:right w:val="single" w:sz="8" w:space="0" w:color="A6A6A6"/>
            </w:tcBorders>
            <w:shd w:val="clear" w:color="auto" w:fill="auto"/>
            <w:vAlign w:val="center"/>
            <w:hideMark/>
          </w:tcPr>
          <w:p w:rsidR="000C2FAE" w:rsidRPr="000C2FAE" w:rsidRDefault="000C2FAE" w:rsidP="000C2FAE">
            <w:pPr>
              <w:spacing w:line="240" w:lineRule="auto"/>
              <w:jc w:val="center"/>
              <w:rPr>
                <w:rFonts w:eastAsia="Times New Roman" w:cstheme="minorHAnsi"/>
                <w:b w:val="0"/>
                <w:color w:val="auto"/>
                <w:sz w:val="24"/>
                <w:szCs w:val="24"/>
                <w:lang w:val="es-CO" w:eastAsia="es-CO"/>
              </w:rPr>
            </w:pPr>
            <w:r w:rsidRPr="000C2FAE">
              <w:rPr>
                <w:rFonts w:eastAsia="Times New Roman" w:cstheme="minorHAnsi"/>
                <w:b w:val="0"/>
                <w:color w:val="auto"/>
                <w:sz w:val="24"/>
                <w:szCs w:val="24"/>
                <w:lang w:val="es-CO" w:eastAsia="es-CO"/>
              </w:rPr>
              <w:t>31/12/2021</w:t>
            </w:r>
          </w:p>
        </w:tc>
      </w:tr>
      <w:tr w:rsidR="000C2FAE" w:rsidRPr="000C2FAE" w:rsidTr="000C2FAE">
        <w:trPr>
          <w:trHeight w:val="1286"/>
        </w:trPr>
        <w:tc>
          <w:tcPr>
            <w:tcW w:w="1969" w:type="dxa"/>
            <w:vMerge/>
            <w:tcBorders>
              <w:top w:val="nil"/>
              <w:left w:val="single" w:sz="8" w:space="0" w:color="A6A6A6"/>
              <w:bottom w:val="single" w:sz="8" w:space="0" w:color="A6A6A6"/>
              <w:right w:val="single" w:sz="8" w:space="0" w:color="A6A6A6"/>
            </w:tcBorders>
            <w:vAlign w:val="center"/>
            <w:hideMark/>
          </w:tcPr>
          <w:p w:rsidR="000C2FAE" w:rsidRPr="000C2FAE" w:rsidRDefault="000C2FAE" w:rsidP="000C2FAE">
            <w:pPr>
              <w:spacing w:line="240" w:lineRule="auto"/>
              <w:rPr>
                <w:rFonts w:eastAsia="Times New Roman" w:cstheme="minorHAnsi"/>
                <w:bCs/>
                <w:color w:val="000000"/>
                <w:sz w:val="24"/>
                <w:szCs w:val="24"/>
                <w:lang w:val="es-CO" w:eastAsia="es-CO"/>
              </w:rPr>
            </w:pPr>
          </w:p>
        </w:tc>
        <w:tc>
          <w:tcPr>
            <w:tcW w:w="433" w:type="dxa"/>
            <w:tcBorders>
              <w:top w:val="nil"/>
              <w:left w:val="nil"/>
              <w:bottom w:val="single" w:sz="8" w:space="0" w:color="A6A6A6"/>
              <w:right w:val="single" w:sz="8" w:space="0" w:color="A6A6A6"/>
            </w:tcBorders>
            <w:shd w:val="clear" w:color="auto" w:fill="auto"/>
            <w:vAlign w:val="center"/>
            <w:hideMark/>
          </w:tcPr>
          <w:p w:rsidR="000C2FAE" w:rsidRPr="000C2FAE" w:rsidRDefault="000C2FAE" w:rsidP="000C2FAE">
            <w:pPr>
              <w:spacing w:line="240" w:lineRule="auto"/>
              <w:jc w:val="center"/>
              <w:rPr>
                <w:rFonts w:eastAsia="Times New Roman" w:cstheme="minorHAnsi"/>
                <w:bCs/>
                <w:color w:val="000000"/>
                <w:sz w:val="24"/>
                <w:szCs w:val="24"/>
                <w:lang w:val="es-CO" w:eastAsia="es-CO"/>
              </w:rPr>
            </w:pPr>
            <w:r w:rsidRPr="000C2FAE">
              <w:rPr>
                <w:rFonts w:eastAsia="Times New Roman" w:cstheme="minorHAnsi"/>
                <w:bCs/>
                <w:color w:val="000000"/>
                <w:sz w:val="24"/>
                <w:szCs w:val="24"/>
                <w:lang w:val="es-CO" w:eastAsia="es-CO"/>
              </w:rPr>
              <w:t>3.2</w:t>
            </w:r>
          </w:p>
        </w:tc>
        <w:tc>
          <w:tcPr>
            <w:tcW w:w="4897" w:type="dxa"/>
            <w:tcBorders>
              <w:top w:val="nil"/>
              <w:left w:val="nil"/>
              <w:bottom w:val="single" w:sz="8" w:space="0" w:color="A6A6A6"/>
              <w:right w:val="single" w:sz="8" w:space="0" w:color="A6A6A6"/>
            </w:tcBorders>
            <w:shd w:val="clear" w:color="auto" w:fill="auto"/>
            <w:vAlign w:val="center"/>
            <w:hideMark/>
          </w:tcPr>
          <w:p w:rsidR="000C2FAE" w:rsidRPr="000C2FAE" w:rsidRDefault="000C2FAE" w:rsidP="000C2FAE">
            <w:pPr>
              <w:spacing w:line="240" w:lineRule="auto"/>
              <w:rPr>
                <w:rFonts w:eastAsia="Times New Roman" w:cstheme="minorHAnsi"/>
                <w:b w:val="0"/>
                <w:color w:val="auto"/>
                <w:sz w:val="24"/>
                <w:szCs w:val="24"/>
                <w:lang w:val="es-CO" w:eastAsia="es-CO"/>
              </w:rPr>
            </w:pPr>
            <w:r w:rsidRPr="000C2FAE">
              <w:rPr>
                <w:rFonts w:eastAsia="Times New Roman" w:cstheme="minorHAnsi"/>
                <w:b w:val="0"/>
                <w:color w:val="auto"/>
                <w:sz w:val="24"/>
                <w:szCs w:val="24"/>
                <w:lang w:val="es-CO" w:eastAsia="es-CO"/>
              </w:rPr>
              <w:t>Capacitar a los grupos de valor sobre la importancia de participar en las rendiciones de cuentas y/o para formular  y ejecutar mecanismos de convocatoria, periodos y metodologías para realizar los espacios de diálogo sobre temas específicos.</w:t>
            </w:r>
          </w:p>
        </w:tc>
        <w:tc>
          <w:tcPr>
            <w:tcW w:w="3044" w:type="dxa"/>
            <w:tcBorders>
              <w:top w:val="nil"/>
              <w:left w:val="nil"/>
              <w:bottom w:val="single" w:sz="8" w:space="0" w:color="A6A6A6"/>
              <w:right w:val="single" w:sz="8" w:space="0" w:color="A6A6A6"/>
            </w:tcBorders>
            <w:shd w:val="clear" w:color="auto" w:fill="auto"/>
            <w:vAlign w:val="center"/>
            <w:hideMark/>
          </w:tcPr>
          <w:p w:rsidR="000C2FAE" w:rsidRPr="000C2FAE" w:rsidRDefault="000C2FAE" w:rsidP="000C2FAE">
            <w:pPr>
              <w:spacing w:line="240" w:lineRule="auto"/>
              <w:jc w:val="center"/>
              <w:rPr>
                <w:rFonts w:eastAsia="Times New Roman" w:cstheme="minorHAnsi"/>
                <w:b w:val="0"/>
                <w:color w:val="auto"/>
                <w:sz w:val="24"/>
                <w:szCs w:val="24"/>
                <w:lang w:val="es-CO" w:eastAsia="es-CO"/>
              </w:rPr>
            </w:pPr>
            <w:r w:rsidRPr="000C2FAE">
              <w:rPr>
                <w:rFonts w:eastAsia="Times New Roman" w:cstheme="minorHAnsi"/>
                <w:b w:val="0"/>
                <w:color w:val="auto"/>
                <w:sz w:val="24"/>
                <w:szCs w:val="24"/>
                <w:lang w:val="es-CO" w:eastAsia="es-CO"/>
              </w:rPr>
              <w:t>Capacitaciones ejecutadas</w:t>
            </w:r>
            <w:r w:rsidRPr="000C2FAE">
              <w:rPr>
                <w:rFonts w:eastAsia="Times New Roman" w:cstheme="minorHAnsi"/>
                <w:b w:val="0"/>
                <w:color w:val="auto"/>
                <w:sz w:val="24"/>
                <w:szCs w:val="24"/>
                <w:lang w:val="es-CO" w:eastAsia="es-CO"/>
              </w:rPr>
              <w:br/>
              <w:t>Listado de asistencia</w:t>
            </w:r>
          </w:p>
        </w:tc>
        <w:tc>
          <w:tcPr>
            <w:tcW w:w="2339" w:type="dxa"/>
            <w:tcBorders>
              <w:top w:val="nil"/>
              <w:left w:val="nil"/>
              <w:bottom w:val="single" w:sz="8" w:space="0" w:color="A6A6A6"/>
              <w:right w:val="single" w:sz="8" w:space="0" w:color="A6A6A6"/>
            </w:tcBorders>
            <w:shd w:val="clear" w:color="auto" w:fill="auto"/>
            <w:vAlign w:val="center"/>
            <w:hideMark/>
          </w:tcPr>
          <w:p w:rsidR="000C2FAE" w:rsidRPr="000C2FAE" w:rsidRDefault="000C2FAE" w:rsidP="000C2FAE">
            <w:pPr>
              <w:spacing w:line="240" w:lineRule="auto"/>
              <w:jc w:val="center"/>
              <w:rPr>
                <w:rFonts w:eastAsia="Times New Roman" w:cstheme="minorHAnsi"/>
                <w:b w:val="0"/>
                <w:color w:val="auto"/>
                <w:sz w:val="24"/>
                <w:szCs w:val="24"/>
                <w:lang w:val="es-CO" w:eastAsia="es-CO"/>
              </w:rPr>
            </w:pPr>
            <w:r w:rsidRPr="000C2FAE">
              <w:rPr>
                <w:rFonts w:eastAsia="Times New Roman" w:cstheme="minorHAnsi"/>
                <w:b w:val="0"/>
                <w:color w:val="auto"/>
                <w:sz w:val="24"/>
                <w:szCs w:val="24"/>
                <w:lang w:val="es-CO" w:eastAsia="es-CO"/>
              </w:rPr>
              <w:t>Equipo de Trabajo de la Rendición de Cuentas</w:t>
            </w:r>
          </w:p>
        </w:tc>
        <w:tc>
          <w:tcPr>
            <w:tcW w:w="1397" w:type="dxa"/>
            <w:tcBorders>
              <w:top w:val="nil"/>
              <w:left w:val="nil"/>
              <w:bottom w:val="single" w:sz="8" w:space="0" w:color="A6A6A6"/>
              <w:right w:val="single" w:sz="8" w:space="0" w:color="A6A6A6"/>
            </w:tcBorders>
            <w:shd w:val="clear" w:color="auto" w:fill="auto"/>
            <w:vAlign w:val="center"/>
            <w:hideMark/>
          </w:tcPr>
          <w:p w:rsidR="000C2FAE" w:rsidRPr="000C2FAE" w:rsidRDefault="000C2FAE" w:rsidP="000C2FAE">
            <w:pPr>
              <w:spacing w:line="240" w:lineRule="auto"/>
              <w:jc w:val="center"/>
              <w:rPr>
                <w:rFonts w:eastAsia="Times New Roman" w:cstheme="minorHAnsi"/>
                <w:b w:val="0"/>
                <w:color w:val="auto"/>
                <w:sz w:val="24"/>
                <w:szCs w:val="24"/>
                <w:lang w:val="es-CO" w:eastAsia="es-CO"/>
              </w:rPr>
            </w:pPr>
            <w:r w:rsidRPr="000C2FAE">
              <w:rPr>
                <w:rFonts w:eastAsia="Times New Roman" w:cstheme="minorHAnsi"/>
                <w:b w:val="0"/>
                <w:color w:val="auto"/>
                <w:sz w:val="24"/>
                <w:szCs w:val="24"/>
                <w:lang w:val="es-CO" w:eastAsia="es-CO"/>
              </w:rPr>
              <w:t>31/12/2021</w:t>
            </w:r>
          </w:p>
        </w:tc>
      </w:tr>
      <w:tr w:rsidR="000C2FAE" w:rsidRPr="000C2FAE" w:rsidTr="000C2FAE">
        <w:trPr>
          <w:trHeight w:val="897"/>
        </w:trPr>
        <w:tc>
          <w:tcPr>
            <w:tcW w:w="1969" w:type="dxa"/>
            <w:vMerge/>
            <w:tcBorders>
              <w:top w:val="nil"/>
              <w:left w:val="single" w:sz="8" w:space="0" w:color="A6A6A6"/>
              <w:bottom w:val="single" w:sz="8" w:space="0" w:color="A6A6A6"/>
              <w:right w:val="single" w:sz="8" w:space="0" w:color="A6A6A6"/>
            </w:tcBorders>
            <w:vAlign w:val="center"/>
            <w:hideMark/>
          </w:tcPr>
          <w:p w:rsidR="000C2FAE" w:rsidRPr="000C2FAE" w:rsidRDefault="000C2FAE" w:rsidP="000C2FAE">
            <w:pPr>
              <w:spacing w:line="240" w:lineRule="auto"/>
              <w:rPr>
                <w:rFonts w:eastAsia="Times New Roman" w:cstheme="minorHAnsi"/>
                <w:bCs/>
                <w:color w:val="000000"/>
                <w:sz w:val="24"/>
                <w:szCs w:val="24"/>
                <w:lang w:val="es-CO" w:eastAsia="es-CO"/>
              </w:rPr>
            </w:pPr>
          </w:p>
        </w:tc>
        <w:tc>
          <w:tcPr>
            <w:tcW w:w="433" w:type="dxa"/>
            <w:tcBorders>
              <w:top w:val="nil"/>
              <w:left w:val="nil"/>
              <w:bottom w:val="single" w:sz="8" w:space="0" w:color="A6A6A6"/>
              <w:right w:val="single" w:sz="8" w:space="0" w:color="A6A6A6"/>
            </w:tcBorders>
            <w:shd w:val="clear" w:color="auto" w:fill="auto"/>
            <w:vAlign w:val="center"/>
            <w:hideMark/>
          </w:tcPr>
          <w:p w:rsidR="000C2FAE" w:rsidRPr="000C2FAE" w:rsidRDefault="000C2FAE" w:rsidP="000C2FAE">
            <w:pPr>
              <w:spacing w:line="240" w:lineRule="auto"/>
              <w:jc w:val="center"/>
              <w:rPr>
                <w:rFonts w:eastAsia="Times New Roman" w:cstheme="minorHAnsi"/>
                <w:bCs/>
                <w:color w:val="000000"/>
                <w:sz w:val="24"/>
                <w:szCs w:val="24"/>
                <w:lang w:val="es-CO" w:eastAsia="es-CO"/>
              </w:rPr>
            </w:pPr>
            <w:r w:rsidRPr="000C2FAE">
              <w:rPr>
                <w:rFonts w:eastAsia="Times New Roman" w:cstheme="minorHAnsi"/>
                <w:bCs/>
                <w:color w:val="000000"/>
                <w:sz w:val="24"/>
                <w:szCs w:val="24"/>
                <w:lang w:val="es-CO" w:eastAsia="es-CO"/>
              </w:rPr>
              <w:t>3.3</w:t>
            </w:r>
          </w:p>
        </w:tc>
        <w:tc>
          <w:tcPr>
            <w:tcW w:w="4897" w:type="dxa"/>
            <w:tcBorders>
              <w:top w:val="nil"/>
              <w:left w:val="nil"/>
              <w:bottom w:val="single" w:sz="8" w:space="0" w:color="A6A6A6"/>
              <w:right w:val="single" w:sz="8" w:space="0" w:color="A6A6A6"/>
            </w:tcBorders>
            <w:shd w:val="clear" w:color="auto" w:fill="auto"/>
            <w:vAlign w:val="center"/>
            <w:hideMark/>
          </w:tcPr>
          <w:p w:rsidR="000C2FAE" w:rsidRPr="000C2FAE" w:rsidRDefault="000C2FAE" w:rsidP="000C2FAE">
            <w:pPr>
              <w:spacing w:line="240" w:lineRule="auto"/>
              <w:rPr>
                <w:rFonts w:eastAsia="Times New Roman" w:cstheme="minorHAnsi"/>
                <w:b w:val="0"/>
                <w:color w:val="auto"/>
                <w:sz w:val="24"/>
                <w:szCs w:val="24"/>
                <w:lang w:val="es-CO" w:eastAsia="es-CO"/>
              </w:rPr>
            </w:pPr>
            <w:r w:rsidRPr="000C2FAE">
              <w:rPr>
                <w:rFonts w:eastAsia="Times New Roman" w:cstheme="minorHAnsi"/>
                <w:b w:val="0"/>
                <w:color w:val="auto"/>
                <w:sz w:val="24"/>
                <w:szCs w:val="24"/>
                <w:lang w:val="es-CO" w:eastAsia="es-CO"/>
              </w:rPr>
              <w:t>Publicar  los resultados de la rendición de cuentas clasificando por categorías, las observaciones y comentarios de los ciudadanos, los grupos de valor y organismos de control.</w:t>
            </w:r>
          </w:p>
        </w:tc>
        <w:tc>
          <w:tcPr>
            <w:tcW w:w="3044" w:type="dxa"/>
            <w:tcBorders>
              <w:top w:val="nil"/>
              <w:left w:val="nil"/>
              <w:bottom w:val="single" w:sz="8" w:space="0" w:color="A6A6A6"/>
              <w:right w:val="single" w:sz="8" w:space="0" w:color="A6A6A6"/>
            </w:tcBorders>
            <w:shd w:val="clear" w:color="auto" w:fill="auto"/>
            <w:vAlign w:val="center"/>
            <w:hideMark/>
          </w:tcPr>
          <w:p w:rsidR="000C2FAE" w:rsidRPr="000C2FAE" w:rsidRDefault="000C2FAE" w:rsidP="000C2FAE">
            <w:pPr>
              <w:spacing w:line="240" w:lineRule="auto"/>
              <w:jc w:val="center"/>
              <w:rPr>
                <w:rFonts w:eastAsia="Times New Roman" w:cstheme="minorHAnsi"/>
                <w:b w:val="0"/>
                <w:color w:val="auto"/>
                <w:sz w:val="24"/>
                <w:szCs w:val="24"/>
                <w:lang w:val="es-CO" w:eastAsia="es-CO"/>
              </w:rPr>
            </w:pPr>
            <w:r w:rsidRPr="000C2FAE">
              <w:rPr>
                <w:rFonts w:eastAsia="Times New Roman" w:cstheme="minorHAnsi"/>
                <w:b w:val="0"/>
                <w:color w:val="auto"/>
                <w:sz w:val="24"/>
                <w:szCs w:val="24"/>
                <w:lang w:val="es-CO" w:eastAsia="es-CO"/>
              </w:rPr>
              <w:t>Evidencias publicadas en página web</w:t>
            </w:r>
          </w:p>
        </w:tc>
        <w:tc>
          <w:tcPr>
            <w:tcW w:w="2339" w:type="dxa"/>
            <w:tcBorders>
              <w:top w:val="nil"/>
              <w:left w:val="nil"/>
              <w:bottom w:val="single" w:sz="8" w:space="0" w:color="A6A6A6"/>
              <w:right w:val="single" w:sz="8" w:space="0" w:color="A6A6A6"/>
            </w:tcBorders>
            <w:shd w:val="clear" w:color="auto" w:fill="auto"/>
            <w:vAlign w:val="center"/>
            <w:hideMark/>
          </w:tcPr>
          <w:p w:rsidR="000C2FAE" w:rsidRPr="000C2FAE" w:rsidRDefault="000C2FAE" w:rsidP="000C2FAE">
            <w:pPr>
              <w:spacing w:line="240" w:lineRule="auto"/>
              <w:jc w:val="center"/>
              <w:rPr>
                <w:rFonts w:eastAsia="Times New Roman" w:cstheme="minorHAnsi"/>
                <w:b w:val="0"/>
                <w:color w:val="auto"/>
                <w:sz w:val="24"/>
                <w:szCs w:val="24"/>
                <w:lang w:val="es-CO" w:eastAsia="es-CO"/>
              </w:rPr>
            </w:pPr>
            <w:r w:rsidRPr="000C2FAE">
              <w:rPr>
                <w:rFonts w:eastAsia="Times New Roman" w:cstheme="minorHAnsi"/>
                <w:b w:val="0"/>
                <w:color w:val="auto"/>
                <w:sz w:val="24"/>
                <w:szCs w:val="24"/>
                <w:lang w:val="es-CO" w:eastAsia="es-CO"/>
              </w:rPr>
              <w:t>Oficina de Planeación</w:t>
            </w:r>
          </w:p>
        </w:tc>
        <w:tc>
          <w:tcPr>
            <w:tcW w:w="1397" w:type="dxa"/>
            <w:tcBorders>
              <w:top w:val="nil"/>
              <w:left w:val="nil"/>
              <w:bottom w:val="single" w:sz="8" w:space="0" w:color="A6A6A6"/>
              <w:right w:val="single" w:sz="8" w:space="0" w:color="A6A6A6"/>
            </w:tcBorders>
            <w:shd w:val="clear" w:color="auto" w:fill="auto"/>
            <w:vAlign w:val="center"/>
            <w:hideMark/>
          </w:tcPr>
          <w:p w:rsidR="000C2FAE" w:rsidRPr="000C2FAE" w:rsidRDefault="000C2FAE" w:rsidP="000C2FAE">
            <w:pPr>
              <w:spacing w:line="240" w:lineRule="auto"/>
              <w:jc w:val="center"/>
              <w:rPr>
                <w:rFonts w:eastAsia="Times New Roman" w:cstheme="minorHAnsi"/>
                <w:b w:val="0"/>
                <w:color w:val="auto"/>
                <w:sz w:val="24"/>
                <w:szCs w:val="24"/>
                <w:lang w:val="es-CO" w:eastAsia="es-CO"/>
              </w:rPr>
            </w:pPr>
            <w:r w:rsidRPr="000C2FAE">
              <w:rPr>
                <w:rFonts w:eastAsia="Times New Roman" w:cstheme="minorHAnsi"/>
                <w:b w:val="0"/>
                <w:color w:val="auto"/>
                <w:sz w:val="24"/>
                <w:szCs w:val="24"/>
                <w:lang w:val="es-CO" w:eastAsia="es-CO"/>
              </w:rPr>
              <w:t>31/12/2021</w:t>
            </w:r>
          </w:p>
        </w:tc>
      </w:tr>
      <w:tr w:rsidR="000C2FAE" w:rsidRPr="000C2FAE" w:rsidTr="000C2FAE">
        <w:trPr>
          <w:trHeight w:val="897"/>
        </w:trPr>
        <w:tc>
          <w:tcPr>
            <w:tcW w:w="1969" w:type="dxa"/>
            <w:vMerge w:val="restart"/>
            <w:tcBorders>
              <w:top w:val="nil"/>
              <w:left w:val="single" w:sz="8" w:space="0" w:color="A6A6A6"/>
              <w:bottom w:val="single" w:sz="8" w:space="0" w:color="A6A6A6"/>
              <w:right w:val="single" w:sz="8" w:space="0" w:color="A6A6A6"/>
            </w:tcBorders>
            <w:shd w:val="clear" w:color="E7E6E6" w:fill="D9E1F2"/>
            <w:vAlign w:val="center"/>
            <w:hideMark/>
          </w:tcPr>
          <w:p w:rsidR="000C2FAE" w:rsidRPr="000C2FAE" w:rsidRDefault="000C2FAE" w:rsidP="000C2FAE">
            <w:pPr>
              <w:spacing w:line="240" w:lineRule="auto"/>
              <w:jc w:val="center"/>
              <w:rPr>
                <w:rFonts w:eastAsia="Times New Roman" w:cstheme="minorHAnsi"/>
                <w:bCs/>
                <w:color w:val="000000"/>
                <w:sz w:val="24"/>
                <w:szCs w:val="24"/>
                <w:lang w:val="es-CO" w:eastAsia="es-CO"/>
              </w:rPr>
            </w:pPr>
            <w:r w:rsidRPr="000C2FAE">
              <w:rPr>
                <w:rFonts w:eastAsia="Times New Roman" w:cstheme="minorHAnsi"/>
                <w:bCs/>
                <w:color w:val="000000"/>
                <w:sz w:val="24"/>
                <w:szCs w:val="24"/>
                <w:lang w:val="es-CO" w:eastAsia="es-CO"/>
              </w:rPr>
              <w:t>Subcomponente 4</w:t>
            </w:r>
            <w:r w:rsidRPr="000C2FAE">
              <w:rPr>
                <w:rFonts w:eastAsia="Times New Roman" w:cstheme="minorHAnsi"/>
                <w:bCs/>
                <w:color w:val="000000"/>
                <w:sz w:val="24"/>
                <w:szCs w:val="24"/>
                <w:lang w:val="es-CO" w:eastAsia="es-CO"/>
              </w:rPr>
              <w:br/>
              <w:t xml:space="preserve">Evaluación y retroalimentación </w:t>
            </w:r>
            <w:r w:rsidRPr="000C2FAE">
              <w:rPr>
                <w:rFonts w:eastAsia="Times New Roman" w:cstheme="minorHAnsi"/>
                <w:bCs/>
                <w:color w:val="000000"/>
                <w:sz w:val="24"/>
                <w:szCs w:val="24"/>
                <w:lang w:val="es-CO" w:eastAsia="es-CO"/>
              </w:rPr>
              <w:lastRenderedPageBreak/>
              <w:t>a  la gestión institucional</w:t>
            </w:r>
          </w:p>
        </w:tc>
        <w:tc>
          <w:tcPr>
            <w:tcW w:w="433" w:type="dxa"/>
            <w:tcBorders>
              <w:top w:val="nil"/>
              <w:left w:val="nil"/>
              <w:bottom w:val="single" w:sz="8" w:space="0" w:color="A6A6A6"/>
              <w:right w:val="single" w:sz="8" w:space="0" w:color="A6A6A6"/>
            </w:tcBorders>
            <w:shd w:val="clear" w:color="auto" w:fill="auto"/>
            <w:vAlign w:val="center"/>
            <w:hideMark/>
          </w:tcPr>
          <w:p w:rsidR="000C2FAE" w:rsidRPr="000C2FAE" w:rsidRDefault="000C2FAE" w:rsidP="000C2FAE">
            <w:pPr>
              <w:spacing w:line="240" w:lineRule="auto"/>
              <w:jc w:val="center"/>
              <w:rPr>
                <w:rFonts w:eastAsia="Times New Roman" w:cstheme="minorHAnsi"/>
                <w:bCs/>
                <w:color w:val="000000"/>
                <w:sz w:val="24"/>
                <w:szCs w:val="24"/>
                <w:lang w:val="es-CO" w:eastAsia="es-CO"/>
              </w:rPr>
            </w:pPr>
            <w:r w:rsidRPr="000C2FAE">
              <w:rPr>
                <w:rFonts w:eastAsia="Times New Roman" w:cstheme="minorHAnsi"/>
                <w:bCs/>
                <w:color w:val="000000"/>
                <w:sz w:val="24"/>
                <w:szCs w:val="24"/>
                <w:lang w:val="es-CO" w:eastAsia="es-CO"/>
              </w:rPr>
              <w:lastRenderedPageBreak/>
              <w:t>4.1</w:t>
            </w:r>
          </w:p>
        </w:tc>
        <w:tc>
          <w:tcPr>
            <w:tcW w:w="4897" w:type="dxa"/>
            <w:tcBorders>
              <w:top w:val="nil"/>
              <w:left w:val="nil"/>
              <w:bottom w:val="single" w:sz="8" w:space="0" w:color="A6A6A6"/>
              <w:right w:val="single" w:sz="8" w:space="0" w:color="A6A6A6"/>
            </w:tcBorders>
            <w:shd w:val="clear" w:color="auto" w:fill="auto"/>
            <w:vAlign w:val="center"/>
            <w:hideMark/>
          </w:tcPr>
          <w:p w:rsidR="000C2FAE" w:rsidRPr="000C2FAE" w:rsidRDefault="000C2FAE" w:rsidP="000C2FAE">
            <w:pPr>
              <w:spacing w:line="240" w:lineRule="auto"/>
              <w:rPr>
                <w:rFonts w:eastAsia="Times New Roman" w:cstheme="minorHAnsi"/>
                <w:b w:val="0"/>
                <w:color w:val="000000"/>
                <w:sz w:val="24"/>
                <w:szCs w:val="24"/>
                <w:lang w:val="es-CO" w:eastAsia="es-CO"/>
              </w:rPr>
            </w:pPr>
            <w:r w:rsidRPr="000C2FAE">
              <w:rPr>
                <w:rFonts w:eastAsia="Times New Roman" w:cstheme="minorHAnsi"/>
                <w:b w:val="0"/>
                <w:color w:val="000000"/>
                <w:sz w:val="24"/>
                <w:szCs w:val="24"/>
                <w:lang w:val="es-CO" w:eastAsia="es-CO"/>
              </w:rPr>
              <w:t>Socializar al interior de la entidad, los resultados del diagnóstico del proceso de rendición de cuentas institucional</w:t>
            </w:r>
          </w:p>
        </w:tc>
        <w:tc>
          <w:tcPr>
            <w:tcW w:w="3044" w:type="dxa"/>
            <w:tcBorders>
              <w:top w:val="nil"/>
              <w:left w:val="nil"/>
              <w:bottom w:val="single" w:sz="8" w:space="0" w:color="A6A6A6"/>
              <w:right w:val="single" w:sz="8" w:space="0" w:color="A6A6A6"/>
            </w:tcBorders>
            <w:shd w:val="clear" w:color="auto" w:fill="auto"/>
            <w:vAlign w:val="center"/>
            <w:hideMark/>
          </w:tcPr>
          <w:p w:rsidR="000C2FAE" w:rsidRPr="000C2FAE" w:rsidRDefault="000C2FAE" w:rsidP="000C2FAE">
            <w:pPr>
              <w:spacing w:line="240" w:lineRule="auto"/>
              <w:jc w:val="center"/>
              <w:rPr>
                <w:rFonts w:eastAsia="Times New Roman" w:cstheme="minorHAnsi"/>
                <w:b w:val="0"/>
                <w:color w:val="auto"/>
                <w:sz w:val="24"/>
                <w:szCs w:val="24"/>
                <w:lang w:val="es-CO" w:eastAsia="es-CO"/>
              </w:rPr>
            </w:pPr>
            <w:r w:rsidRPr="000C2FAE">
              <w:rPr>
                <w:rFonts w:eastAsia="Times New Roman" w:cstheme="minorHAnsi"/>
                <w:b w:val="0"/>
                <w:color w:val="auto"/>
                <w:sz w:val="24"/>
                <w:szCs w:val="24"/>
                <w:lang w:val="es-CO" w:eastAsia="es-CO"/>
              </w:rPr>
              <w:t>Informe de la implementación de la estrategia de rendición de cuentas</w:t>
            </w:r>
          </w:p>
        </w:tc>
        <w:tc>
          <w:tcPr>
            <w:tcW w:w="2339" w:type="dxa"/>
            <w:tcBorders>
              <w:top w:val="nil"/>
              <w:left w:val="nil"/>
              <w:bottom w:val="single" w:sz="8" w:space="0" w:color="A6A6A6"/>
              <w:right w:val="single" w:sz="8" w:space="0" w:color="A6A6A6"/>
            </w:tcBorders>
            <w:shd w:val="clear" w:color="auto" w:fill="auto"/>
            <w:vAlign w:val="center"/>
            <w:hideMark/>
          </w:tcPr>
          <w:p w:rsidR="000C2FAE" w:rsidRPr="000C2FAE" w:rsidRDefault="000C2FAE" w:rsidP="000C2FAE">
            <w:pPr>
              <w:spacing w:line="240" w:lineRule="auto"/>
              <w:jc w:val="center"/>
              <w:rPr>
                <w:rFonts w:eastAsia="Times New Roman" w:cstheme="minorHAnsi"/>
                <w:b w:val="0"/>
                <w:color w:val="auto"/>
                <w:sz w:val="24"/>
                <w:szCs w:val="24"/>
                <w:lang w:val="es-CO" w:eastAsia="es-CO"/>
              </w:rPr>
            </w:pPr>
            <w:r w:rsidRPr="000C2FAE">
              <w:rPr>
                <w:rFonts w:eastAsia="Times New Roman" w:cstheme="minorHAnsi"/>
                <w:b w:val="0"/>
                <w:color w:val="auto"/>
                <w:sz w:val="24"/>
                <w:szCs w:val="24"/>
                <w:lang w:val="es-CO" w:eastAsia="es-CO"/>
              </w:rPr>
              <w:t>Equipo de Trabajo de la Rendición de Cuentas</w:t>
            </w:r>
          </w:p>
        </w:tc>
        <w:tc>
          <w:tcPr>
            <w:tcW w:w="1397" w:type="dxa"/>
            <w:tcBorders>
              <w:top w:val="nil"/>
              <w:left w:val="nil"/>
              <w:bottom w:val="single" w:sz="8" w:space="0" w:color="A6A6A6"/>
              <w:right w:val="single" w:sz="8" w:space="0" w:color="A6A6A6"/>
            </w:tcBorders>
            <w:shd w:val="clear" w:color="auto" w:fill="auto"/>
            <w:vAlign w:val="center"/>
            <w:hideMark/>
          </w:tcPr>
          <w:p w:rsidR="000C2FAE" w:rsidRPr="000C2FAE" w:rsidRDefault="000C2FAE" w:rsidP="000C2FAE">
            <w:pPr>
              <w:spacing w:line="240" w:lineRule="auto"/>
              <w:jc w:val="center"/>
              <w:rPr>
                <w:rFonts w:eastAsia="Times New Roman" w:cstheme="minorHAnsi"/>
                <w:b w:val="0"/>
                <w:color w:val="auto"/>
                <w:sz w:val="24"/>
                <w:szCs w:val="24"/>
                <w:lang w:val="es-CO" w:eastAsia="es-CO"/>
              </w:rPr>
            </w:pPr>
            <w:r w:rsidRPr="000C2FAE">
              <w:rPr>
                <w:rFonts w:eastAsia="Times New Roman" w:cstheme="minorHAnsi"/>
                <w:b w:val="0"/>
                <w:color w:val="auto"/>
                <w:sz w:val="24"/>
                <w:szCs w:val="24"/>
                <w:lang w:val="es-CO" w:eastAsia="es-CO"/>
              </w:rPr>
              <w:t>31/12/2021</w:t>
            </w:r>
          </w:p>
        </w:tc>
      </w:tr>
      <w:tr w:rsidR="000C2FAE" w:rsidRPr="000C2FAE" w:rsidTr="000C2FAE">
        <w:trPr>
          <w:trHeight w:val="897"/>
        </w:trPr>
        <w:tc>
          <w:tcPr>
            <w:tcW w:w="1969" w:type="dxa"/>
            <w:vMerge/>
            <w:tcBorders>
              <w:top w:val="nil"/>
              <w:left w:val="single" w:sz="8" w:space="0" w:color="A6A6A6"/>
              <w:bottom w:val="single" w:sz="8" w:space="0" w:color="A6A6A6"/>
              <w:right w:val="single" w:sz="8" w:space="0" w:color="A6A6A6"/>
            </w:tcBorders>
            <w:vAlign w:val="center"/>
            <w:hideMark/>
          </w:tcPr>
          <w:p w:rsidR="000C2FAE" w:rsidRPr="000C2FAE" w:rsidRDefault="000C2FAE" w:rsidP="000C2FAE">
            <w:pPr>
              <w:spacing w:line="240" w:lineRule="auto"/>
              <w:rPr>
                <w:rFonts w:eastAsia="Times New Roman" w:cstheme="minorHAnsi"/>
                <w:bCs/>
                <w:color w:val="000000"/>
                <w:sz w:val="24"/>
                <w:szCs w:val="24"/>
                <w:lang w:val="es-CO" w:eastAsia="es-CO"/>
              </w:rPr>
            </w:pPr>
          </w:p>
        </w:tc>
        <w:tc>
          <w:tcPr>
            <w:tcW w:w="433" w:type="dxa"/>
            <w:tcBorders>
              <w:top w:val="nil"/>
              <w:left w:val="nil"/>
              <w:bottom w:val="single" w:sz="8" w:space="0" w:color="A6A6A6"/>
              <w:right w:val="single" w:sz="8" w:space="0" w:color="A6A6A6"/>
            </w:tcBorders>
            <w:shd w:val="clear" w:color="auto" w:fill="auto"/>
            <w:vAlign w:val="center"/>
            <w:hideMark/>
          </w:tcPr>
          <w:p w:rsidR="000C2FAE" w:rsidRPr="000C2FAE" w:rsidRDefault="000C2FAE" w:rsidP="000C2FAE">
            <w:pPr>
              <w:spacing w:line="240" w:lineRule="auto"/>
              <w:jc w:val="center"/>
              <w:rPr>
                <w:rFonts w:eastAsia="Times New Roman" w:cstheme="minorHAnsi"/>
                <w:bCs/>
                <w:color w:val="000000"/>
                <w:sz w:val="24"/>
                <w:szCs w:val="24"/>
                <w:lang w:val="es-CO" w:eastAsia="es-CO"/>
              </w:rPr>
            </w:pPr>
            <w:r w:rsidRPr="000C2FAE">
              <w:rPr>
                <w:rFonts w:eastAsia="Times New Roman" w:cstheme="minorHAnsi"/>
                <w:bCs/>
                <w:color w:val="000000"/>
                <w:sz w:val="24"/>
                <w:szCs w:val="24"/>
                <w:lang w:val="es-CO" w:eastAsia="es-CO"/>
              </w:rPr>
              <w:t>4.2</w:t>
            </w:r>
          </w:p>
        </w:tc>
        <w:tc>
          <w:tcPr>
            <w:tcW w:w="4897" w:type="dxa"/>
            <w:tcBorders>
              <w:top w:val="nil"/>
              <w:left w:val="nil"/>
              <w:bottom w:val="single" w:sz="8" w:space="0" w:color="A6A6A6"/>
              <w:right w:val="single" w:sz="8" w:space="0" w:color="A6A6A6"/>
            </w:tcBorders>
            <w:shd w:val="clear" w:color="auto" w:fill="auto"/>
            <w:vAlign w:val="center"/>
            <w:hideMark/>
          </w:tcPr>
          <w:p w:rsidR="000C2FAE" w:rsidRPr="000C2FAE" w:rsidRDefault="000C2FAE" w:rsidP="000C2FAE">
            <w:pPr>
              <w:spacing w:line="240" w:lineRule="auto"/>
              <w:rPr>
                <w:rFonts w:eastAsia="Times New Roman" w:cstheme="minorHAnsi"/>
                <w:b w:val="0"/>
                <w:color w:val="000000"/>
                <w:sz w:val="24"/>
                <w:szCs w:val="24"/>
                <w:lang w:val="es-CO" w:eastAsia="es-CO"/>
              </w:rPr>
            </w:pPr>
            <w:r w:rsidRPr="000C2FAE">
              <w:rPr>
                <w:rFonts w:eastAsia="Times New Roman" w:cstheme="minorHAnsi"/>
                <w:b w:val="0"/>
                <w:color w:val="000000"/>
                <w:sz w:val="24"/>
                <w:szCs w:val="24"/>
                <w:lang w:val="es-CO" w:eastAsia="es-CO"/>
              </w:rPr>
              <w:t xml:space="preserve">Incluir en el Informe de Gestión de Corpamag, los avances en rendición de cuentas. </w:t>
            </w:r>
          </w:p>
        </w:tc>
        <w:tc>
          <w:tcPr>
            <w:tcW w:w="3044" w:type="dxa"/>
            <w:tcBorders>
              <w:top w:val="nil"/>
              <w:left w:val="nil"/>
              <w:bottom w:val="single" w:sz="8" w:space="0" w:color="A6A6A6"/>
              <w:right w:val="single" w:sz="8" w:space="0" w:color="A6A6A6"/>
            </w:tcBorders>
            <w:shd w:val="clear" w:color="auto" w:fill="auto"/>
            <w:vAlign w:val="center"/>
            <w:hideMark/>
          </w:tcPr>
          <w:p w:rsidR="000C2FAE" w:rsidRPr="000C2FAE" w:rsidRDefault="000C2FAE" w:rsidP="000C2FAE">
            <w:pPr>
              <w:spacing w:line="240" w:lineRule="auto"/>
              <w:jc w:val="center"/>
              <w:rPr>
                <w:rFonts w:eastAsia="Times New Roman" w:cstheme="minorHAnsi"/>
                <w:b w:val="0"/>
                <w:color w:val="000000"/>
                <w:sz w:val="24"/>
                <w:szCs w:val="24"/>
                <w:lang w:val="es-CO" w:eastAsia="es-CO"/>
              </w:rPr>
            </w:pPr>
            <w:r w:rsidRPr="000C2FAE">
              <w:rPr>
                <w:rFonts w:eastAsia="Times New Roman" w:cstheme="minorHAnsi"/>
                <w:b w:val="0"/>
                <w:color w:val="000000"/>
                <w:sz w:val="24"/>
                <w:szCs w:val="24"/>
                <w:lang w:val="es-CO" w:eastAsia="es-CO"/>
              </w:rPr>
              <w:t xml:space="preserve">(2) Documentos Informe de Gestión de Corpamag 2021 </w:t>
            </w:r>
          </w:p>
        </w:tc>
        <w:tc>
          <w:tcPr>
            <w:tcW w:w="2339" w:type="dxa"/>
            <w:tcBorders>
              <w:top w:val="nil"/>
              <w:left w:val="nil"/>
              <w:bottom w:val="single" w:sz="8" w:space="0" w:color="A6A6A6"/>
              <w:right w:val="single" w:sz="8" w:space="0" w:color="A6A6A6"/>
            </w:tcBorders>
            <w:shd w:val="clear" w:color="auto" w:fill="auto"/>
            <w:noWrap/>
            <w:vAlign w:val="center"/>
            <w:hideMark/>
          </w:tcPr>
          <w:p w:rsidR="000C2FAE" w:rsidRPr="000C2FAE" w:rsidRDefault="000C2FAE" w:rsidP="000C2FAE">
            <w:pPr>
              <w:spacing w:line="240" w:lineRule="auto"/>
              <w:jc w:val="center"/>
              <w:rPr>
                <w:rFonts w:eastAsia="Times New Roman" w:cstheme="minorHAnsi"/>
                <w:b w:val="0"/>
                <w:color w:val="000000"/>
                <w:sz w:val="24"/>
                <w:szCs w:val="24"/>
                <w:lang w:val="es-CO" w:eastAsia="es-CO"/>
              </w:rPr>
            </w:pPr>
            <w:r w:rsidRPr="000C2FAE">
              <w:rPr>
                <w:rFonts w:eastAsia="Times New Roman" w:cstheme="minorHAnsi"/>
                <w:b w:val="0"/>
                <w:color w:val="000000"/>
                <w:sz w:val="24"/>
                <w:szCs w:val="24"/>
                <w:lang w:val="es-CO" w:eastAsia="es-CO"/>
              </w:rPr>
              <w:t>Oficina de Planeación</w:t>
            </w:r>
          </w:p>
        </w:tc>
        <w:tc>
          <w:tcPr>
            <w:tcW w:w="1397" w:type="dxa"/>
            <w:tcBorders>
              <w:top w:val="nil"/>
              <w:left w:val="nil"/>
              <w:bottom w:val="single" w:sz="8" w:space="0" w:color="A6A6A6"/>
              <w:right w:val="single" w:sz="8" w:space="0" w:color="A6A6A6"/>
            </w:tcBorders>
            <w:shd w:val="clear" w:color="auto" w:fill="auto"/>
            <w:vAlign w:val="center"/>
            <w:hideMark/>
          </w:tcPr>
          <w:p w:rsidR="000C2FAE" w:rsidRPr="000C2FAE" w:rsidRDefault="000C2FAE" w:rsidP="000C2FAE">
            <w:pPr>
              <w:spacing w:line="240" w:lineRule="auto"/>
              <w:jc w:val="center"/>
              <w:rPr>
                <w:rFonts w:eastAsia="Times New Roman" w:cstheme="minorHAnsi"/>
                <w:b w:val="0"/>
                <w:color w:val="000000"/>
                <w:sz w:val="24"/>
                <w:szCs w:val="24"/>
                <w:lang w:val="es-CO" w:eastAsia="es-CO"/>
              </w:rPr>
            </w:pPr>
            <w:r w:rsidRPr="000C2FAE">
              <w:rPr>
                <w:rFonts w:eastAsia="Times New Roman" w:cstheme="minorHAnsi"/>
                <w:b w:val="0"/>
                <w:color w:val="000000"/>
                <w:sz w:val="24"/>
                <w:szCs w:val="24"/>
                <w:lang w:val="es-CO" w:eastAsia="es-CO"/>
              </w:rPr>
              <w:t>31/07/2012 31/12/2021</w:t>
            </w:r>
          </w:p>
        </w:tc>
      </w:tr>
      <w:tr w:rsidR="000C2FAE" w:rsidRPr="000C2FAE" w:rsidTr="000C2FAE">
        <w:trPr>
          <w:trHeight w:val="1286"/>
        </w:trPr>
        <w:tc>
          <w:tcPr>
            <w:tcW w:w="1969" w:type="dxa"/>
            <w:vMerge/>
            <w:tcBorders>
              <w:top w:val="nil"/>
              <w:left w:val="single" w:sz="8" w:space="0" w:color="A6A6A6"/>
              <w:bottom w:val="single" w:sz="8" w:space="0" w:color="A6A6A6"/>
              <w:right w:val="single" w:sz="8" w:space="0" w:color="A6A6A6"/>
            </w:tcBorders>
            <w:vAlign w:val="center"/>
            <w:hideMark/>
          </w:tcPr>
          <w:p w:rsidR="000C2FAE" w:rsidRPr="000C2FAE" w:rsidRDefault="000C2FAE" w:rsidP="000C2FAE">
            <w:pPr>
              <w:spacing w:line="240" w:lineRule="auto"/>
              <w:rPr>
                <w:rFonts w:eastAsia="Times New Roman" w:cstheme="minorHAnsi"/>
                <w:bCs/>
                <w:color w:val="000000"/>
                <w:sz w:val="24"/>
                <w:szCs w:val="24"/>
                <w:lang w:val="es-CO" w:eastAsia="es-CO"/>
              </w:rPr>
            </w:pPr>
          </w:p>
        </w:tc>
        <w:tc>
          <w:tcPr>
            <w:tcW w:w="433" w:type="dxa"/>
            <w:tcBorders>
              <w:top w:val="nil"/>
              <w:left w:val="nil"/>
              <w:bottom w:val="single" w:sz="8" w:space="0" w:color="A6A6A6"/>
              <w:right w:val="single" w:sz="8" w:space="0" w:color="A6A6A6"/>
            </w:tcBorders>
            <w:shd w:val="clear" w:color="auto" w:fill="auto"/>
            <w:vAlign w:val="center"/>
            <w:hideMark/>
          </w:tcPr>
          <w:p w:rsidR="000C2FAE" w:rsidRPr="000C2FAE" w:rsidRDefault="000C2FAE" w:rsidP="000C2FAE">
            <w:pPr>
              <w:spacing w:line="240" w:lineRule="auto"/>
              <w:jc w:val="center"/>
              <w:rPr>
                <w:rFonts w:eastAsia="Times New Roman" w:cstheme="minorHAnsi"/>
                <w:bCs/>
                <w:color w:val="000000"/>
                <w:sz w:val="24"/>
                <w:szCs w:val="24"/>
                <w:lang w:val="es-CO" w:eastAsia="es-CO"/>
              </w:rPr>
            </w:pPr>
            <w:r w:rsidRPr="000C2FAE">
              <w:rPr>
                <w:rFonts w:eastAsia="Times New Roman" w:cstheme="minorHAnsi"/>
                <w:bCs/>
                <w:color w:val="000000"/>
                <w:sz w:val="24"/>
                <w:szCs w:val="24"/>
                <w:lang w:val="es-CO" w:eastAsia="es-CO"/>
              </w:rPr>
              <w:t>4.3</w:t>
            </w:r>
          </w:p>
        </w:tc>
        <w:tc>
          <w:tcPr>
            <w:tcW w:w="4897" w:type="dxa"/>
            <w:tcBorders>
              <w:top w:val="nil"/>
              <w:left w:val="nil"/>
              <w:bottom w:val="single" w:sz="8" w:space="0" w:color="A6A6A6"/>
              <w:right w:val="single" w:sz="8" w:space="0" w:color="A6A6A6"/>
            </w:tcBorders>
            <w:shd w:val="clear" w:color="auto" w:fill="auto"/>
            <w:vAlign w:val="center"/>
            <w:hideMark/>
          </w:tcPr>
          <w:p w:rsidR="000C2FAE" w:rsidRPr="000C2FAE" w:rsidRDefault="000C2FAE" w:rsidP="000C2FAE">
            <w:pPr>
              <w:spacing w:line="240" w:lineRule="auto"/>
              <w:rPr>
                <w:rFonts w:eastAsia="Times New Roman" w:cstheme="minorHAnsi"/>
                <w:b w:val="0"/>
                <w:color w:val="000000"/>
                <w:sz w:val="24"/>
                <w:szCs w:val="24"/>
                <w:lang w:val="es-CO" w:eastAsia="es-CO"/>
              </w:rPr>
            </w:pPr>
            <w:r w:rsidRPr="000C2FAE">
              <w:rPr>
                <w:rFonts w:eastAsia="Times New Roman" w:cstheme="minorHAnsi"/>
                <w:b w:val="0"/>
                <w:color w:val="000000"/>
                <w:sz w:val="24"/>
                <w:szCs w:val="24"/>
                <w:lang w:val="es-CO" w:eastAsia="es-CO"/>
              </w:rPr>
              <w:t>Estandarizar   formatos  internos de reporte de  las actividades de rendición de cuentas que se realizarán en toda la entidad que como mínimo contenga: Actividades realizadas, grupos de valor involucrados, aportes, resultados, observaciones, propuestas y recomendaciones ciudadanas</w:t>
            </w:r>
          </w:p>
        </w:tc>
        <w:tc>
          <w:tcPr>
            <w:tcW w:w="3044" w:type="dxa"/>
            <w:tcBorders>
              <w:top w:val="nil"/>
              <w:left w:val="nil"/>
              <w:bottom w:val="single" w:sz="8" w:space="0" w:color="A6A6A6"/>
              <w:right w:val="single" w:sz="8" w:space="0" w:color="A6A6A6"/>
            </w:tcBorders>
            <w:shd w:val="clear" w:color="auto" w:fill="auto"/>
            <w:noWrap/>
            <w:vAlign w:val="center"/>
            <w:hideMark/>
          </w:tcPr>
          <w:p w:rsidR="000C2FAE" w:rsidRPr="000C2FAE" w:rsidRDefault="000C2FAE" w:rsidP="000C2FAE">
            <w:pPr>
              <w:spacing w:line="240" w:lineRule="auto"/>
              <w:jc w:val="center"/>
              <w:rPr>
                <w:rFonts w:eastAsia="Times New Roman" w:cstheme="minorHAnsi"/>
                <w:b w:val="0"/>
                <w:color w:val="000000"/>
                <w:sz w:val="24"/>
                <w:szCs w:val="24"/>
                <w:lang w:val="es-CO" w:eastAsia="es-CO"/>
              </w:rPr>
            </w:pPr>
            <w:r w:rsidRPr="000C2FAE">
              <w:rPr>
                <w:rFonts w:eastAsia="Times New Roman" w:cstheme="minorHAnsi"/>
                <w:b w:val="0"/>
                <w:color w:val="000000"/>
                <w:sz w:val="24"/>
                <w:szCs w:val="24"/>
                <w:lang w:val="es-CO" w:eastAsia="es-CO"/>
              </w:rPr>
              <w:t xml:space="preserve">Formatos de reporte </w:t>
            </w:r>
          </w:p>
        </w:tc>
        <w:tc>
          <w:tcPr>
            <w:tcW w:w="2339" w:type="dxa"/>
            <w:tcBorders>
              <w:top w:val="nil"/>
              <w:left w:val="nil"/>
              <w:bottom w:val="single" w:sz="8" w:space="0" w:color="A6A6A6"/>
              <w:right w:val="single" w:sz="8" w:space="0" w:color="A6A6A6"/>
            </w:tcBorders>
            <w:shd w:val="clear" w:color="auto" w:fill="auto"/>
            <w:noWrap/>
            <w:vAlign w:val="center"/>
            <w:hideMark/>
          </w:tcPr>
          <w:p w:rsidR="000C2FAE" w:rsidRPr="000C2FAE" w:rsidRDefault="000C2FAE" w:rsidP="000C2FAE">
            <w:pPr>
              <w:spacing w:line="240" w:lineRule="auto"/>
              <w:jc w:val="center"/>
              <w:rPr>
                <w:rFonts w:eastAsia="Times New Roman" w:cstheme="minorHAnsi"/>
                <w:b w:val="0"/>
                <w:color w:val="000000"/>
                <w:sz w:val="24"/>
                <w:szCs w:val="24"/>
                <w:lang w:val="es-CO" w:eastAsia="es-CO"/>
              </w:rPr>
            </w:pPr>
            <w:r w:rsidRPr="000C2FAE">
              <w:rPr>
                <w:rFonts w:eastAsia="Times New Roman" w:cstheme="minorHAnsi"/>
                <w:b w:val="0"/>
                <w:color w:val="000000"/>
                <w:sz w:val="24"/>
                <w:szCs w:val="24"/>
                <w:lang w:val="es-CO" w:eastAsia="es-CO"/>
              </w:rPr>
              <w:t>Oficina de Planeación</w:t>
            </w:r>
          </w:p>
        </w:tc>
        <w:tc>
          <w:tcPr>
            <w:tcW w:w="1397" w:type="dxa"/>
            <w:tcBorders>
              <w:top w:val="nil"/>
              <w:left w:val="nil"/>
              <w:bottom w:val="single" w:sz="8" w:space="0" w:color="A6A6A6"/>
              <w:right w:val="single" w:sz="8" w:space="0" w:color="A6A6A6"/>
            </w:tcBorders>
            <w:shd w:val="clear" w:color="auto" w:fill="auto"/>
            <w:noWrap/>
            <w:vAlign w:val="center"/>
            <w:hideMark/>
          </w:tcPr>
          <w:p w:rsidR="000C2FAE" w:rsidRPr="000C2FAE" w:rsidRDefault="000C2FAE" w:rsidP="000C2FAE">
            <w:pPr>
              <w:spacing w:line="240" w:lineRule="auto"/>
              <w:jc w:val="center"/>
              <w:rPr>
                <w:rFonts w:eastAsia="Times New Roman" w:cstheme="minorHAnsi"/>
                <w:b w:val="0"/>
                <w:color w:val="000000"/>
                <w:sz w:val="24"/>
                <w:szCs w:val="24"/>
                <w:lang w:val="es-CO" w:eastAsia="es-CO"/>
              </w:rPr>
            </w:pPr>
            <w:r w:rsidRPr="000C2FAE">
              <w:rPr>
                <w:rFonts w:eastAsia="Times New Roman" w:cstheme="minorHAnsi"/>
                <w:b w:val="0"/>
                <w:color w:val="000000"/>
                <w:sz w:val="24"/>
                <w:szCs w:val="24"/>
                <w:lang w:val="es-CO" w:eastAsia="es-CO"/>
              </w:rPr>
              <w:t>31/05/2021</w:t>
            </w:r>
          </w:p>
        </w:tc>
      </w:tr>
    </w:tbl>
    <w:p w:rsidR="000C2FAE" w:rsidRDefault="000C2FAE" w:rsidP="002A46B1">
      <w:pPr>
        <w:spacing w:after="200"/>
        <w:rPr>
          <w:sz w:val="36"/>
          <w:szCs w:val="32"/>
        </w:rPr>
      </w:pPr>
    </w:p>
    <w:p w:rsidR="00567FFA" w:rsidRDefault="00567FFA">
      <w:pPr>
        <w:spacing w:after="200"/>
        <w:rPr>
          <w:sz w:val="36"/>
          <w:szCs w:val="32"/>
        </w:rPr>
      </w:pPr>
      <w:r>
        <w:rPr>
          <w:sz w:val="36"/>
          <w:szCs w:val="32"/>
        </w:rPr>
        <w:br w:type="page"/>
      </w:r>
    </w:p>
    <w:p w:rsidR="00043A3F" w:rsidRPr="008D250C" w:rsidRDefault="00043A3F" w:rsidP="002A46B1">
      <w:pPr>
        <w:spacing w:after="200"/>
        <w:rPr>
          <w:sz w:val="36"/>
          <w:szCs w:val="32"/>
        </w:rPr>
      </w:pPr>
      <w:r w:rsidRPr="008D250C">
        <w:rPr>
          <w:sz w:val="36"/>
          <w:szCs w:val="32"/>
        </w:rPr>
        <w:lastRenderedPageBreak/>
        <w:t xml:space="preserve">3.4. Mecanismos para mejorar la Atención al Ciudadano </w:t>
      </w:r>
    </w:p>
    <w:p w:rsidR="00043A3F" w:rsidRDefault="00043A3F" w:rsidP="00043A3F">
      <w:pPr>
        <w:autoSpaceDE w:val="0"/>
        <w:autoSpaceDN w:val="0"/>
        <w:adjustRightInd w:val="0"/>
        <w:spacing w:line="240" w:lineRule="auto"/>
        <w:jc w:val="both"/>
        <w:rPr>
          <w:rFonts w:ascii="FuturaStd-Heavy" w:hAnsi="FuturaStd-Heavy" w:cs="FuturaStd-Heavy"/>
          <w:sz w:val="19"/>
          <w:szCs w:val="19"/>
        </w:rPr>
      </w:pPr>
    </w:p>
    <w:p w:rsidR="00043A3F" w:rsidRDefault="00043A3F" w:rsidP="000C2FAE">
      <w:pPr>
        <w:autoSpaceDE w:val="0"/>
        <w:autoSpaceDN w:val="0"/>
        <w:adjustRightInd w:val="0"/>
        <w:spacing w:line="240" w:lineRule="auto"/>
        <w:ind w:right="1223"/>
        <w:jc w:val="both"/>
        <w:rPr>
          <w:rFonts w:ascii="FuturaStd-Light" w:hAnsi="FuturaStd-Light" w:cs="FuturaStd-Light"/>
          <w:sz w:val="19"/>
          <w:szCs w:val="19"/>
        </w:rPr>
      </w:pPr>
      <w:r w:rsidRPr="009C7368">
        <w:rPr>
          <w:rFonts w:cstheme="minorHAnsi"/>
          <w:b w:val="0"/>
          <w:szCs w:val="28"/>
        </w:rPr>
        <w:t>Centra sus esfuerzos en garantizar el acceso de los ciudadanos a los trámites y servicios de la Administración Pública conforme a los principios de información completa, clara, consistente, con altos niveles de calidad, oportunidad en el servicio y ajuste a las necesidades, realidades y expectativas del ciudadano.</w:t>
      </w:r>
      <w:r w:rsidR="008C777D">
        <w:rPr>
          <w:rFonts w:ascii="FuturaStd-Light" w:hAnsi="FuturaStd-Light" w:cs="FuturaStd-Light"/>
          <w:sz w:val="19"/>
          <w:szCs w:val="19"/>
        </w:rPr>
        <w:t xml:space="preserve"> </w:t>
      </w:r>
    </w:p>
    <w:p w:rsidR="00567FFA" w:rsidRDefault="00567FFA" w:rsidP="000C2FAE">
      <w:pPr>
        <w:autoSpaceDE w:val="0"/>
        <w:autoSpaceDN w:val="0"/>
        <w:adjustRightInd w:val="0"/>
        <w:spacing w:line="240" w:lineRule="auto"/>
        <w:ind w:right="1223"/>
        <w:jc w:val="both"/>
        <w:rPr>
          <w:rFonts w:ascii="FuturaStd-Light" w:hAnsi="FuturaStd-Light" w:cs="FuturaStd-Light"/>
          <w:sz w:val="19"/>
          <w:szCs w:val="19"/>
        </w:rPr>
      </w:pPr>
    </w:p>
    <w:tbl>
      <w:tblPr>
        <w:tblW w:w="14483" w:type="dxa"/>
        <w:tblCellMar>
          <w:left w:w="70" w:type="dxa"/>
          <w:right w:w="70" w:type="dxa"/>
        </w:tblCellMar>
        <w:tblLook w:val="04A0" w:firstRow="1" w:lastRow="0" w:firstColumn="1" w:lastColumn="0" w:noHBand="0" w:noVBand="1"/>
      </w:tblPr>
      <w:tblGrid>
        <w:gridCol w:w="1871"/>
        <w:gridCol w:w="448"/>
        <w:gridCol w:w="5775"/>
        <w:gridCol w:w="3230"/>
        <w:gridCol w:w="1797"/>
        <w:gridCol w:w="1362"/>
      </w:tblGrid>
      <w:tr w:rsidR="00567FFA" w:rsidRPr="00567FFA" w:rsidTr="00567FFA">
        <w:trPr>
          <w:trHeight w:val="243"/>
        </w:trPr>
        <w:tc>
          <w:tcPr>
            <w:tcW w:w="14483" w:type="dxa"/>
            <w:gridSpan w:val="6"/>
            <w:tcBorders>
              <w:top w:val="single" w:sz="8" w:space="0" w:color="A6A6A6"/>
              <w:left w:val="single" w:sz="8" w:space="0" w:color="A6A6A6"/>
              <w:bottom w:val="single" w:sz="8" w:space="0" w:color="A6A6A6"/>
              <w:right w:val="single" w:sz="8" w:space="0" w:color="A6A6A6"/>
            </w:tcBorders>
            <w:shd w:val="clear" w:color="E7E6E6" w:fill="F2F2F2"/>
            <w:vAlign w:val="center"/>
            <w:hideMark/>
          </w:tcPr>
          <w:p w:rsidR="00567FFA" w:rsidRPr="00567FFA" w:rsidRDefault="00567FFA" w:rsidP="00567FFA">
            <w:pPr>
              <w:spacing w:line="240" w:lineRule="auto"/>
              <w:jc w:val="center"/>
              <w:rPr>
                <w:rFonts w:eastAsia="Times New Roman" w:cstheme="minorHAnsi"/>
                <w:bCs/>
                <w:color w:val="000000"/>
                <w:sz w:val="24"/>
                <w:szCs w:val="24"/>
                <w:lang w:val="es-CO" w:eastAsia="es-CO"/>
              </w:rPr>
            </w:pPr>
            <w:r w:rsidRPr="00567FFA">
              <w:rPr>
                <w:rFonts w:eastAsia="Times New Roman" w:cstheme="minorHAnsi"/>
                <w:bCs/>
                <w:color w:val="000000"/>
                <w:sz w:val="24"/>
                <w:szCs w:val="24"/>
                <w:lang w:val="es-CO" w:eastAsia="es-CO"/>
              </w:rPr>
              <w:t>Componente 4:  Atención  al Ciudadano</w:t>
            </w:r>
          </w:p>
        </w:tc>
      </w:tr>
      <w:tr w:rsidR="00567FFA" w:rsidRPr="00567FFA" w:rsidTr="00567FFA">
        <w:trPr>
          <w:trHeight w:val="498"/>
        </w:trPr>
        <w:tc>
          <w:tcPr>
            <w:tcW w:w="1855" w:type="dxa"/>
            <w:tcBorders>
              <w:top w:val="nil"/>
              <w:left w:val="single" w:sz="8" w:space="0" w:color="A6A6A6"/>
              <w:bottom w:val="single" w:sz="8" w:space="0" w:color="A6A6A6"/>
              <w:right w:val="single" w:sz="8" w:space="0" w:color="A6A6A6"/>
            </w:tcBorders>
            <w:shd w:val="clear" w:color="E7E6E6" w:fill="F2F2F2"/>
            <w:vAlign w:val="center"/>
            <w:hideMark/>
          </w:tcPr>
          <w:p w:rsidR="00567FFA" w:rsidRPr="00567FFA" w:rsidRDefault="00567FFA" w:rsidP="00567FFA">
            <w:pPr>
              <w:spacing w:line="240" w:lineRule="auto"/>
              <w:jc w:val="center"/>
              <w:rPr>
                <w:rFonts w:eastAsia="Times New Roman" w:cstheme="minorHAnsi"/>
                <w:bCs/>
                <w:color w:val="000000"/>
                <w:sz w:val="24"/>
                <w:szCs w:val="24"/>
                <w:lang w:val="es-CO" w:eastAsia="es-CO"/>
              </w:rPr>
            </w:pPr>
            <w:r w:rsidRPr="00567FFA">
              <w:rPr>
                <w:rFonts w:eastAsia="Times New Roman" w:cstheme="minorHAnsi"/>
                <w:bCs/>
                <w:color w:val="000000"/>
                <w:sz w:val="24"/>
                <w:szCs w:val="24"/>
                <w:lang w:val="es-CO" w:eastAsia="es-CO"/>
              </w:rPr>
              <w:t>Subcomponente</w:t>
            </w:r>
          </w:p>
        </w:tc>
        <w:tc>
          <w:tcPr>
            <w:tcW w:w="6244" w:type="dxa"/>
            <w:gridSpan w:val="2"/>
            <w:tcBorders>
              <w:top w:val="single" w:sz="8" w:space="0" w:color="A6A6A6"/>
              <w:left w:val="nil"/>
              <w:bottom w:val="single" w:sz="8" w:space="0" w:color="A6A6A6"/>
              <w:right w:val="single" w:sz="8" w:space="0" w:color="A6A6A6"/>
            </w:tcBorders>
            <w:shd w:val="clear" w:color="E7E6E6" w:fill="F2F2F2"/>
            <w:vAlign w:val="center"/>
            <w:hideMark/>
          </w:tcPr>
          <w:p w:rsidR="00567FFA" w:rsidRPr="00567FFA" w:rsidRDefault="00567FFA" w:rsidP="00567FFA">
            <w:pPr>
              <w:spacing w:line="240" w:lineRule="auto"/>
              <w:jc w:val="center"/>
              <w:rPr>
                <w:rFonts w:eastAsia="Times New Roman" w:cstheme="minorHAnsi"/>
                <w:bCs/>
                <w:color w:val="000000"/>
                <w:sz w:val="24"/>
                <w:szCs w:val="24"/>
                <w:lang w:val="es-CO" w:eastAsia="es-CO"/>
              </w:rPr>
            </w:pPr>
            <w:r w:rsidRPr="00567FFA">
              <w:rPr>
                <w:rFonts w:eastAsia="Times New Roman" w:cstheme="minorHAnsi"/>
                <w:bCs/>
                <w:color w:val="000000"/>
                <w:sz w:val="24"/>
                <w:szCs w:val="24"/>
                <w:lang w:val="es-CO" w:eastAsia="es-CO"/>
              </w:rPr>
              <w:t>Actividades</w:t>
            </w:r>
          </w:p>
        </w:tc>
        <w:tc>
          <w:tcPr>
            <w:tcW w:w="3295" w:type="dxa"/>
            <w:tcBorders>
              <w:top w:val="nil"/>
              <w:left w:val="nil"/>
              <w:bottom w:val="single" w:sz="8" w:space="0" w:color="A6A6A6"/>
              <w:right w:val="single" w:sz="8" w:space="0" w:color="A6A6A6"/>
            </w:tcBorders>
            <w:shd w:val="clear" w:color="E7E6E6" w:fill="F2F2F2"/>
            <w:vAlign w:val="center"/>
            <w:hideMark/>
          </w:tcPr>
          <w:p w:rsidR="00567FFA" w:rsidRPr="00567FFA" w:rsidRDefault="00567FFA" w:rsidP="00567FFA">
            <w:pPr>
              <w:spacing w:line="240" w:lineRule="auto"/>
              <w:jc w:val="center"/>
              <w:rPr>
                <w:rFonts w:eastAsia="Times New Roman" w:cstheme="minorHAnsi"/>
                <w:bCs/>
                <w:color w:val="000000"/>
                <w:sz w:val="24"/>
                <w:szCs w:val="24"/>
                <w:lang w:val="es-CO" w:eastAsia="es-CO"/>
              </w:rPr>
            </w:pPr>
            <w:r w:rsidRPr="00567FFA">
              <w:rPr>
                <w:rFonts w:eastAsia="Times New Roman" w:cstheme="minorHAnsi"/>
                <w:bCs/>
                <w:color w:val="000000"/>
                <w:sz w:val="24"/>
                <w:szCs w:val="24"/>
                <w:lang w:val="es-CO" w:eastAsia="es-CO"/>
              </w:rPr>
              <w:t>Meta o producto</w:t>
            </w:r>
          </w:p>
        </w:tc>
        <w:tc>
          <w:tcPr>
            <w:tcW w:w="1813" w:type="dxa"/>
            <w:tcBorders>
              <w:top w:val="nil"/>
              <w:left w:val="nil"/>
              <w:bottom w:val="single" w:sz="8" w:space="0" w:color="A6A6A6"/>
              <w:right w:val="single" w:sz="8" w:space="0" w:color="A6A6A6"/>
            </w:tcBorders>
            <w:shd w:val="clear" w:color="E7E6E6" w:fill="F2F2F2"/>
            <w:vAlign w:val="center"/>
            <w:hideMark/>
          </w:tcPr>
          <w:p w:rsidR="00567FFA" w:rsidRPr="00567FFA" w:rsidRDefault="00567FFA" w:rsidP="00567FFA">
            <w:pPr>
              <w:spacing w:line="240" w:lineRule="auto"/>
              <w:jc w:val="center"/>
              <w:rPr>
                <w:rFonts w:eastAsia="Times New Roman" w:cstheme="minorHAnsi"/>
                <w:bCs/>
                <w:color w:val="000000"/>
                <w:sz w:val="24"/>
                <w:szCs w:val="24"/>
                <w:lang w:val="es-CO" w:eastAsia="es-CO"/>
              </w:rPr>
            </w:pPr>
            <w:r w:rsidRPr="00567FFA">
              <w:rPr>
                <w:rFonts w:eastAsia="Times New Roman" w:cstheme="minorHAnsi"/>
                <w:bCs/>
                <w:color w:val="000000"/>
                <w:sz w:val="24"/>
                <w:szCs w:val="24"/>
                <w:lang w:val="es-CO" w:eastAsia="es-CO"/>
              </w:rPr>
              <w:t xml:space="preserve">Responsable </w:t>
            </w:r>
          </w:p>
        </w:tc>
        <w:tc>
          <w:tcPr>
            <w:tcW w:w="1273" w:type="dxa"/>
            <w:tcBorders>
              <w:top w:val="nil"/>
              <w:left w:val="nil"/>
              <w:bottom w:val="single" w:sz="8" w:space="0" w:color="A6A6A6"/>
              <w:right w:val="single" w:sz="8" w:space="0" w:color="A6A6A6"/>
            </w:tcBorders>
            <w:shd w:val="clear" w:color="E7E6E6" w:fill="F2F2F2"/>
            <w:vAlign w:val="center"/>
            <w:hideMark/>
          </w:tcPr>
          <w:p w:rsidR="00567FFA" w:rsidRPr="00567FFA" w:rsidRDefault="00567FFA" w:rsidP="00567FFA">
            <w:pPr>
              <w:spacing w:line="240" w:lineRule="auto"/>
              <w:jc w:val="center"/>
              <w:rPr>
                <w:rFonts w:eastAsia="Times New Roman" w:cstheme="minorHAnsi"/>
                <w:bCs/>
                <w:color w:val="000000"/>
                <w:sz w:val="24"/>
                <w:szCs w:val="24"/>
                <w:lang w:val="es-CO" w:eastAsia="es-CO"/>
              </w:rPr>
            </w:pPr>
            <w:r w:rsidRPr="00567FFA">
              <w:rPr>
                <w:rFonts w:eastAsia="Times New Roman" w:cstheme="minorHAnsi"/>
                <w:bCs/>
                <w:color w:val="000000"/>
                <w:sz w:val="24"/>
                <w:szCs w:val="24"/>
                <w:lang w:val="es-CO" w:eastAsia="es-CO"/>
              </w:rPr>
              <w:t>Fecha programada</w:t>
            </w:r>
          </w:p>
        </w:tc>
      </w:tr>
      <w:tr w:rsidR="00567FFA" w:rsidRPr="00567FFA" w:rsidTr="00567FFA">
        <w:trPr>
          <w:trHeight w:val="1093"/>
        </w:trPr>
        <w:tc>
          <w:tcPr>
            <w:tcW w:w="1855" w:type="dxa"/>
            <w:tcBorders>
              <w:top w:val="nil"/>
              <w:left w:val="single" w:sz="8" w:space="0" w:color="A6A6A6"/>
              <w:bottom w:val="single" w:sz="8" w:space="0" w:color="A6A6A6"/>
              <w:right w:val="single" w:sz="8" w:space="0" w:color="A6A6A6"/>
            </w:tcBorders>
            <w:shd w:val="clear" w:color="E7E6E6" w:fill="D9E1F2"/>
            <w:vAlign w:val="center"/>
            <w:hideMark/>
          </w:tcPr>
          <w:p w:rsidR="004162B8" w:rsidRDefault="00567FFA" w:rsidP="004162B8">
            <w:pPr>
              <w:spacing w:line="240" w:lineRule="auto"/>
              <w:jc w:val="center"/>
              <w:rPr>
                <w:rFonts w:eastAsia="Times New Roman" w:cstheme="minorHAnsi"/>
                <w:bCs/>
                <w:color w:val="auto"/>
                <w:sz w:val="24"/>
                <w:szCs w:val="24"/>
                <w:lang w:val="es-CO" w:eastAsia="es-CO"/>
              </w:rPr>
            </w:pPr>
            <w:r w:rsidRPr="00567FFA">
              <w:rPr>
                <w:rFonts w:eastAsia="Times New Roman" w:cstheme="minorHAnsi"/>
                <w:bCs/>
                <w:color w:val="auto"/>
                <w:sz w:val="24"/>
                <w:szCs w:val="24"/>
                <w:lang w:val="es-CO" w:eastAsia="es-CO"/>
              </w:rPr>
              <w:t>Subcomponente 1</w:t>
            </w:r>
          </w:p>
          <w:p w:rsidR="00567FFA" w:rsidRPr="00567FFA" w:rsidRDefault="00567FFA" w:rsidP="004162B8">
            <w:pPr>
              <w:spacing w:line="240" w:lineRule="auto"/>
              <w:jc w:val="center"/>
              <w:rPr>
                <w:rFonts w:eastAsia="Times New Roman" w:cstheme="minorHAnsi"/>
                <w:b w:val="0"/>
                <w:color w:val="000000"/>
                <w:sz w:val="24"/>
                <w:szCs w:val="24"/>
                <w:lang w:val="es-CO" w:eastAsia="es-CO"/>
              </w:rPr>
            </w:pPr>
            <w:r w:rsidRPr="00567FFA">
              <w:rPr>
                <w:rFonts w:eastAsia="Times New Roman" w:cstheme="minorHAnsi"/>
                <w:b w:val="0"/>
                <w:color w:val="auto"/>
                <w:sz w:val="24"/>
                <w:szCs w:val="24"/>
                <w:lang w:val="es-CO" w:eastAsia="es-CO"/>
              </w:rPr>
              <w:t xml:space="preserve">Estructura administrativa y Direccionamiento estratégico </w:t>
            </w:r>
          </w:p>
        </w:tc>
        <w:tc>
          <w:tcPr>
            <w:tcW w:w="318" w:type="dxa"/>
            <w:tcBorders>
              <w:top w:val="nil"/>
              <w:left w:val="nil"/>
              <w:bottom w:val="single" w:sz="8" w:space="0" w:color="A6A6A6"/>
              <w:right w:val="single" w:sz="8" w:space="0" w:color="A6A6A6"/>
            </w:tcBorders>
            <w:shd w:val="clear" w:color="FFFFFF" w:fill="FFFFFF"/>
            <w:vAlign w:val="center"/>
            <w:hideMark/>
          </w:tcPr>
          <w:p w:rsidR="00567FFA" w:rsidRPr="00567FFA" w:rsidRDefault="00567FFA" w:rsidP="00567FFA">
            <w:pPr>
              <w:spacing w:line="240" w:lineRule="auto"/>
              <w:jc w:val="center"/>
              <w:rPr>
                <w:rFonts w:eastAsia="Times New Roman" w:cstheme="minorHAnsi"/>
                <w:bCs/>
                <w:color w:val="000000"/>
                <w:sz w:val="24"/>
                <w:szCs w:val="24"/>
                <w:lang w:val="es-CO" w:eastAsia="es-CO"/>
              </w:rPr>
            </w:pPr>
            <w:r w:rsidRPr="00567FFA">
              <w:rPr>
                <w:rFonts w:eastAsia="Times New Roman" w:cstheme="minorHAnsi"/>
                <w:bCs/>
                <w:color w:val="000000"/>
                <w:sz w:val="24"/>
                <w:szCs w:val="24"/>
                <w:lang w:val="es-CO" w:eastAsia="es-CO"/>
              </w:rPr>
              <w:t>1.1</w:t>
            </w:r>
          </w:p>
        </w:tc>
        <w:tc>
          <w:tcPr>
            <w:tcW w:w="5926" w:type="dxa"/>
            <w:tcBorders>
              <w:top w:val="nil"/>
              <w:left w:val="nil"/>
              <w:bottom w:val="single" w:sz="8" w:space="0" w:color="A6A6A6"/>
              <w:right w:val="single" w:sz="8" w:space="0" w:color="A6A6A6"/>
            </w:tcBorders>
            <w:shd w:val="clear" w:color="FFFFFF" w:fill="FFFFFF"/>
            <w:vAlign w:val="center"/>
            <w:hideMark/>
          </w:tcPr>
          <w:p w:rsidR="00567FFA" w:rsidRPr="00567FFA" w:rsidRDefault="00567FFA" w:rsidP="00567FFA">
            <w:pPr>
              <w:spacing w:line="240" w:lineRule="auto"/>
              <w:rPr>
                <w:rFonts w:eastAsia="Times New Roman" w:cstheme="minorHAnsi"/>
                <w:b w:val="0"/>
                <w:color w:val="000000"/>
                <w:sz w:val="24"/>
                <w:szCs w:val="24"/>
                <w:lang w:val="es-CO" w:eastAsia="es-CO"/>
              </w:rPr>
            </w:pPr>
            <w:r w:rsidRPr="00567FFA">
              <w:rPr>
                <w:rFonts w:eastAsia="Times New Roman" w:cstheme="minorHAnsi"/>
                <w:b w:val="0"/>
                <w:color w:val="000000"/>
                <w:sz w:val="24"/>
                <w:szCs w:val="24"/>
                <w:lang w:val="es-CO" w:eastAsia="es-CO"/>
              </w:rPr>
              <w:t>Revisar la estructura administrativa para institucionalización de una dependencia que lidere la mejora del servicio al ciudadano al interior de la entidad y que dependa de la Alta Dirección.</w:t>
            </w:r>
          </w:p>
        </w:tc>
        <w:tc>
          <w:tcPr>
            <w:tcW w:w="3295" w:type="dxa"/>
            <w:tcBorders>
              <w:top w:val="nil"/>
              <w:left w:val="nil"/>
              <w:bottom w:val="single" w:sz="8" w:space="0" w:color="A6A6A6"/>
              <w:right w:val="single" w:sz="8" w:space="0" w:color="A6A6A6"/>
            </w:tcBorders>
            <w:shd w:val="clear" w:color="FFFFFF" w:fill="FFFFFF"/>
            <w:vAlign w:val="center"/>
            <w:hideMark/>
          </w:tcPr>
          <w:p w:rsidR="00567FFA" w:rsidRPr="00567FFA" w:rsidRDefault="00567FFA" w:rsidP="00567FFA">
            <w:pPr>
              <w:spacing w:line="240" w:lineRule="auto"/>
              <w:jc w:val="center"/>
              <w:rPr>
                <w:rFonts w:eastAsia="Times New Roman" w:cstheme="minorHAnsi"/>
                <w:b w:val="0"/>
                <w:color w:val="000000"/>
                <w:sz w:val="24"/>
                <w:szCs w:val="24"/>
                <w:lang w:val="es-CO" w:eastAsia="es-CO"/>
              </w:rPr>
            </w:pPr>
            <w:r w:rsidRPr="00567FFA">
              <w:rPr>
                <w:rFonts w:eastAsia="Times New Roman" w:cstheme="minorHAnsi"/>
                <w:b w:val="0"/>
                <w:color w:val="000000"/>
                <w:sz w:val="24"/>
                <w:szCs w:val="24"/>
                <w:lang w:val="es-CO" w:eastAsia="es-CO"/>
              </w:rPr>
              <w:t>Documento con el análisis y concusiones de la revisión realizada</w:t>
            </w:r>
          </w:p>
        </w:tc>
        <w:tc>
          <w:tcPr>
            <w:tcW w:w="1813" w:type="dxa"/>
            <w:tcBorders>
              <w:top w:val="nil"/>
              <w:left w:val="nil"/>
              <w:bottom w:val="single" w:sz="8" w:space="0" w:color="A6A6A6"/>
              <w:right w:val="single" w:sz="8" w:space="0" w:color="A6A6A6"/>
            </w:tcBorders>
            <w:shd w:val="clear" w:color="auto" w:fill="auto"/>
            <w:vAlign w:val="center"/>
            <w:hideMark/>
          </w:tcPr>
          <w:p w:rsidR="00567FFA" w:rsidRPr="00567FFA" w:rsidRDefault="00567FFA" w:rsidP="00567FFA">
            <w:pPr>
              <w:spacing w:line="240" w:lineRule="auto"/>
              <w:jc w:val="center"/>
              <w:rPr>
                <w:rFonts w:eastAsia="Times New Roman" w:cstheme="minorHAnsi"/>
                <w:b w:val="0"/>
                <w:color w:val="000000"/>
                <w:sz w:val="24"/>
                <w:szCs w:val="24"/>
                <w:lang w:val="es-CO" w:eastAsia="es-CO"/>
              </w:rPr>
            </w:pPr>
            <w:r w:rsidRPr="00567FFA">
              <w:rPr>
                <w:rFonts w:eastAsia="Times New Roman" w:cstheme="minorHAnsi"/>
                <w:b w:val="0"/>
                <w:color w:val="000000"/>
                <w:sz w:val="24"/>
                <w:szCs w:val="24"/>
                <w:lang w:val="es-CO" w:eastAsia="es-CO"/>
              </w:rPr>
              <w:t>Secretaría general</w:t>
            </w:r>
            <w:r w:rsidRPr="00567FFA">
              <w:rPr>
                <w:rFonts w:eastAsia="Times New Roman" w:cstheme="minorHAnsi"/>
                <w:b w:val="0"/>
                <w:color w:val="000000"/>
                <w:sz w:val="24"/>
                <w:szCs w:val="24"/>
                <w:lang w:val="es-CO" w:eastAsia="es-CO"/>
              </w:rPr>
              <w:br/>
              <w:t>Dirección general</w:t>
            </w:r>
          </w:p>
        </w:tc>
        <w:tc>
          <w:tcPr>
            <w:tcW w:w="1273" w:type="dxa"/>
            <w:tcBorders>
              <w:top w:val="nil"/>
              <w:left w:val="nil"/>
              <w:bottom w:val="single" w:sz="8" w:space="0" w:color="A6A6A6"/>
              <w:right w:val="single" w:sz="8" w:space="0" w:color="A6A6A6"/>
            </w:tcBorders>
            <w:shd w:val="clear" w:color="FFFFFF" w:fill="FFFFFF"/>
            <w:noWrap/>
            <w:vAlign w:val="center"/>
            <w:hideMark/>
          </w:tcPr>
          <w:p w:rsidR="00567FFA" w:rsidRPr="00567FFA" w:rsidRDefault="00567FFA" w:rsidP="00567FFA">
            <w:pPr>
              <w:spacing w:line="240" w:lineRule="auto"/>
              <w:jc w:val="center"/>
              <w:rPr>
                <w:rFonts w:eastAsia="Times New Roman" w:cstheme="minorHAnsi"/>
                <w:b w:val="0"/>
                <w:color w:val="000000"/>
                <w:sz w:val="24"/>
                <w:szCs w:val="24"/>
                <w:lang w:val="es-CO" w:eastAsia="es-CO"/>
              </w:rPr>
            </w:pPr>
            <w:r w:rsidRPr="00567FFA">
              <w:rPr>
                <w:rFonts w:eastAsia="Times New Roman" w:cstheme="minorHAnsi"/>
                <w:b w:val="0"/>
                <w:color w:val="000000"/>
                <w:sz w:val="24"/>
                <w:szCs w:val="24"/>
                <w:lang w:val="es-CO" w:eastAsia="es-CO"/>
              </w:rPr>
              <w:t>31/7/2021</w:t>
            </w:r>
          </w:p>
        </w:tc>
      </w:tr>
      <w:tr w:rsidR="00567FFA" w:rsidRPr="00567FFA" w:rsidTr="00567FFA">
        <w:trPr>
          <w:trHeight w:val="437"/>
        </w:trPr>
        <w:tc>
          <w:tcPr>
            <w:tcW w:w="1855" w:type="dxa"/>
            <w:vMerge w:val="restart"/>
            <w:tcBorders>
              <w:top w:val="nil"/>
              <w:left w:val="single" w:sz="8" w:space="0" w:color="A6A6A6"/>
              <w:bottom w:val="single" w:sz="8" w:space="0" w:color="A6A6A6"/>
              <w:right w:val="single" w:sz="8" w:space="0" w:color="A6A6A6"/>
            </w:tcBorders>
            <w:shd w:val="clear" w:color="E7E6E6" w:fill="D9E1F2"/>
            <w:vAlign w:val="center"/>
            <w:hideMark/>
          </w:tcPr>
          <w:p w:rsidR="004162B8" w:rsidRDefault="00567FFA" w:rsidP="004162B8">
            <w:pPr>
              <w:spacing w:line="240" w:lineRule="auto"/>
              <w:jc w:val="center"/>
              <w:rPr>
                <w:rFonts w:eastAsia="Times New Roman" w:cstheme="minorHAnsi"/>
                <w:bCs/>
                <w:color w:val="auto"/>
                <w:sz w:val="24"/>
                <w:szCs w:val="24"/>
                <w:lang w:val="es-CO" w:eastAsia="es-CO"/>
              </w:rPr>
            </w:pPr>
            <w:r w:rsidRPr="00567FFA">
              <w:rPr>
                <w:rFonts w:eastAsia="Times New Roman" w:cstheme="minorHAnsi"/>
                <w:bCs/>
                <w:color w:val="auto"/>
                <w:sz w:val="24"/>
                <w:szCs w:val="24"/>
                <w:lang w:val="es-CO" w:eastAsia="es-CO"/>
              </w:rPr>
              <w:t>Subcomponente 2</w:t>
            </w:r>
          </w:p>
          <w:p w:rsidR="00567FFA" w:rsidRPr="00567FFA" w:rsidRDefault="00567FFA" w:rsidP="004162B8">
            <w:pPr>
              <w:spacing w:line="240" w:lineRule="auto"/>
              <w:jc w:val="center"/>
              <w:rPr>
                <w:rFonts w:eastAsia="Times New Roman" w:cstheme="minorHAnsi"/>
                <w:b w:val="0"/>
                <w:color w:val="000000"/>
                <w:sz w:val="24"/>
                <w:szCs w:val="24"/>
                <w:lang w:val="es-CO" w:eastAsia="es-CO"/>
              </w:rPr>
            </w:pPr>
            <w:r w:rsidRPr="00567FFA">
              <w:rPr>
                <w:rFonts w:eastAsia="Times New Roman" w:cstheme="minorHAnsi"/>
                <w:b w:val="0"/>
                <w:color w:val="auto"/>
                <w:sz w:val="24"/>
                <w:szCs w:val="24"/>
                <w:lang w:val="es-CO" w:eastAsia="es-CO"/>
              </w:rPr>
              <w:t>Fortalecimiento de los canales de atención</w:t>
            </w:r>
          </w:p>
        </w:tc>
        <w:tc>
          <w:tcPr>
            <w:tcW w:w="318" w:type="dxa"/>
            <w:tcBorders>
              <w:top w:val="nil"/>
              <w:left w:val="nil"/>
              <w:bottom w:val="single" w:sz="8" w:space="0" w:color="A6A6A6"/>
              <w:right w:val="single" w:sz="8" w:space="0" w:color="A6A6A6"/>
            </w:tcBorders>
            <w:shd w:val="clear" w:color="auto" w:fill="auto"/>
            <w:vAlign w:val="center"/>
            <w:hideMark/>
          </w:tcPr>
          <w:p w:rsidR="00567FFA" w:rsidRPr="00567FFA" w:rsidRDefault="00567FFA" w:rsidP="00567FFA">
            <w:pPr>
              <w:spacing w:line="240" w:lineRule="auto"/>
              <w:jc w:val="center"/>
              <w:rPr>
                <w:rFonts w:eastAsia="Times New Roman" w:cstheme="minorHAnsi"/>
                <w:bCs/>
                <w:color w:val="000000"/>
                <w:sz w:val="24"/>
                <w:szCs w:val="24"/>
                <w:lang w:val="es-CO" w:eastAsia="es-CO"/>
              </w:rPr>
            </w:pPr>
            <w:r w:rsidRPr="00567FFA">
              <w:rPr>
                <w:rFonts w:eastAsia="Times New Roman" w:cstheme="minorHAnsi"/>
                <w:bCs/>
                <w:color w:val="000000"/>
                <w:sz w:val="24"/>
                <w:szCs w:val="24"/>
                <w:lang w:val="es-CO" w:eastAsia="es-CO"/>
              </w:rPr>
              <w:t>2.1</w:t>
            </w:r>
          </w:p>
        </w:tc>
        <w:tc>
          <w:tcPr>
            <w:tcW w:w="5926" w:type="dxa"/>
            <w:tcBorders>
              <w:top w:val="nil"/>
              <w:left w:val="nil"/>
              <w:bottom w:val="single" w:sz="8" w:space="0" w:color="A6A6A6"/>
              <w:right w:val="single" w:sz="8" w:space="0" w:color="A6A6A6"/>
            </w:tcBorders>
            <w:shd w:val="clear" w:color="auto" w:fill="auto"/>
            <w:vAlign w:val="center"/>
            <w:hideMark/>
          </w:tcPr>
          <w:p w:rsidR="00567FFA" w:rsidRPr="00567FFA" w:rsidRDefault="00567FFA" w:rsidP="00567FFA">
            <w:pPr>
              <w:spacing w:line="240" w:lineRule="auto"/>
              <w:rPr>
                <w:rFonts w:eastAsia="Times New Roman" w:cstheme="minorHAnsi"/>
                <w:b w:val="0"/>
                <w:color w:val="000000"/>
                <w:sz w:val="24"/>
                <w:szCs w:val="24"/>
                <w:lang w:val="es-CO" w:eastAsia="es-CO"/>
              </w:rPr>
            </w:pPr>
            <w:r w:rsidRPr="00567FFA">
              <w:rPr>
                <w:rFonts w:eastAsia="Times New Roman" w:cstheme="minorHAnsi"/>
                <w:b w:val="0"/>
                <w:color w:val="000000"/>
                <w:sz w:val="24"/>
                <w:szCs w:val="24"/>
                <w:lang w:val="es-CO" w:eastAsia="es-CO"/>
              </w:rPr>
              <w:t>Definir e implementar protocolos de atención al ciudadano</w:t>
            </w:r>
          </w:p>
        </w:tc>
        <w:tc>
          <w:tcPr>
            <w:tcW w:w="3295" w:type="dxa"/>
            <w:tcBorders>
              <w:top w:val="nil"/>
              <w:left w:val="nil"/>
              <w:bottom w:val="single" w:sz="8" w:space="0" w:color="A6A6A6"/>
              <w:right w:val="single" w:sz="8" w:space="0" w:color="A6A6A6"/>
            </w:tcBorders>
            <w:shd w:val="clear" w:color="auto" w:fill="auto"/>
            <w:vAlign w:val="center"/>
            <w:hideMark/>
          </w:tcPr>
          <w:p w:rsidR="00567FFA" w:rsidRPr="00567FFA" w:rsidRDefault="00567FFA" w:rsidP="00567FFA">
            <w:pPr>
              <w:spacing w:line="240" w:lineRule="auto"/>
              <w:jc w:val="center"/>
              <w:rPr>
                <w:rFonts w:eastAsia="Times New Roman" w:cstheme="minorHAnsi"/>
                <w:b w:val="0"/>
                <w:color w:val="000000"/>
                <w:sz w:val="24"/>
                <w:szCs w:val="24"/>
                <w:lang w:val="es-CO" w:eastAsia="es-CO"/>
              </w:rPr>
            </w:pPr>
            <w:r w:rsidRPr="00567FFA">
              <w:rPr>
                <w:rFonts w:eastAsia="Times New Roman" w:cstheme="minorHAnsi"/>
                <w:b w:val="0"/>
                <w:color w:val="000000"/>
                <w:sz w:val="24"/>
                <w:szCs w:val="24"/>
                <w:lang w:val="es-CO" w:eastAsia="es-CO"/>
              </w:rPr>
              <w:t>Documento Protocolo de atención al ciudadano</w:t>
            </w:r>
          </w:p>
        </w:tc>
        <w:tc>
          <w:tcPr>
            <w:tcW w:w="1813" w:type="dxa"/>
            <w:tcBorders>
              <w:top w:val="nil"/>
              <w:left w:val="nil"/>
              <w:bottom w:val="single" w:sz="8" w:space="0" w:color="A6A6A6"/>
              <w:right w:val="single" w:sz="8" w:space="0" w:color="A6A6A6"/>
            </w:tcBorders>
            <w:shd w:val="clear" w:color="auto" w:fill="auto"/>
            <w:vAlign w:val="center"/>
            <w:hideMark/>
          </w:tcPr>
          <w:p w:rsidR="00567FFA" w:rsidRPr="00567FFA" w:rsidRDefault="00567FFA" w:rsidP="00567FFA">
            <w:pPr>
              <w:spacing w:line="240" w:lineRule="auto"/>
              <w:jc w:val="center"/>
              <w:rPr>
                <w:rFonts w:eastAsia="Times New Roman" w:cstheme="minorHAnsi"/>
                <w:b w:val="0"/>
                <w:color w:val="000000"/>
                <w:sz w:val="24"/>
                <w:szCs w:val="24"/>
                <w:lang w:val="es-CO" w:eastAsia="es-CO"/>
              </w:rPr>
            </w:pPr>
            <w:r w:rsidRPr="00567FFA">
              <w:rPr>
                <w:rFonts w:eastAsia="Times New Roman" w:cstheme="minorHAnsi"/>
                <w:b w:val="0"/>
                <w:color w:val="000000"/>
                <w:sz w:val="24"/>
                <w:szCs w:val="24"/>
                <w:lang w:val="es-CO" w:eastAsia="es-CO"/>
              </w:rPr>
              <w:t>Oficina de planeación</w:t>
            </w:r>
          </w:p>
        </w:tc>
        <w:tc>
          <w:tcPr>
            <w:tcW w:w="1273" w:type="dxa"/>
            <w:tcBorders>
              <w:top w:val="nil"/>
              <w:left w:val="nil"/>
              <w:bottom w:val="single" w:sz="8" w:space="0" w:color="A6A6A6"/>
              <w:right w:val="single" w:sz="8" w:space="0" w:color="A6A6A6"/>
            </w:tcBorders>
            <w:shd w:val="clear" w:color="FFFFFF" w:fill="FFFFFF"/>
            <w:noWrap/>
            <w:vAlign w:val="center"/>
            <w:hideMark/>
          </w:tcPr>
          <w:p w:rsidR="00567FFA" w:rsidRPr="00567FFA" w:rsidRDefault="00567FFA" w:rsidP="00567FFA">
            <w:pPr>
              <w:spacing w:line="240" w:lineRule="auto"/>
              <w:jc w:val="center"/>
              <w:rPr>
                <w:rFonts w:eastAsia="Times New Roman" w:cstheme="minorHAnsi"/>
                <w:b w:val="0"/>
                <w:color w:val="000000"/>
                <w:sz w:val="24"/>
                <w:szCs w:val="24"/>
                <w:lang w:val="es-CO" w:eastAsia="es-CO"/>
              </w:rPr>
            </w:pPr>
            <w:r w:rsidRPr="00567FFA">
              <w:rPr>
                <w:rFonts w:eastAsia="Times New Roman" w:cstheme="minorHAnsi"/>
                <w:b w:val="0"/>
                <w:color w:val="000000"/>
                <w:sz w:val="24"/>
                <w:szCs w:val="24"/>
                <w:lang w:val="es-CO" w:eastAsia="es-CO"/>
              </w:rPr>
              <w:t>31/7/2021</w:t>
            </w:r>
          </w:p>
        </w:tc>
      </w:tr>
      <w:tr w:rsidR="00567FFA" w:rsidRPr="00567FFA" w:rsidTr="00567FFA">
        <w:trPr>
          <w:trHeight w:val="826"/>
        </w:trPr>
        <w:tc>
          <w:tcPr>
            <w:tcW w:w="1855" w:type="dxa"/>
            <w:vMerge/>
            <w:tcBorders>
              <w:top w:val="nil"/>
              <w:left w:val="single" w:sz="8" w:space="0" w:color="A6A6A6"/>
              <w:bottom w:val="single" w:sz="8" w:space="0" w:color="A6A6A6"/>
              <w:right w:val="single" w:sz="8" w:space="0" w:color="A6A6A6"/>
            </w:tcBorders>
            <w:vAlign w:val="center"/>
            <w:hideMark/>
          </w:tcPr>
          <w:p w:rsidR="00567FFA" w:rsidRPr="00567FFA" w:rsidRDefault="00567FFA" w:rsidP="00567FFA">
            <w:pPr>
              <w:spacing w:line="240" w:lineRule="auto"/>
              <w:rPr>
                <w:rFonts w:eastAsia="Times New Roman" w:cstheme="minorHAnsi"/>
                <w:b w:val="0"/>
                <w:color w:val="000000"/>
                <w:sz w:val="24"/>
                <w:szCs w:val="24"/>
                <w:lang w:val="es-CO" w:eastAsia="es-CO"/>
              </w:rPr>
            </w:pPr>
          </w:p>
        </w:tc>
        <w:tc>
          <w:tcPr>
            <w:tcW w:w="318" w:type="dxa"/>
            <w:tcBorders>
              <w:top w:val="nil"/>
              <w:left w:val="nil"/>
              <w:bottom w:val="single" w:sz="8" w:space="0" w:color="A6A6A6"/>
              <w:right w:val="single" w:sz="8" w:space="0" w:color="A6A6A6"/>
            </w:tcBorders>
            <w:shd w:val="clear" w:color="auto" w:fill="auto"/>
            <w:vAlign w:val="center"/>
            <w:hideMark/>
          </w:tcPr>
          <w:p w:rsidR="00567FFA" w:rsidRPr="00567FFA" w:rsidRDefault="00567FFA" w:rsidP="00567FFA">
            <w:pPr>
              <w:spacing w:line="240" w:lineRule="auto"/>
              <w:jc w:val="center"/>
              <w:rPr>
                <w:rFonts w:eastAsia="Times New Roman" w:cstheme="minorHAnsi"/>
                <w:bCs/>
                <w:color w:val="000000"/>
                <w:sz w:val="24"/>
                <w:szCs w:val="24"/>
                <w:lang w:val="es-CO" w:eastAsia="es-CO"/>
              </w:rPr>
            </w:pPr>
            <w:r w:rsidRPr="00567FFA">
              <w:rPr>
                <w:rFonts w:eastAsia="Times New Roman" w:cstheme="minorHAnsi"/>
                <w:bCs/>
                <w:color w:val="000000"/>
                <w:sz w:val="24"/>
                <w:szCs w:val="24"/>
                <w:lang w:val="es-CO" w:eastAsia="es-CO"/>
              </w:rPr>
              <w:t>2.2</w:t>
            </w:r>
          </w:p>
        </w:tc>
        <w:tc>
          <w:tcPr>
            <w:tcW w:w="5926" w:type="dxa"/>
            <w:tcBorders>
              <w:top w:val="nil"/>
              <w:left w:val="nil"/>
              <w:bottom w:val="single" w:sz="8" w:space="0" w:color="A6A6A6"/>
              <w:right w:val="single" w:sz="8" w:space="0" w:color="A6A6A6"/>
            </w:tcBorders>
            <w:shd w:val="clear" w:color="FFFFFF" w:fill="FFFFFF"/>
            <w:vAlign w:val="center"/>
            <w:hideMark/>
          </w:tcPr>
          <w:p w:rsidR="00567FFA" w:rsidRPr="00567FFA" w:rsidRDefault="00567FFA" w:rsidP="00567FFA">
            <w:pPr>
              <w:spacing w:line="240" w:lineRule="auto"/>
              <w:rPr>
                <w:rFonts w:eastAsia="Times New Roman" w:cstheme="minorHAnsi"/>
                <w:b w:val="0"/>
                <w:color w:val="000000"/>
                <w:sz w:val="24"/>
                <w:szCs w:val="24"/>
                <w:lang w:val="es-CO" w:eastAsia="es-CO"/>
              </w:rPr>
            </w:pPr>
            <w:r w:rsidRPr="00567FFA">
              <w:rPr>
                <w:rFonts w:eastAsia="Times New Roman" w:cstheme="minorHAnsi"/>
                <w:b w:val="0"/>
                <w:color w:val="000000"/>
                <w:sz w:val="24"/>
                <w:szCs w:val="24"/>
                <w:lang w:val="es-CO" w:eastAsia="es-CO"/>
              </w:rPr>
              <w:t>Implementar instrumentos y herramientas para garantizar la accesibilidad a las páginas web de las entidades</w:t>
            </w:r>
          </w:p>
        </w:tc>
        <w:tc>
          <w:tcPr>
            <w:tcW w:w="3295" w:type="dxa"/>
            <w:tcBorders>
              <w:top w:val="nil"/>
              <w:left w:val="nil"/>
              <w:bottom w:val="single" w:sz="8" w:space="0" w:color="A6A6A6"/>
              <w:right w:val="single" w:sz="8" w:space="0" w:color="A6A6A6"/>
            </w:tcBorders>
            <w:shd w:val="clear" w:color="auto" w:fill="auto"/>
            <w:vAlign w:val="center"/>
            <w:hideMark/>
          </w:tcPr>
          <w:p w:rsidR="00567FFA" w:rsidRPr="00567FFA" w:rsidRDefault="00567FFA" w:rsidP="00567FFA">
            <w:pPr>
              <w:spacing w:line="240" w:lineRule="auto"/>
              <w:jc w:val="center"/>
              <w:rPr>
                <w:rFonts w:eastAsia="Times New Roman" w:cstheme="minorHAnsi"/>
                <w:b w:val="0"/>
                <w:color w:val="000000"/>
                <w:sz w:val="24"/>
                <w:szCs w:val="24"/>
                <w:lang w:val="es-CO" w:eastAsia="es-CO"/>
              </w:rPr>
            </w:pPr>
            <w:r w:rsidRPr="00567FFA">
              <w:rPr>
                <w:rFonts w:eastAsia="Times New Roman" w:cstheme="minorHAnsi"/>
                <w:b w:val="0"/>
                <w:color w:val="000000"/>
                <w:sz w:val="24"/>
                <w:szCs w:val="24"/>
                <w:lang w:val="es-CO" w:eastAsia="es-CO"/>
              </w:rPr>
              <w:t>Disminuir los niveles de errores de accesibilidad  en la Página web corporativa a un 90%</w:t>
            </w:r>
          </w:p>
        </w:tc>
        <w:tc>
          <w:tcPr>
            <w:tcW w:w="1813" w:type="dxa"/>
            <w:tcBorders>
              <w:top w:val="nil"/>
              <w:left w:val="nil"/>
              <w:bottom w:val="single" w:sz="8" w:space="0" w:color="A6A6A6"/>
              <w:right w:val="single" w:sz="8" w:space="0" w:color="A6A6A6"/>
            </w:tcBorders>
            <w:shd w:val="clear" w:color="FFFFFF" w:fill="FFFFFF"/>
            <w:vAlign w:val="center"/>
            <w:hideMark/>
          </w:tcPr>
          <w:p w:rsidR="00567FFA" w:rsidRPr="00567FFA" w:rsidRDefault="00567FFA" w:rsidP="00567FFA">
            <w:pPr>
              <w:spacing w:line="240" w:lineRule="auto"/>
              <w:jc w:val="center"/>
              <w:rPr>
                <w:rFonts w:eastAsia="Times New Roman" w:cstheme="minorHAnsi"/>
                <w:b w:val="0"/>
                <w:color w:val="000000"/>
                <w:sz w:val="24"/>
                <w:szCs w:val="24"/>
                <w:lang w:val="es-CO" w:eastAsia="es-CO"/>
              </w:rPr>
            </w:pPr>
            <w:r w:rsidRPr="00567FFA">
              <w:rPr>
                <w:rFonts w:eastAsia="Times New Roman" w:cstheme="minorHAnsi"/>
                <w:b w:val="0"/>
                <w:color w:val="000000"/>
                <w:sz w:val="24"/>
                <w:szCs w:val="24"/>
                <w:lang w:val="es-CO" w:eastAsia="es-CO"/>
              </w:rPr>
              <w:t>Oficina de  Planeación - Grupo TIC</w:t>
            </w:r>
          </w:p>
        </w:tc>
        <w:tc>
          <w:tcPr>
            <w:tcW w:w="1273" w:type="dxa"/>
            <w:tcBorders>
              <w:top w:val="nil"/>
              <w:left w:val="nil"/>
              <w:bottom w:val="single" w:sz="8" w:space="0" w:color="A6A6A6"/>
              <w:right w:val="single" w:sz="8" w:space="0" w:color="A6A6A6"/>
            </w:tcBorders>
            <w:shd w:val="clear" w:color="auto" w:fill="auto"/>
            <w:vAlign w:val="center"/>
            <w:hideMark/>
          </w:tcPr>
          <w:p w:rsidR="00567FFA" w:rsidRPr="00567FFA" w:rsidRDefault="00567FFA" w:rsidP="00567FFA">
            <w:pPr>
              <w:spacing w:line="240" w:lineRule="auto"/>
              <w:jc w:val="center"/>
              <w:rPr>
                <w:rFonts w:eastAsia="Times New Roman" w:cstheme="minorHAnsi"/>
                <w:b w:val="0"/>
                <w:color w:val="000000"/>
                <w:sz w:val="24"/>
                <w:szCs w:val="24"/>
                <w:lang w:val="es-CO" w:eastAsia="es-CO"/>
              </w:rPr>
            </w:pPr>
            <w:r w:rsidRPr="00567FFA">
              <w:rPr>
                <w:rFonts w:eastAsia="Times New Roman" w:cstheme="minorHAnsi"/>
                <w:b w:val="0"/>
                <w:color w:val="000000"/>
                <w:sz w:val="24"/>
                <w:szCs w:val="24"/>
                <w:lang w:val="es-CO" w:eastAsia="es-CO"/>
              </w:rPr>
              <w:t>31/12/2021</w:t>
            </w:r>
          </w:p>
        </w:tc>
      </w:tr>
      <w:tr w:rsidR="00567FFA" w:rsidRPr="00567FFA" w:rsidTr="00567FFA">
        <w:trPr>
          <w:trHeight w:val="571"/>
        </w:trPr>
        <w:tc>
          <w:tcPr>
            <w:tcW w:w="1855" w:type="dxa"/>
            <w:vMerge w:val="restart"/>
            <w:tcBorders>
              <w:top w:val="nil"/>
              <w:left w:val="single" w:sz="8" w:space="0" w:color="A6A6A6"/>
              <w:bottom w:val="single" w:sz="8" w:space="0" w:color="A6A6A6"/>
              <w:right w:val="single" w:sz="8" w:space="0" w:color="A6A6A6"/>
            </w:tcBorders>
            <w:shd w:val="clear" w:color="E7E6E6" w:fill="D9E1F2"/>
            <w:vAlign w:val="center"/>
            <w:hideMark/>
          </w:tcPr>
          <w:p w:rsidR="004162B8" w:rsidRDefault="00567FFA" w:rsidP="004162B8">
            <w:pPr>
              <w:spacing w:line="240" w:lineRule="auto"/>
              <w:jc w:val="center"/>
              <w:rPr>
                <w:rFonts w:eastAsia="Times New Roman" w:cstheme="minorHAnsi"/>
                <w:bCs/>
                <w:color w:val="auto"/>
                <w:sz w:val="24"/>
                <w:szCs w:val="24"/>
                <w:lang w:val="es-CO" w:eastAsia="es-CO"/>
              </w:rPr>
            </w:pPr>
            <w:r w:rsidRPr="00567FFA">
              <w:rPr>
                <w:rFonts w:eastAsia="Times New Roman" w:cstheme="minorHAnsi"/>
                <w:bCs/>
                <w:color w:val="auto"/>
                <w:sz w:val="24"/>
                <w:szCs w:val="24"/>
                <w:lang w:val="es-CO" w:eastAsia="es-CO"/>
              </w:rPr>
              <w:t>Subcomponente 3</w:t>
            </w:r>
          </w:p>
          <w:p w:rsidR="00567FFA" w:rsidRPr="00567FFA" w:rsidRDefault="00567FFA" w:rsidP="004162B8">
            <w:pPr>
              <w:spacing w:line="240" w:lineRule="auto"/>
              <w:jc w:val="center"/>
              <w:rPr>
                <w:rFonts w:eastAsia="Times New Roman" w:cstheme="minorHAnsi"/>
                <w:b w:val="0"/>
                <w:color w:val="000000"/>
                <w:sz w:val="24"/>
                <w:szCs w:val="24"/>
                <w:lang w:val="es-CO" w:eastAsia="es-CO"/>
              </w:rPr>
            </w:pPr>
            <w:r w:rsidRPr="00567FFA">
              <w:rPr>
                <w:rFonts w:eastAsia="Times New Roman" w:cstheme="minorHAnsi"/>
                <w:b w:val="0"/>
                <w:color w:val="auto"/>
                <w:sz w:val="24"/>
                <w:szCs w:val="24"/>
                <w:lang w:val="es-CO" w:eastAsia="es-CO"/>
              </w:rPr>
              <w:t>Talento humano</w:t>
            </w:r>
          </w:p>
        </w:tc>
        <w:tc>
          <w:tcPr>
            <w:tcW w:w="318" w:type="dxa"/>
            <w:tcBorders>
              <w:top w:val="nil"/>
              <w:left w:val="nil"/>
              <w:bottom w:val="single" w:sz="8" w:space="0" w:color="A6A6A6"/>
              <w:right w:val="single" w:sz="8" w:space="0" w:color="A6A6A6"/>
            </w:tcBorders>
            <w:shd w:val="clear" w:color="FFFFFF" w:fill="FFFFFF"/>
            <w:vAlign w:val="center"/>
            <w:hideMark/>
          </w:tcPr>
          <w:p w:rsidR="00567FFA" w:rsidRPr="00567FFA" w:rsidRDefault="00567FFA" w:rsidP="00567FFA">
            <w:pPr>
              <w:spacing w:line="240" w:lineRule="auto"/>
              <w:jc w:val="center"/>
              <w:rPr>
                <w:rFonts w:eastAsia="Times New Roman" w:cstheme="minorHAnsi"/>
                <w:bCs/>
                <w:color w:val="000000"/>
                <w:sz w:val="24"/>
                <w:szCs w:val="24"/>
                <w:lang w:val="es-CO" w:eastAsia="es-CO"/>
              </w:rPr>
            </w:pPr>
            <w:r w:rsidRPr="00567FFA">
              <w:rPr>
                <w:rFonts w:eastAsia="Times New Roman" w:cstheme="minorHAnsi"/>
                <w:bCs/>
                <w:color w:val="000000"/>
                <w:sz w:val="24"/>
                <w:szCs w:val="24"/>
                <w:lang w:val="es-CO" w:eastAsia="es-CO"/>
              </w:rPr>
              <w:t>3.1</w:t>
            </w:r>
          </w:p>
        </w:tc>
        <w:tc>
          <w:tcPr>
            <w:tcW w:w="5926" w:type="dxa"/>
            <w:tcBorders>
              <w:top w:val="nil"/>
              <w:left w:val="nil"/>
              <w:bottom w:val="single" w:sz="8" w:space="0" w:color="A6A6A6"/>
              <w:right w:val="single" w:sz="8" w:space="0" w:color="A6A6A6"/>
            </w:tcBorders>
            <w:shd w:val="clear" w:color="FFFFFF" w:fill="FFFFFF"/>
            <w:vAlign w:val="center"/>
            <w:hideMark/>
          </w:tcPr>
          <w:p w:rsidR="00567FFA" w:rsidRPr="00567FFA" w:rsidRDefault="00567FFA" w:rsidP="00567FFA">
            <w:pPr>
              <w:spacing w:line="240" w:lineRule="auto"/>
              <w:rPr>
                <w:rFonts w:eastAsia="Times New Roman" w:cstheme="minorHAnsi"/>
                <w:b w:val="0"/>
                <w:color w:val="000000"/>
                <w:sz w:val="24"/>
                <w:szCs w:val="24"/>
                <w:lang w:val="es-CO" w:eastAsia="es-CO"/>
              </w:rPr>
            </w:pPr>
            <w:r w:rsidRPr="00567FFA">
              <w:rPr>
                <w:rFonts w:eastAsia="Times New Roman" w:cstheme="minorHAnsi"/>
                <w:b w:val="0"/>
                <w:color w:val="000000"/>
                <w:sz w:val="24"/>
                <w:szCs w:val="24"/>
                <w:lang w:val="es-CO" w:eastAsia="es-CO"/>
              </w:rPr>
              <w:t>Fortalecer las competencias de los servidores públicos que atienden directamente a los ciudadanos a través de procesos de cualificación.</w:t>
            </w:r>
          </w:p>
        </w:tc>
        <w:tc>
          <w:tcPr>
            <w:tcW w:w="3295" w:type="dxa"/>
            <w:tcBorders>
              <w:top w:val="nil"/>
              <w:left w:val="nil"/>
              <w:bottom w:val="single" w:sz="8" w:space="0" w:color="A6A6A6"/>
              <w:right w:val="single" w:sz="8" w:space="0" w:color="A6A6A6"/>
            </w:tcBorders>
            <w:shd w:val="clear" w:color="FFFFFF" w:fill="FFFFFF"/>
            <w:vAlign w:val="center"/>
            <w:hideMark/>
          </w:tcPr>
          <w:p w:rsidR="00567FFA" w:rsidRPr="00567FFA" w:rsidRDefault="00567FFA" w:rsidP="00567FFA">
            <w:pPr>
              <w:spacing w:line="240" w:lineRule="auto"/>
              <w:jc w:val="center"/>
              <w:rPr>
                <w:rFonts w:eastAsia="Times New Roman" w:cstheme="minorHAnsi"/>
                <w:b w:val="0"/>
                <w:color w:val="000000"/>
                <w:sz w:val="24"/>
                <w:szCs w:val="24"/>
                <w:lang w:val="es-CO" w:eastAsia="es-CO"/>
              </w:rPr>
            </w:pPr>
            <w:r w:rsidRPr="00567FFA">
              <w:rPr>
                <w:rFonts w:eastAsia="Times New Roman" w:cstheme="minorHAnsi"/>
                <w:b w:val="0"/>
                <w:color w:val="000000"/>
                <w:sz w:val="24"/>
                <w:szCs w:val="24"/>
                <w:lang w:val="es-CO" w:eastAsia="es-CO"/>
              </w:rPr>
              <w:t>Capacitaciones - Registros de asistencias</w:t>
            </w:r>
          </w:p>
        </w:tc>
        <w:tc>
          <w:tcPr>
            <w:tcW w:w="1813" w:type="dxa"/>
            <w:tcBorders>
              <w:top w:val="nil"/>
              <w:left w:val="nil"/>
              <w:bottom w:val="single" w:sz="8" w:space="0" w:color="A6A6A6"/>
              <w:right w:val="single" w:sz="8" w:space="0" w:color="A6A6A6"/>
            </w:tcBorders>
            <w:shd w:val="clear" w:color="auto" w:fill="auto"/>
            <w:vAlign w:val="center"/>
            <w:hideMark/>
          </w:tcPr>
          <w:p w:rsidR="00567FFA" w:rsidRPr="00567FFA" w:rsidRDefault="00567FFA" w:rsidP="00567FFA">
            <w:pPr>
              <w:spacing w:line="240" w:lineRule="auto"/>
              <w:jc w:val="center"/>
              <w:rPr>
                <w:rFonts w:eastAsia="Times New Roman" w:cstheme="minorHAnsi"/>
                <w:b w:val="0"/>
                <w:color w:val="000000"/>
                <w:sz w:val="24"/>
                <w:szCs w:val="24"/>
                <w:lang w:val="es-CO" w:eastAsia="es-CO"/>
              </w:rPr>
            </w:pPr>
            <w:r w:rsidRPr="00567FFA">
              <w:rPr>
                <w:rFonts w:eastAsia="Times New Roman" w:cstheme="minorHAnsi"/>
                <w:b w:val="0"/>
                <w:color w:val="000000"/>
                <w:sz w:val="24"/>
                <w:szCs w:val="24"/>
                <w:lang w:val="es-CO" w:eastAsia="es-CO"/>
              </w:rPr>
              <w:t>Gestión del Talento Humano</w:t>
            </w:r>
          </w:p>
        </w:tc>
        <w:tc>
          <w:tcPr>
            <w:tcW w:w="1273" w:type="dxa"/>
            <w:tcBorders>
              <w:top w:val="nil"/>
              <w:left w:val="nil"/>
              <w:bottom w:val="single" w:sz="8" w:space="0" w:color="A6A6A6"/>
              <w:right w:val="single" w:sz="8" w:space="0" w:color="A6A6A6"/>
            </w:tcBorders>
            <w:shd w:val="clear" w:color="auto" w:fill="auto"/>
            <w:vAlign w:val="center"/>
            <w:hideMark/>
          </w:tcPr>
          <w:p w:rsidR="00567FFA" w:rsidRPr="00567FFA" w:rsidRDefault="00567FFA" w:rsidP="00567FFA">
            <w:pPr>
              <w:spacing w:line="240" w:lineRule="auto"/>
              <w:jc w:val="center"/>
              <w:rPr>
                <w:rFonts w:eastAsia="Times New Roman" w:cstheme="minorHAnsi"/>
                <w:b w:val="0"/>
                <w:color w:val="000000"/>
                <w:sz w:val="24"/>
                <w:szCs w:val="24"/>
                <w:lang w:val="es-CO" w:eastAsia="es-CO"/>
              </w:rPr>
            </w:pPr>
            <w:r w:rsidRPr="00567FFA">
              <w:rPr>
                <w:rFonts w:eastAsia="Times New Roman" w:cstheme="minorHAnsi"/>
                <w:b w:val="0"/>
                <w:color w:val="000000"/>
                <w:sz w:val="24"/>
                <w:szCs w:val="24"/>
                <w:lang w:val="es-CO" w:eastAsia="es-CO"/>
              </w:rPr>
              <w:t>31/12/2021</w:t>
            </w:r>
          </w:p>
        </w:tc>
      </w:tr>
      <w:tr w:rsidR="00567FFA" w:rsidRPr="00567FFA" w:rsidTr="00567FFA">
        <w:trPr>
          <w:trHeight w:val="1555"/>
        </w:trPr>
        <w:tc>
          <w:tcPr>
            <w:tcW w:w="1855" w:type="dxa"/>
            <w:vMerge/>
            <w:tcBorders>
              <w:top w:val="nil"/>
              <w:left w:val="single" w:sz="8" w:space="0" w:color="A6A6A6"/>
              <w:bottom w:val="single" w:sz="8" w:space="0" w:color="A6A6A6"/>
              <w:right w:val="single" w:sz="8" w:space="0" w:color="A6A6A6"/>
            </w:tcBorders>
            <w:vAlign w:val="center"/>
            <w:hideMark/>
          </w:tcPr>
          <w:p w:rsidR="00567FFA" w:rsidRPr="00567FFA" w:rsidRDefault="00567FFA" w:rsidP="00567FFA">
            <w:pPr>
              <w:spacing w:line="240" w:lineRule="auto"/>
              <w:rPr>
                <w:rFonts w:eastAsia="Times New Roman" w:cstheme="minorHAnsi"/>
                <w:b w:val="0"/>
                <w:color w:val="000000"/>
                <w:sz w:val="24"/>
                <w:szCs w:val="24"/>
                <w:lang w:val="es-CO" w:eastAsia="es-CO"/>
              </w:rPr>
            </w:pPr>
          </w:p>
        </w:tc>
        <w:tc>
          <w:tcPr>
            <w:tcW w:w="318" w:type="dxa"/>
            <w:tcBorders>
              <w:top w:val="nil"/>
              <w:left w:val="nil"/>
              <w:bottom w:val="single" w:sz="8" w:space="0" w:color="A6A6A6"/>
              <w:right w:val="single" w:sz="8" w:space="0" w:color="A6A6A6"/>
            </w:tcBorders>
            <w:shd w:val="clear" w:color="auto" w:fill="auto"/>
            <w:vAlign w:val="center"/>
            <w:hideMark/>
          </w:tcPr>
          <w:p w:rsidR="00567FFA" w:rsidRPr="00567FFA" w:rsidRDefault="00567FFA" w:rsidP="00567FFA">
            <w:pPr>
              <w:spacing w:line="240" w:lineRule="auto"/>
              <w:jc w:val="center"/>
              <w:rPr>
                <w:rFonts w:eastAsia="Times New Roman" w:cstheme="minorHAnsi"/>
                <w:bCs/>
                <w:color w:val="000000"/>
                <w:sz w:val="24"/>
                <w:szCs w:val="24"/>
                <w:lang w:val="es-CO" w:eastAsia="es-CO"/>
              </w:rPr>
            </w:pPr>
            <w:r w:rsidRPr="00567FFA">
              <w:rPr>
                <w:rFonts w:eastAsia="Times New Roman" w:cstheme="minorHAnsi"/>
                <w:bCs/>
                <w:color w:val="000000"/>
                <w:sz w:val="24"/>
                <w:szCs w:val="24"/>
                <w:lang w:val="es-CO" w:eastAsia="es-CO"/>
              </w:rPr>
              <w:t>3.2</w:t>
            </w:r>
          </w:p>
        </w:tc>
        <w:tc>
          <w:tcPr>
            <w:tcW w:w="5926" w:type="dxa"/>
            <w:tcBorders>
              <w:top w:val="nil"/>
              <w:left w:val="nil"/>
              <w:bottom w:val="single" w:sz="8" w:space="0" w:color="A6A6A6"/>
              <w:right w:val="single" w:sz="8" w:space="0" w:color="A6A6A6"/>
            </w:tcBorders>
            <w:shd w:val="clear" w:color="auto" w:fill="auto"/>
            <w:vAlign w:val="center"/>
            <w:hideMark/>
          </w:tcPr>
          <w:p w:rsidR="00567FFA" w:rsidRPr="00567FFA" w:rsidRDefault="00567FFA" w:rsidP="00567FFA">
            <w:pPr>
              <w:spacing w:line="240" w:lineRule="auto"/>
              <w:rPr>
                <w:rFonts w:eastAsia="Times New Roman" w:cstheme="minorHAnsi"/>
                <w:b w:val="0"/>
                <w:color w:val="000000"/>
                <w:sz w:val="24"/>
                <w:szCs w:val="24"/>
                <w:lang w:val="es-CO" w:eastAsia="es-CO"/>
              </w:rPr>
            </w:pPr>
            <w:r w:rsidRPr="00567FFA">
              <w:rPr>
                <w:rFonts w:eastAsia="Times New Roman" w:cstheme="minorHAnsi"/>
                <w:b w:val="0"/>
                <w:color w:val="000000"/>
                <w:sz w:val="24"/>
                <w:szCs w:val="24"/>
                <w:lang w:val="es-CO" w:eastAsia="es-CO"/>
              </w:rPr>
              <w:t>Incluir en el Plan Institucional de Capacitación temáticas relacionadas con el mejoramiento del servicio al ciudadano, como por ejemplo: cultura de servicio al ciudadano, fortalecimiento de competencias para el desarrollo de la labor de servicio, innovación en la administración púbica, ética y valores del servidor público, normatividad, competencias y habilidades personales, gestión del cambio, lenguaje claro, entre otros.</w:t>
            </w:r>
          </w:p>
        </w:tc>
        <w:tc>
          <w:tcPr>
            <w:tcW w:w="3295" w:type="dxa"/>
            <w:tcBorders>
              <w:top w:val="nil"/>
              <w:left w:val="nil"/>
              <w:bottom w:val="single" w:sz="8" w:space="0" w:color="A6A6A6"/>
              <w:right w:val="single" w:sz="8" w:space="0" w:color="A6A6A6"/>
            </w:tcBorders>
            <w:shd w:val="clear" w:color="FFFFFF" w:fill="FFFFFF"/>
            <w:vAlign w:val="center"/>
            <w:hideMark/>
          </w:tcPr>
          <w:p w:rsidR="00567FFA" w:rsidRPr="00567FFA" w:rsidRDefault="00567FFA" w:rsidP="00567FFA">
            <w:pPr>
              <w:spacing w:line="240" w:lineRule="auto"/>
              <w:jc w:val="center"/>
              <w:rPr>
                <w:rFonts w:eastAsia="Times New Roman" w:cstheme="minorHAnsi"/>
                <w:b w:val="0"/>
                <w:color w:val="000000"/>
                <w:sz w:val="24"/>
                <w:szCs w:val="24"/>
                <w:lang w:val="es-CO" w:eastAsia="es-CO"/>
              </w:rPr>
            </w:pPr>
            <w:r w:rsidRPr="00567FFA">
              <w:rPr>
                <w:rFonts w:eastAsia="Times New Roman" w:cstheme="minorHAnsi"/>
                <w:b w:val="0"/>
                <w:color w:val="000000"/>
                <w:sz w:val="24"/>
                <w:szCs w:val="24"/>
                <w:lang w:val="es-CO" w:eastAsia="es-CO"/>
              </w:rPr>
              <w:t>Plan Institucional de Capacitación con temáticas de mejoramiento del servicio al ciudadano</w:t>
            </w:r>
            <w:r w:rsidRPr="00567FFA">
              <w:rPr>
                <w:rFonts w:eastAsia="Times New Roman" w:cstheme="minorHAnsi"/>
                <w:b w:val="0"/>
                <w:color w:val="000000"/>
                <w:sz w:val="24"/>
                <w:szCs w:val="24"/>
                <w:lang w:val="es-CO" w:eastAsia="es-CO"/>
              </w:rPr>
              <w:br/>
              <w:t>Capacitaciones - Registros de asistencias</w:t>
            </w:r>
          </w:p>
        </w:tc>
        <w:tc>
          <w:tcPr>
            <w:tcW w:w="1813" w:type="dxa"/>
            <w:tcBorders>
              <w:top w:val="nil"/>
              <w:left w:val="nil"/>
              <w:bottom w:val="single" w:sz="8" w:space="0" w:color="A6A6A6"/>
              <w:right w:val="single" w:sz="8" w:space="0" w:color="A6A6A6"/>
            </w:tcBorders>
            <w:shd w:val="clear" w:color="auto" w:fill="auto"/>
            <w:vAlign w:val="center"/>
            <w:hideMark/>
          </w:tcPr>
          <w:p w:rsidR="00567FFA" w:rsidRPr="00567FFA" w:rsidRDefault="00567FFA" w:rsidP="00567FFA">
            <w:pPr>
              <w:spacing w:line="240" w:lineRule="auto"/>
              <w:jc w:val="center"/>
              <w:rPr>
                <w:rFonts w:eastAsia="Times New Roman" w:cstheme="minorHAnsi"/>
                <w:b w:val="0"/>
                <w:color w:val="000000"/>
                <w:sz w:val="24"/>
                <w:szCs w:val="24"/>
                <w:lang w:val="es-CO" w:eastAsia="es-CO"/>
              </w:rPr>
            </w:pPr>
            <w:r w:rsidRPr="00567FFA">
              <w:rPr>
                <w:rFonts w:eastAsia="Times New Roman" w:cstheme="minorHAnsi"/>
                <w:b w:val="0"/>
                <w:color w:val="000000"/>
                <w:sz w:val="24"/>
                <w:szCs w:val="24"/>
                <w:lang w:val="es-CO" w:eastAsia="es-CO"/>
              </w:rPr>
              <w:t>Gestión del Talento Humano</w:t>
            </w:r>
          </w:p>
        </w:tc>
        <w:tc>
          <w:tcPr>
            <w:tcW w:w="1273" w:type="dxa"/>
            <w:tcBorders>
              <w:top w:val="nil"/>
              <w:left w:val="nil"/>
              <w:bottom w:val="single" w:sz="8" w:space="0" w:color="A6A6A6"/>
              <w:right w:val="single" w:sz="8" w:space="0" w:color="A6A6A6"/>
            </w:tcBorders>
            <w:shd w:val="clear" w:color="auto" w:fill="auto"/>
            <w:vAlign w:val="center"/>
            <w:hideMark/>
          </w:tcPr>
          <w:p w:rsidR="00567FFA" w:rsidRPr="00567FFA" w:rsidRDefault="00567FFA" w:rsidP="00567FFA">
            <w:pPr>
              <w:spacing w:line="240" w:lineRule="auto"/>
              <w:jc w:val="center"/>
              <w:rPr>
                <w:rFonts w:eastAsia="Times New Roman" w:cstheme="minorHAnsi"/>
                <w:b w:val="0"/>
                <w:color w:val="000000"/>
                <w:sz w:val="24"/>
                <w:szCs w:val="24"/>
                <w:lang w:val="es-CO" w:eastAsia="es-CO"/>
              </w:rPr>
            </w:pPr>
            <w:r w:rsidRPr="00567FFA">
              <w:rPr>
                <w:rFonts w:eastAsia="Times New Roman" w:cstheme="minorHAnsi"/>
                <w:b w:val="0"/>
                <w:color w:val="000000"/>
                <w:sz w:val="24"/>
                <w:szCs w:val="24"/>
                <w:lang w:val="es-CO" w:eastAsia="es-CO"/>
              </w:rPr>
              <w:t>31/12/2021</w:t>
            </w:r>
          </w:p>
        </w:tc>
      </w:tr>
      <w:tr w:rsidR="00567FFA" w:rsidRPr="00567FFA" w:rsidTr="00567FFA">
        <w:trPr>
          <w:trHeight w:val="644"/>
        </w:trPr>
        <w:tc>
          <w:tcPr>
            <w:tcW w:w="1855" w:type="dxa"/>
            <w:vMerge w:val="restart"/>
            <w:tcBorders>
              <w:top w:val="nil"/>
              <w:left w:val="single" w:sz="8" w:space="0" w:color="A6A6A6"/>
              <w:bottom w:val="single" w:sz="8" w:space="0" w:color="A6A6A6"/>
              <w:right w:val="single" w:sz="8" w:space="0" w:color="A6A6A6"/>
            </w:tcBorders>
            <w:shd w:val="clear" w:color="E7E6E6" w:fill="D9E1F2"/>
            <w:vAlign w:val="center"/>
            <w:hideMark/>
          </w:tcPr>
          <w:p w:rsidR="004162B8" w:rsidRDefault="00567FFA" w:rsidP="004162B8">
            <w:pPr>
              <w:spacing w:line="240" w:lineRule="auto"/>
              <w:jc w:val="center"/>
              <w:rPr>
                <w:rFonts w:eastAsia="Times New Roman" w:cstheme="minorHAnsi"/>
                <w:bCs/>
                <w:color w:val="000000"/>
                <w:sz w:val="24"/>
                <w:szCs w:val="24"/>
                <w:lang w:val="es-CO" w:eastAsia="es-CO"/>
              </w:rPr>
            </w:pPr>
            <w:r w:rsidRPr="00567FFA">
              <w:rPr>
                <w:rFonts w:eastAsia="Times New Roman" w:cstheme="minorHAnsi"/>
                <w:bCs/>
                <w:color w:val="000000"/>
                <w:sz w:val="24"/>
                <w:szCs w:val="24"/>
                <w:lang w:val="es-CO" w:eastAsia="es-CO"/>
              </w:rPr>
              <w:lastRenderedPageBreak/>
              <w:t>Subcomponente 4</w:t>
            </w:r>
          </w:p>
          <w:p w:rsidR="00567FFA" w:rsidRPr="00567FFA" w:rsidRDefault="00567FFA" w:rsidP="004162B8">
            <w:pPr>
              <w:spacing w:line="240" w:lineRule="auto"/>
              <w:jc w:val="center"/>
              <w:rPr>
                <w:rFonts w:eastAsia="Times New Roman" w:cstheme="minorHAnsi"/>
                <w:b w:val="0"/>
                <w:color w:val="000000"/>
                <w:sz w:val="24"/>
                <w:szCs w:val="24"/>
                <w:lang w:val="es-CO" w:eastAsia="es-CO"/>
              </w:rPr>
            </w:pPr>
            <w:r w:rsidRPr="00567FFA">
              <w:rPr>
                <w:rFonts w:eastAsia="Times New Roman" w:cstheme="minorHAnsi"/>
                <w:b w:val="0"/>
                <w:color w:val="000000"/>
                <w:sz w:val="24"/>
                <w:szCs w:val="24"/>
                <w:lang w:val="es-CO" w:eastAsia="es-CO"/>
              </w:rPr>
              <w:t>Normativo y procedimental</w:t>
            </w:r>
          </w:p>
        </w:tc>
        <w:tc>
          <w:tcPr>
            <w:tcW w:w="318" w:type="dxa"/>
            <w:tcBorders>
              <w:top w:val="nil"/>
              <w:left w:val="nil"/>
              <w:bottom w:val="single" w:sz="8" w:space="0" w:color="A6A6A6"/>
              <w:right w:val="single" w:sz="8" w:space="0" w:color="A6A6A6"/>
            </w:tcBorders>
            <w:shd w:val="clear" w:color="auto" w:fill="auto"/>
            <w:vAlign w:val="center"/>
            <w:hideMark/>
          </w:tcPr>
          <w:p w:rsidR="00567FFA" w:rsidRPr="00567FFA" w:rsidRDefault="00567FFA" w:rsidP="00567FFA">
            <w:pPr>
              <w:spacing w:line="240" w:lineRule="auto"/>
              <w:jc w:val="center"/>
              <w:rPr>
                <w:rFonts w:eastAsia="Times New Roman" w:cstheme="minorHAnsi"/>
                <w:bCs/>
                <w:color w:val="000000"/>
                <w:sz w:val="24"/>
                <w:szCs w:val="24"/>
                <w:lang w:val="es-CO" w:eastAsia="es-CO"/>
              </w:rPr>
            </w:pPr>
            <w:r w:rsidRPr="00567FFA">
              <w:rPr>
                <w:rFonts w:eastAsia="Times New Roman" w:cstheme="minorHAnsi"/>
                <w:bCs/>
                <w:color w:val="000000"/>
                <w:sz w:val="24"/>
                <w:szCs w:val="24"/>
                <w:lang w:val="es-CO" w:eastAsia="es-CO"/>
              </w:rPr>
              <w:t>4.1</w:t>
            </w:r>
          </w:p>
        </w:tc>
        <w:tc>
          <w:tcPr>
            <w:tcW w:w="5926" w:type="dxa"/>
            <w:tcBorders>
              <w:top w:val="nil"/>
              <w:left w:val="nil"/>
              <w:bottom w:val="single" w:sz="8" w:space="0" w:color="A6A6A6"/>
              <w:right w:val="single" w:sz="8" w:space="0" w:color="A6A6A6"/>
            </w:tcBorders>
            <w:shd w:val="clear" w:color="auto" w:fill="auto"/>
            <w:vAlign w:val="center"/>
            <w:hideMark/>
          </w:tcPr>
          <w:p w:rsidR="00567FFA" w:rsidRPr="00567FFA" w:rsidRDefault="00567FFA" w:rsidP="00567FFA">
            <w:pPr>
              <w:spacing w:line="240" w:lineRule="auto"/>
              <w:rPr>
                <w:rFonts w:eastAsia="Times New Roman" w:cstheme="minorHAnsi"/>
                <w:b w:val="0"/>
                <w:color w:val="000000"/>
                <w:sz w:val="24"/>
                <w:szCs w:val="24"/>
                <w:lang w:val="es-CO" w:eastAsia="es-CO"/>
              </w:rPr>
            </w:pPr>
            <w:r w:rsidRPr="00567FFA">
              <w:rPr>
                <w:rFonts w:eastAsia="Times New Roman" w:cstheme="minorHAnsi"/>
                <w:b w:val="0"/>
                <w:color w:val="000000"/>
                <w:sz w:val="24"/>
                <w:szCs w:val="24"/>
                <w:lang w:val="es-CO" w:eastAsia="es-CO"/>
              </w:rPr>
              <w:t>Cualificar el personal encargado de recibir las peticiones</w:t>
            </w:r>
          </w:p>
        </w:tc>
        <w:tc>
          <w:tcPr>
            <w:tcW w:w="3295" w:type="dxa"/>
            <w:tcBorders>
              <w:top w:val="nil"/>
              <w:left w:val="nil"/>
              <w:bottom w:val="single" w:sz="8" w:space="0" w:color="A6A6A6"/>
              <w:right w:val="single" w:sz="8" w:space="0" w:color="A6A6A6"/>
            </w:tcBorders>
            <w:shd w:val="clear" w:color="auto" w:fill="auto"/>
            <w:vAlign w:val="center"/>
            <w:hideMark/>
          </w:tcPr>
          <w:p w:rsidR="00567FFA" w:rsidRPr="00567FFA" w:rsidRDefault="00567FFA" w:rsidP="00567FFA">
            <w:pPr>
              <w:spacing w:line="240" w:lineRule="auto"/>
              <w:jc w:val="center"/>
              <w:rPr>
                <w:rFonts w:eastAsia="Times New Roman" w:cstheme="minorHAnsi"/>
                <w:b w:val="0"/>
                <w:color w:val="000000"/>
                <w:sz w:val="24"/>
                <w:szCs w:val="24"/>
                <w:lang w:val="es-CO" w:eastAsia="es-CO"/>
              </w:rPr>
            </w:pPr>
            <w:r w:rsidRPr="00567FFA">
              <w:rPr>
                <w:rFonts w:eastAsia="Times New Roman" w:cstheme="minorHAnsi"/>
                <w:b w:val="0"/>
                <w:color w:val="000000"/>
                <w:sz w:val="24"/>
                <w:szCs w:val="24"/>
                <w:lang w:val="es-CO" w:eastAsia="es-CO"/>
              </w:rPr>
              <w:t>Material de capacitaciones - Registros de asistencias</w:t>
            </w:r>
          </w:p>
        </w:tc>
        <w:tc>
          <w:tcPr>
            <w:tcW w:w="1813" w:type="dxa"/>
            <w:tcBorders>
              <w:top w:val="nil"/>
              <w:left w:val="nil"/>
              <w:bottom w:val="single" w:sz="8" w:space="0" w:color="A6A6A6"/>
              <w:right w:val="single" w:sz="8" w:space="0" w:color="A6A6A6"/>
            </w:tcBorders>
            <w:shd w:val="clear" w:color="auto" w:fill="auto"/>
            <w:vAlign w:val="center"/>
            <w:hideMark/>
          </w:tcPr>
          <w:p w:rsidR="00567FFA" w:rsidRPr="00567FFA" w:rsidRDefault="00567FFA" w:rsidP="00567FFA">
            <w:pPr>
              <w:spacing w:line="240" w:lineRule="auto"/>
              <w:jc w:val="center"/>
              <w:rPr>
                <w:rFonts w:eastAsia="Times New Roman" w:cstheme="minorHAnsi"/>
                <w:b w:val="0"/>
                <w:color w:val="000000"/>
                <w:sz w:val="24"/>
                <w:szCs w:val="24"/>
                <w:lang w:val="es-CO" w:eastAsia="es-CO"/>
              </w:rPr>
            </w:pPr>
            <w:r>
              <w:rPr>
                <w:rFonts w:eastAsia="Times New Roman" w:cstheme="minorHAnsi"/>
                <w:b w:val="0"/>
                <w:color w:val="000000"/>
                <w:sz w:val="24"/>
                <w:szCs w:val="24"/>
                <w:lang w:val="es-CO" w:eastAsia="es-CO"/>
              </w:rPr>
              <w:t>Oficina de Planeació</w:t>
            </w:r>
            <w:r w:rsidRPr="00567FFA">
              <w:rPr>
                <w:rFonts w:eastAsia="Times New Roman" w:cstheme="minorHAnsi"/>
                <w:b w:val="0"/>
                <w:color w:val="000000"/>
                <w:sz w:val="24"/>
                <w:szCs w:val="24"/>
                <w:lang w:val="es-CO" w:eastAsia="es-CO"/>
              </w:rPr>
              <w:t>n /Oficina Jurídica</w:t>
            </w:r>
          </w:p>
        </w:tc>
        <w:tc>
          <w:tcPr>
            <w:tcW w:w="1273" w:type="dxa"/>
            <w:tcBorders>
              <w:top w:val="nil"/>
              <w:left w:val="nil"/>
              <w:bottom w:val="single" w:sz="8" w:space="0" w:color="A6A6A6"/>
              <w:right w:val="single" w:sz="8" w:space="0" w:color="A6A6A6"/>
            </w:tcBorders>
            <w:shd w:val="clear" w:color="auto" w:fill="auto"/>
            <w:noWrap/>
            <w:vAlign w:val="center"/>
            <w:hideMark/>
          </w:tcPr>
          <w:p w:rsidR="00567FFA" w:rsidRPr="00567FFA" w:rsidRDefault="00567FFA" w:rsidP="00567FFA">
            <w:pPr>
              <w:spacing w:line="240" w:lineRule="auto"/>
              <w:jc w:val="center"/>
              <w:rPr>
                <w:rFonts w:eastAsia="Times New Roman" w:cstheme="minorHAnsi"/>
                <w:b w:val="0"/>
                <w:color w:val="000000"/>
                <w:sz w:val="24"/>
                <w:szCs w:val="24"/>
                <w:lang w:val="es-CO" w:eastAsia="es-CO"/>
              </w:rPr>
            </w:pPr>
            <w:r w:rsidRPr="00567FFA">
              <w:rPr>
                <w:rFonts w:eastAsia="Times New Roman" w:cstheme="minorHAnsi"/>
                <w:b w:val="0"/>
                <w:color w:val="000000"/>
                <w:sz w:val="24"/>
                <w:szCs w:val="24"/>
                <w:lang w:val="es-CO" w:eastAsia="es-CO"/>
              </w:rPr>
              <w:t>31/7/2021</w:t>
            </w:r>
          </w:p>
        </w:tc>
      </w:tr>
      <w:tr w:rsidR="00567FFA" w:rsidRPr="00567FFA" w:rsidTr="00567FFA">
        <w:trPr>
          <w:trHeight w:val="1045"/>
        </w:trPr>
        <w:tc>
          <w:tcPr>
            <w:tcW w:w="1855" w:type="dxa"/>
            <w:vMerge/>
            <w:tcBorders>
              <w:top w:val="nil"/>
              <w:left w:val="single" w:sz="8" w:space="0" w:color="A6A6A6"/>
              <w:bottom w:val="single" w:sz="8" w:space="0" w:color="A6A6A6"/>
              <w:right w:val="single" w:sz="8" w:space="0" w:color="A6A6A6"/>
            </w:tcBorders>
            <w:vAlign w:val="center"/>
            <w:hideMark/>
          </w:tcPr>
          <w:p w:rsidR="00567FFA" w:rsidRPr="00567FFA" w:rsidRDefault="00567FFA" w:rsidP="00567FFA">
            <w:pPr>
              <w:spacing w:line="240" w:lineRule="auto"/>
              <w:rPr>
                <w:rFonts w:eastAsia="Times New Roman" w:cstheme="minorHAnsi"/>
                <w:b w:val="0"/>
                <w:color w:val="000000"/>
                <w:sz w:val="24"/>
                <w:szCs w:val="24"/>
                <w:lang w:val="es-CO" w:eastAsia="es-CO"/>
              </w:rPr>
            </w:pPr>
          </w:p>
        </w:tc>
        <w:tc>
          <w:tcPr>
            <w:tcW w:w="318" w:type="dxa"/>
            <w:tcBorders>
              <w:top w:val="nil"/>
              <w:left w:val="nil"/>
              <w:bottom w:val="single" w:sz="8" w:space="0" w:color="A6A6A6"/>
              <w:right w:val="single" w:sz="8" w:space="0" w:color="A6A6A6"/>
            </w:tcBorders>
            <w:shd w:val="clear" w:color="auto" w:fill="auto"/>
            <w:vAlign w:val="center"/>
            <w:hideMark/>
          </w:tcPr>
          <w:p w:rsidR="00567FFA" w:rsidRPr="00567FFA" w:rsidRDefault="00567FFA" w:rsidP="00567FFA">
            <w:pPr>
              <w:spacing w:line="240" w:lineRule="auto"/>
              <w:jc w:val="center"/>
              <w:rPr>
                <w:rFonts w:eastAsia="Times New Roman" w:cstheme="minorHAnsi"/>
                <w:bCs/>
                <w:color w:val="000000"/>
                <w:sz w:val="24"/>
                <w:szCs w:val="24"/>
                <w:lang w:val="es-CO" w:eastAsia="es-CO"/>
              </w:rPr>
            </w:pPr>
            <w:r w:rsidRPr="00567FFA">
              <w:rPr>
                <w:rFonts w:eastAsia="Times New Roman" w:cstheme="minorHAnsi"/>
                <w:bCs/>
                <w:color w:val="000000"/>
                <w:sz w:val="24"/>
                <w:szCs w:val="24"/>
                <w:lang w:val="es-CO" w:eastAsia="es-CO"/>
              </w:rPr>
              <w:t>4.2</w:t>
            </w:r>
          </w:p>
        </w:tc>
        <w:tc>
          <w:tcPr>
            <w:tcW w:w="5926" w:type="dxa"/>
            <w:tcBorders>
              <w:top w:val="nil"/>
              <w:left w:val="nil"/>
              <w:bottom w:val="single" w:sz="8" w:space="0" w:color="A6A6A6"/>
              <w:right w:val="single" w:sz="8" w:space="0" w:color="A6A6A6"/>
            </w:tcBorders>
            <w:shd w:val="clear" w:color="auto" w:fill="auto"/>
            <w:vAlign w:val="center"/>
            <w:hideMark/>
          </w:tcPr>
          <w:p w:rsidR="00567FFA" w:rsidRPr="00567FFA" w:rsidRDefault="00567FFA" w:rsidP="00567FFA">
            <w:pPr>
              <w:spacing w:line="240" w:lineRule="auto"/>
              <w:rPr>
                <w:rFonts w:eastAsia="Times New Roman" w:cstheme="minorHAnsi"/>
                <w:b w:val="0"/>
                <w:color w:val="000000"/>
                <w:sz w:val="24"/>
                <w:szCs w:val="24"/>
                <w:lang w:val="es-CO" w:eastAsia="es-CO"/>
              </w:rPr>
            </w:pPr>
            <w:r w:rsidRPr="00567FFA">
              <w:rPr>
                <w:rFonts w:eastAsia="Times New Roman" w:cstheme="minorHAnsi"/>
                <w:b w:val="0"/>
                <w:color w:val="000000"/>
                <w:sz w:val="24"/>
                <w:szCs w:val="24"/>
                <w:lang w:val="es-CO" w:eastAsia="es-CO"/>
              </w:rPr>
              <w:t>Elaborar trimestralmente reportes internos sobre las PQRSD.</w:t>
            </w:r>
          </w:p>
        </w:tc>
        <w:tc>
          <w:tcPr>
            <w:tcW w:w="3295" w:type="dxa"/>
            <w:tcBorders>
              <w:top w:val="nil"/>
              <w:left w:val="nil"/>
              <w:bottom w:val="single" w:sz="8" w:space="0" w:color="A6A6A6"/>
              <w:right w:val="single" w:sz="8" w:space="0" w:color="A6A6A6"/>
            </w:tcBorders>
            <w:shd w:val="clear" w:color="auto" w:fill="auto"/>
            <w:vAlign w:val="center"/>
            <w:hideMark/>
          </w:tcPr>
          <w:p w:rsidR="00567FFA" w:rsidRPr="00567FFA" w:rsidRDefault="00567FFA" w:rsidP="00567FFA">
            <w:pPr>
              <w:spacing w:line="240" w:lineRule="auto"/>
              <w:jc w:val="center"/>
              <w:rPr>
                <w:rFonts w:eastAsia="Times New Roman" w:cstheme="minorHAnsi"/>
                <w:b w:val="0"/>
                <w:color w:val="000000"/>
                <w:sz w:val="24"/>
                <w:szCs w:val="24"/>
                <w:lang w:val="es-CO" w:eastAsia="es-CO"/>
              </w:rPr>
            </w:pPr>
            <w:r w:rsidRPr="00567FFA">
              <w:rPr>
                <w:rFonts w:eastAsia="Times New Roman" w:cstheme="minorHAnsi"/>
                <w:b w:val="0"/>
                <w:color w:val="000000"/>
                <w:sz w:val="24"/>
                <w:szCs w:val="24"/>
                <w:lang w:val="es-CO" w:eastAsia="es-CO"/>
              </w:rPr>
              <w:t>Reporte trimestral de PQRSD</w:t>
            </w:r>
          </w:p>
        </w:tc>
        <w:tc>
          <w:tcPr>
            <w:tcW w:w="1813" w:type="dxa"/>
            <w:tcBorders>
              <w:top w:val="nil"/>
              <w:left w:val="nil"/>
              <w:bottom w:val="single" w:sz="8" w:space="0" w:color="A6A6A6"/>
              <w:right w:val="single" w:sz="8" w:space="0" w:color="A6A6A6"/>
            </w:tcBorders>
            <w:shd w:val="clear" w:color="auto" w:fill="auto"/>
            <w:vAlign w:val="center"/>
            <w:hideMark/>
          </w:tcPr>
          <w:p w:rsidR="00567FFA" w:rsidRPr="00567FFA" w:rsidRDefault="00567FFA" w:rsidP="00567FFA">
            <w:pPr>
              <w:spacing w:line="240" w:lineRule="auto"/>
              <w:jc w:val="center"/>
              <w:rPr>
                <w:rFonts w:eastAsia="Times New Roman" w:cstheme="minorHAnsi"/>
                <w:b w:val="0"/>
                <w:color w:val="000000"/>
                <w:sz w:val="24"/>
                <w:szCs w:val="24"/>
                <w:lang w:val="es-CO" w:eastAsia="es-CO"/>
              </w:rPr>
            </w:pPr>
            <w:r w:rsidRPr="00567FFA">
              <w:rPr>
                <w:rFonts w:eastAsia="Times New Roman" w:cstheme="minorHAnsi"/>
                <w:b w:val="0"/>
                <w:color w:val="000000"/>
                <w:sz w:val="24"/>
                <w:szCs w:val="24"/>
                <w:lang w:val="es-CO" w:eastAsia="es-CO"/>
              </w:rPr>
              <w:t>Oficina de  Planeación - Grupo TIC /Oficina Jurídica</w:t>
            </w:r>
          </w:p>
        </w:tc>
        <w:tc>
          <w:tcPr>
            <w:tcW w:w="1273" w:type="dxa"/>
            <w:tcBorders>
              <w:top w:val="nil"/>
              <w:left w:val="nil"/>
              <w:bottom w:val="single" w:sz="8" w:space="0" w:color="A6A6A6"/>
              <w:right w:val="single" w:sz="8" w:space="0" w:color="A6A6A6"/>
            </w:tcBorders>
            <w:shd w:val="clear" w:color="auto" w:fill="auto"/>
            <w:vAlign w:val="center"/>
            <w:hideMark/>
          </w:tcPr>
          <w:p w:rsidR="00567FFA" w:rsidRPr="00567FFA" w:rsidRDefault="00567FFA" w:rsidP="00567FFA">
            <w:pPr>
              <w:spacing w:line="240" w:lineRule="auto"/>
              <w:jc w:val="center"/>
              <w:rPr>
                <w:rFonts w:eastAsia="Times New Roman" w:cstheme="minorHAnsi"/>
                <w:b w:val="0"/>
                <w:color w:val="000000"/>
                <w:sz w:val="24"/>
                <w:szCs w:val="24"/>
                <w:lang w:val="es-CO" w:eastAsia="es-CO"/>
              </w:rPr>
            </w:pPr>
            <w:r w:rsidRPr="00567FFA">
              <w:rPr>
                <w:rFonts w:eastAsia="Times New Roman" w:cstheme="minorHAnsi"/>
                <w:b w:val="0"/>
                <w:color w:val="000000"/>
                <w:sz w:val="24"/>
                <w:szCs w:val="24"/>
                <w:lang w:val="es-CO" w:eastAsia="es-CO"/>
              </w:rPr>
              <w:t>31/03/201</w:t>
            </w:r>
            <w:r w:rsidRPr="00567FFA">
              <w:rPr>
                <w:rFonts w:eastAsia="Times New Roman" w:cstheme="minorHAnsi"/>
                <w:b w:val="0"/>
                <w:color w:val="000000"/>
                <w:sz w:val="24"/>
                <w:szCs w:val="24"/>
                <w:lang w:val="es-CO" w:eastAsia="es-CO"/>
              </w:rPr>
              <w:br/>
              <w:t>30/06/2021</w:t>
            </w:r>
            <w:r w:rsidRPr="00567FFA">
              <w:rPr>
                <w:rFonts w:eastAsia="Times New Roman" w:cstheme="minorHAnsi"/>
                <w:b w:val="0"/>
                <w:color w:val="000000"/>
                <w:sz w:val="24"/>
                <w:szCs w:val="24"/>
                <w:lang w:val="es-CO" w:eastAsia="es-CO"/>
              </w:rPr>
              <w:br/>
              <w:t>30/09/2021</w:t>
            </w:r>
            <w:r w:rsidRPr="00567FFA">
              <w:rPr>
                <w:rFonts w:eastAsia="Times New Roman" w:cstheme="minorHAnsi"/>
                <w:b w:val="0"/>
                <w:color w:val="000000"/>
                <w:sz w:val="24"/>
                <w:szCs w:val="24"/>
                <w:lang w:val="es-CO" w:eastAsia="es-CO"/>
              </w:rPr>
              <w:br/>
              <w:t>31/12/2021</w:t>
            </w:r>
          </w:p>
        </w:tc>
      </w:tr>
      <w:tr w:rsidR="00567FFA" w:rsidRPr="00567FFA" w:rsidTr="00567FFA">
        <w:trPr>
          <w:trHeight w:val="1105"/>
        </w:trPr>
        <w:tc>
          <w:tcPr>
            <w:tcW w:w="1855" w:type="dxa"/>
            <w:tcBorders>
              <w:top w:val="nil"/>
              <w:left w:val="single" w:sz="8" w:space="0" w:color="A6A6A6"/>
              <w:bottom w:val="single" w:sz="8" w:space="0" w:color="A6A6A6"/>
              <w:right w:val="single" w:sz="8" w:space="0" w:color="A6A6A6"/>
            </w:tcBorders>
            <w:shd w:val="clear" w:color="E7E6E6" w:fill="D9E1F2"/>
            <w:vAlign w:val="center"/>
            <w:hideMark/>
          </w:tcPr>
          <w:p w:rsidR="004162B8" w:rsidRDefault="00567FFA" w:rsidP="004162B8">
            <w:pPr>
              <w:spacing w:line="240" w:lineRule="auto"/>
              <w:jc w:val="center"/>
              <w:rPr>
                <w:rFonts w:eastAsia="Times New Roman" w:cstheme="minorHAnsi"/>
                <w:bCs/>
                <w:color w:val="auto"/>
                <w:sz w:val="24"/>
                <w:szCs w:val="24"/>
                <w:lang w:val="es-CO" w:eastAsia="es-CO"/>
              </w:rPr>
            </w:pPr>
            <w:r w:rsidRPr="00567FFA">
              <w:rPr>
                <w:rFonts w:eastAsia="Times New Roman" w:cstheme="minorHAnsi"/>
                <w:bCs/>
                <w:color w:val="auto"/>
                <w:sz w:val="24"/>
                <w:szCs w:val="24"/>
                <w:lang w:val="es-CO" w:eastAsia="es-CO"/>
              </w:rPr>
              <w:t>Subcomponente 5</w:t>
            </w:r>
          </w:p>
          <w:p w:rsidR="00567FFA" w:rsidRPr="00567FFA" w:rsidRDefault="00567FFA" w:rsidP="004162B8">
            <w:pPr>
              <w:spacing w:line="240" w:lineRule="auto"/>
              <w:jc w:val="center"/>
              <w:rPr>
                <w:rFonts w:eastAsia="Times New Roman" w:cstheme="minorHAnsi"/>
                <w:b w:val="0"/>
                <w:color w:val="000000"/>
                <w:sz w:val="24"/>
                <w:szCs w:val="24"/>
                <w:lang w:val="es-CO" w:eastAsia="es-CO"/>
              </w:rPr>
            </w:pPr>
            <w:r w:rsidRPr="00567FFA">
              <w:rPr>
                <w:rFonts w:eastAsia="Times New Roman" w:cstheme="minorHAnsi"/>
                <w:b w:val="0"/>
                <w:color w:val="auto"/>
                <w:sz w:val="24"/>
                <w:szCs w:val="24"/>
                <w:lang w:val="es-CO" w:eastAsia="es-CO"/>
              </w:rPr>
              <w:t>Relacionamiento con el ciudadano</w:t>
            </w:r>
          </w:p>
        </w:tc>
        <w:tc>
          <w:tcPr>
            <w:tcW w:w="318" w:type="dxa"/>
            <w:tcBorders>
              <w:top w:val="nil"/>
              <w:left w:val="nil"/>
              <w:bottom w:val="single" w:sz="8" w:space="0" w:color="A6A6A6"/>
              <w:right w:val="single" w:sz="8" w:space="0" w:color="A6A6A6"/>
            </w:tcBorders>
            <w:shd w:val="clear" w:color="auto" w:fill="auto"/>
            <w:vAlign w:val="center"/>
            <w:hideMark/>
          </w:tcPr>
          <w:p w:rsidR="00567FFA" w:rsidRPr="00567FFA" w:rsidRDefault="00567FFA" w:rsidP="00567FFA">
            <w:pPr>
              <w:spacing w:line="240" w:lineRule="auto"/>
              <w:jc w:val="center"/>
              <w:rPr>
                <w:rFonts w:eastAsia="Times New Roman" w:cstheme="minorHAnsi"/>
                <w:bCs/>
                <w:color w:val="000000"/>
                <w:sz w:val="24"/>
                <w:szCs w:val="24"/>
                <w:lang w:val="es-CO" w:eastAsia="es-CO"/>
              </w:rPr>
            </w:pPr>
            <w:r w:rsidRPr="00567FFA">
              <w:rPr>
                <w:rFonts w:eastAsia="Times New Roman" w:cstheme="minorHAnsi"/>
                <w:bCs/>
                <w:color w:val="000000"/>
                <w:sz w:val="24"/>
                <w:szCs w:val="24"/>
                <w:lang w:val="es-CO" w:eastAsia="es-CO"/>
              </w:rPr>
              <w:t>5.1</w:t>
            </w:r>
          </w:p>
        </w:tc>
        <w:tc>
          <w:tcPr>
            <w:tcW w:w="5926" w:type="dxa"/>
            <w:tcBorders>
              <w:top w:val="nil"/>
              <w:left w:val="nil"/>
              <w:bottom w:val="single" w:sz="8" w:space="0" w:color="A6A6A6"/>
              <w:right w:val="single" w:sz="8" w:space="0" w:color="A6A6A6"/>
            </w:tcBorders>
            <w:shd w:val="clear" w:color="FFFFFF" w:fill="FFFFFF"/>
            <w:vAlign w:val="center"/>
            <w:hideMark/>
          </w:tcPr>
          <w:p w:rsidR="00567FFA" w:rsidRPr="00567FFA" w:rsidRDefault="00567FFA" w:rsidP="00567FFA">
            <w:pPr>
              <w:spacing w:line="240" w:lineRule="auto"/>
              <w:rPr>
                <w:rFonts w:eastAsia="Times New Roman" w:cstheme="minorHAnsi"/>
                <w:b w:val="0"/>
                <w:color w:val="000000"/>
                <w:sz w:val="24"/>
                <w:szCs w:val="24"/>
                <w:lang w:val="es-CO" w:eastAsia="es-CO"/>
              </w:rPr>
            </w:pPr>
            <w:r w:rsidRPr="00567FFA">
              <w:rPr>
                <w:rFonts w:eastAsia="Times New Roman" w:cstheme="minorHAnsi"/>
                <w:b w:val="0"/>
                <w:color w:val="000000"/>
                <w:sz w:val="24"/>
                <w:szCs w:val="24"/>
                <w:lang w:val="es-CO" w:eastAsia="es-CO"/>
              </w:rPr>
              <w:t>Realizar periódicamente mediciones de satisfacción de los ciudadanos respecto a la calidad y accesibilidad de la oferta institucional y el servicio recibido, e informar los resultados al nivel directivo con el fin de identificar oportunidades y acciones de mejora.</w:t>
            </w:r>
          </w:p>
        </w:tc>
        <w:tc>
          <w:tcPr>
            <w:tcW w:w="3295" w:type="dxa"/>
            <w:tcBorders>
              <w:top w:val="nil"/>
              <w:left w:val="nil"/>
              <w:bottom w:val="single" w:sz="8" w:space="0" w:color="A6A6A6"/>
              <w:right w:val="single" w:sz="8" w:space="0" w:color="A6A6A6"/>
            </w:tcBorders>
            <w:shd w:val="clear" w:color="auto" w:fill="auto"/>
            <w:vAlign w:val="center"/>
            <w:hideMark/>
          </w:tcPr>
          <w:p w:rsidR="00567FFA" w:rsidRPr="00567FFA" w:rsidRDefault="00567FFA" w:rsidP="00567FFA">
            <w:pPr>
              <w:spacing w:line="240" w:lineRule="auto"/>
              <w:jc w:val="center"/>
              <w:rPr>
                <w:rFonts w:eastAsia="Times New Roman" w:cstheme="minorHAnsi"/>
                <w:b w:val="0"/>
                <w:color w:val="000000"/>
                <w:sz w:val="24"/>
                <w:szCs w:val="24"/>
                <w:lang w:val="es-CO" w:eastAsia="es-CO"/>
              </w:rPr>
            </w:pPr>
            <w:r w:rsidRPr="00567FFA">
              <w:rPr>
                <w:rFonts w:eastAsia="Times New Roman" w:cstheme="minorHAnsi"/>
                <w:b w:val="0"/>
                <w:color w:val="000000"/>
                <w:sz w:val="24"/>
                <w:szCs w:val="24"/>
                <w:lang w:val="es-CO" w:eastAsia="es-CO"/>
              </w:rPr>
              <w:t>Informe de medición de satisfacción de los ciudadanos</w:t>
            </w:r>
          </w:p>
        </w:tc>
        <w:tc>
          <w:tcPr>
            <w:tcW w:w="1813" w:type="dxa"/>
            <w:tcBorders>
              <w:top w:val="nil"/>
              <w:left w:val="nil"/>
              <w:bottom w:val="single" w:sz="8" w:space="0" w:color="A6A6A6"/>
              <w:right w:val="single" w:sz="8" w:space="0" w:color="A6A6A6"/>
            </w:tcBorders>
            <w:shd w:val="clear" w:color="auto" w:fill="auto"/>
            <w:vAlign w:val="center"/>
            <w:hideMark/>
          </w:tcPr>
          <w:p w:rsidR="00567FFA" w:rsidRPr="00567FFA" w:rsidRDefault="00567FFA" w:rsidP="00567FFA">
            <w:pPr>
              <w:spacing w:line="240" w:lineRule="auto"/>
              <w:jc w:val="center"/>
              <w:rPr>
                <w:rFonts w:eastAsia="Times New Roman" w:cstheme="minorHAnsi"/>
                <w:b w:val="0"/>
                <w:color w:val="000000"/>
                <w:sz w:val="24"/>
                <w:szCs w:val="24"/>
                <w:lang w:val="es-CO" w:eastAsia="es-CO"/>
              </w:rPr>
            </w:pPr>
            <w:r w:rsidRPr="00567FFA">
              <w:rPr>
                <w:rFonts w:eastAsia="Times New Roman" w:cstheme="minorHAnsi"/>
                <w:b w:val="0"/>
                <w:color w:val="000000"/>
                <w:sz w:val="24"/>
                <w:szCs w:val="24"/>
                <w:lang w:val="es-CO" w:eastAsia="es-CO"/>
              </w:rPr>
              <w:t>Oficina de Planeación</w:t>
            </w:r>
          </w:p>
        </w:tc>
        <w:tc>
          <w:tcPr>
            <w:tcW w:w="1273" w:type="dxa"/>
            <w:tcBorders>
              <w:top w:val="nil"/>
              <w:left w:val="nil"/>
              <w:bottom w:val="single" w:sz="8" w:space="0" w:color="A6A6A6"/>
              <w:right w:val="single" w:sz="8" w:space="0" w:color="A6A6A6"/>
            </w:tcBorders>
            <w:shd w:val="clear" w:color="auto" w:fill="auto"/>
            <w:vAlign w:val="center"/>
            <w:hideMark/>
          </w:tcPr>
          <w:p w:rsidR="00567FFA" w:rsidRPr="00567FFA" w:rsidRDefault="00567FFA" w:rsidP="00567FFA">
            <w:pPr>
              <w:spacing w:line="240" w:lineRule="auto"/>
              <w:jc w:val="center"/>
              <w:rPr>
                <w:rFonts w:eastAsia="Times New Roman" w:cstheme="minorHAnsi"/>
                <w:b w:val="0"/>
                <w:color w:val="000000"/>
                <w:sz w:val="24"/>
                <w:szCs w:val="24"/>
                <w:lang w:val="es-CO" w:eastAsia="es-CO"/>
              </w:rPr>
            </w:pPr>
            <w:r w:rsidRPr="00567FFA">
              <w:rPr>
                <w:rFonts w:eastAsia="Times New Roman" w:cstheme="minorHAnsi"/>
                <w:b w:val="0"/>
                <w:color w:val="000000"/>
                <w:sz w:val="24"/>
                <w:szCs w:val="24"/>
                <w:lang w:val="es-CO" w:eastAsia="es-CO"/>
              </w:rPr>
              <w:t>31/12/2021</w:t>
            </w:r>
          </w:p>
        </w:tc>
      </w:tr>
    </w:tbl>
    <w:p w:rsidR="00A11CD7" w:rsidRDefault="00A11CD7">
      <w:pPr>
        <w:spacing w:after="200"/>
        <w:rPr>
          <w:rFonts w:ascii="FuturaStd-Light" w:hAnsi="FuturaStd-Light" w:cs="FuturaStd-Light"/>
          <w:sz w:val="19"/>
          <w:szCs w:val="19"/>
        </w:rPr>
      </w:pPr>
      <w:r>
        <w:rPr>
          <w:rFonts w:ascii="FuturaStd-Light" w:hAnsi="FuturaStd-Light" w:cs="FuturaStd-Light"/>
          <w:sz w:val="19"/>
          <w:szCs w:val="19"/>
        </w:rPr>
        <w:br w:type="page"/>
      </w:r>
    </w:p>
    <w:p w:rsidR="004052A8" w:rsidRDefault="004052A8" w:rsidP="00043A3F">
      <w:pPr>
        <w:autoSpaceDE w:val="0"/>
        <w:autoSpaceDN w:val="0"/>
        <w:adjustRightInd w:val="0"/>
        <w:spacing w:line="240" w:lineRule="auto"/>
        <w:jc w:val="both"/>
        <w:rPr>
          <w:rFonts w:ascii="FuturaStd-Light" w:hAnsi="FuturaStd-Light" w:cs="FuturaStd-Light"/>
          <w:sz w:val="19"/>
          <w:szCs w:val="19"/>
        </w:rPr>
      </w:pPr>
    </w:p>
    <w:p w:rsidR="00043A3F" w:rsidRPr="008D250C" w:rsidRDefault="00043A3F" w:rsidP="0033059A">
      <w:pPr>
        <w:pStyle w:val="Ttulo"/>
        <w:rPr>
          <w:sz w:val="36"/>
          <w:szCs w:val="32"/>
        </w:rPr>
      </w:pPr>
      <w:r w:rsidRPr="008D250C">
        <w:rPr>
          <w:sz w:val="36"/>
          <w:szCs w:val="32"/>
        </w:rPr>
        <w:t xml:space="preserve">3.5. Mecanismos para la Transparencia y Acceso a la Información </w:t>
      </w:r>
    </w:p>
    <w:p w:rsidR="00043A3F" w:rsidRDefault="00043A3F" w:rsidP="00567FFA">
      <w:pPr>
        <w:autoSpaceDE w:val="0"/>
        <w:autoSpaceDN w:val="0"/>
        <w:adjustRightInd w:val="0"/>
        <w:spacing w:line="240" w:lineRule="auto"/>
        <w:ind w:right="1223"/>
        <w:jc w:val="both"/>
        <w:rPr>
          <w:rFonts w:ascii="FuturaStd-Light" w:hAnsi="FuturaStd-Light" w:cs="FuturaStd-Light"/>
          <w:sz w:val="17"/>
          <w:szCs w:val="19"/>
        </w:rPr>
      </w:pPr>
      <w:r w:rsidRPr="0033059A">
        <w:rPr>
          <w:rFonts w:cstheme="minorHAnsi"/>
          <w:b w:val="0"/>
          <w:szCs w:val="28"/>
        </w:rPr>
        <w:t>Recoge los lineamientos para la garantía del derecho fundamental de acceso a la información pública, según el cual toda persona puede acceder a la información pública en posesión o bajo el control de los sujetos obligados de la ley, excepto la información y los documentos considerados como legalmente reservados.</w:t>
      </w:r>
      <w:r w:rsidR="008C777D" w:rsidRPr="0066171E">
        <w:rPr>
          <w:rFonts w:ascii="FuturaStd-Light" w:hAnsi="FuturaStd-Light" w:cs="FuturaStd-Light"/>
          <w:sz w:val="17"/>
          <w:szCs w:val="19"/>
        </w:rPr>
        <w:t xml:space="preserve"> </w:t>
      </w:r>
    </w:p>
    <w:p w:rsidR="00567FFA" w:rsidRPr="0066171E" w:rsidRDefault="00567FFA" w:rsidP="00567FFA">
      <w:pPr>
        <w:autoSpaceDE w:val="0"/>
        <w:autoSpaceDN w:val="0"/>
        <w:adjustRightInd w:val="0"/>
        <w:spacing w:line="240" w:lineRule="auto"/>
        <w:ind w:right="1223"/>
        <w:jc w:val="both"/>
        <w:rPr>
          <w:rFonts w:ascii="FuturaStd-Light" w:hAnsi="FuturaStd-Light" w:cs="FuturaStd-Light"/>
          <w:sz w:val="17"/>
          <w:szCs w:val="19"/>
        </w:rPr>
      </w:pPr>
    </w:p>
    <w:tbl>
      <w:tblPr>
        <w:tblW w:w="15000" w:type="dxa"/>
        <w:tblCellMar>
          <w:left w:w="70" w:type="dxa"/>
          <w:right w:w="70" w:type="dxa"/>
        </w:tblCellMar>
        <w:tblLook w:val="04A0" w:firstRow="1" w:lastRow="0" w:firstColumn="1" w:lastColumn="0" w:noHBand="0" w:noVBand="1"/>
      </w:tblPr>
      <w:tblGrid>
        <w:gridCol w:w="1776"/>
        <w:gridCol w:w="512"/>
        <w:gridCol w:w="3817"/>
        <w:gridCol w:w="2286"/>
        <w:gridCol w:w="3171"/>
        <w:gridCol w:w="2076"/>
        <w:gridCol w:w="1362"/>
      </w:tblGrid>
      <w:tr w:rsidR="00567FFA" w:rsidRPr="00567FFA" w:rsidTr="00567FFA">
        <w:trPr>
          <w:trHeight w:val="238"/>
        </w:trPr>
        <w:tc>
          <w:tcPr>
            <w:tcW w:w="15000" w:type="dxa"/>
            <w:gridSpan w:val="7"/>
            <w:tcBorders>
              <w:top w:val="single" w:sz="8" w:space="0" w:color="A6A6A6"/>
              <w:left w:val="single" w:sz="8" w:space="0" w:color="A6A6A6"/>
              <w:bottom w:val="single" w:sz="8" w:space="0" w:color="A6A6A6"/>
              <w:right w:val="single" w:sz="8" w:space="0" w:color="A6A6A6"/>
            </w:tcBorders>
            <w:shd w:val="clear" w:color="E7E6E6" w:fill="F2F2F2"/>
            <w:vAlign w:val="center"/>
            <w:hideMark/>
          </w:tcPr>
          <w:p w:rsidR="00567FFA" w:rsidRPr="00567FFA" w:rsidRDefault="00567FFA" w:rsidP="00567FFA">
            <w:pPr>
              <w:spacing w:line="240" w:lineRule="auto"/>
              <w:jc w:val="center"/>
              <w:rPr>
                <w:rFonts w:eastAsia="Times New Roman" w:cstheme="minorHAnsi"/>
                <w:bCs/>
                <w:color w:val="000000"/>
                <w:sz w:val="24"/>
                <w:szCs w:val="24"/>
                <w:lang w:val="es-CO" w:eastAsia="es-CO"/>
              </w:rPr>
            </w:pPr>
            <w:r w:rsidRPr="00567FFA">
              <w:rPr>
                <w:rFonts w:eastAsia="Times New Roman" w:cstheme="minorHAnsi"/>
                <w:bCs/>
                <w:color w:val="000000"/>
                <w:sz w:val="24"/>
                <w:szCs w:val="24"/>
                <w:lang w:val="es-CO" w:eastAsia="es-CO"/>
              </w:rPr>
              <w:t>Componente 5: Transparencia y Acceso a la Información</w:t>
            </w:r>
          </w:p>
        </w:tc>
      </w:tr>
      <w:tr w:rsidR="00567FFA" w:rsidRPr="00567FFA" w:rsidTr="00567FFA">
        <w:trPr>
          <w:trHeight w:val="489"/>
        </w:trPr>
        <w:tc>
          <w:tcPr>
            <w:tcW w:w="1776" w:type="dxa"/>
            <w:tcBorders>
              <w:top w:val="nil"/>
              <w:left w:val="single" w:sz="8" w:space="0" w:color="A6A6A6"/>
              <w:bottom w:val="single" w:sz="8" w:space="0" w:color="A6A6A6"/>
              <w:right w:val="single" w:sz="8" w:space="0" w:color="A6A6A6"/>
            </w:tcBorders>
            <w:shd w:val="clear" w:color="E7E6E6" w:fill="F2F2F2"/>
            <w:noWrap/>
            <w:vAlign w:val="center"/>
            <w:hideMark/>
          </w:tcPr>
          <w:p w:rsidR="00567FFA" w:rsidRPr="00567FFA" w:rsidRDefault="00567FFA" w:rsidP="00567FFA">
            <w:pPr>
              <w:spacing w:line="240" w:lineRule="auto"/>
              <w:jc w:val="center"/>
              <w:rPr>
                <w:rFonts w:eastAsia="Times New Roman" w:cstheme="minorHAnsi"/>
                <w:bCs/>
                <w:color w:val="000000"/>
                <w:sz w:val="24"/>
                <w:szCs w:val="24"/>
                <w:lang w:val="es-CO" w:eastAsia="es-CO"/>
              </w:rPr>
            </w:pPr>
            <w:r w:rsidRPr="00567FFA">
              <w:rPr>
                <w:rFonts w:eastAsia="Times New Roman" w:cstheme="minorHAnsi"/>
                <w:bCs/>
                <w:color w:val="000000"/>
                <w:sz w:val="24"/>
                <w:szCs w:val="24"/>
                <w:lang w:val="es-CO" w:eastAsia="es-CO"/>
              </w:rPr>
              <w:t>Subcomponente</w:t>
            </w:r>
          </w:p>
        </w:tc>
        <w:tc>
          <w:tcPr>
            <w:tcW w:w="4329" w:type="dxa"/>
            <w:gridSpan w:val="2"/>
            <w:tcBorders>
              <w:top w:val="single" w:sz="8" w:space="0" w:color="A6A6A6"/>
              <w:left w:val="nil"/>
              <w:bottom w:val="single" w:sz="8" w:space="0" w:color="A6A6A6"/>
              <w:right w:val="single" w:sz="8" w:space="0" w:color="A6A6A6"/>
            </w:tcBorders>
            <w:shd w:val="clear" w:color="E7E6E6" w:fill="F2F2F2"/>
            <w:noWrap/>
            <w:vAlign w:val="center"/>
            <w:hideMark/>
          </w:tcPr>
          <w:p w:rsidR="00567FFA" w:rsidRPr="00567FFA" w:rsidRDefault="00567FFA" w:rsidP="00567FFA">
            <w:pPr>
              <w:spacing w:line="240" w:lineRule="auto"/>
              <w:jc w:val="center"/>
              <w:rPr>
                <w:rFonts w:eastAsia="Times New Roman" w:cstheme="minorHAnsi"/>
                <w:bCs/>
                <w:color w:val="000000"/>
                <w:sz w:val="24"/>
                <w:szCs w:val="24"/>
                <w:lang w:val="es-CO" w:eastAsia="es-CO"/>
              </w:rPr>
            </w:pPr>
            <w:r w:rsidRPr="00567FFA">
              <w:rPr>
                <w:rFonts w:eastAsia="Times New Roman" w:cstheme="minorHAnsi"/>
                <w:bCs/>
                <w:color w:val="000000"/>
                <w:sz w:val="24"/>
                <w:szCs w:val="24"/>
                <w:lang w:val="es-CO" w:eastAsia="es-CO"/>
              </w:rPr>
              <w:t>Actividades</w:t>
            </w:r>
          </w:p>
        </w:tc>
        <w:tc>
          <w:tcPr>
            <w:tcW w:w="2286" w:type="dxa"/>
            <w:tcBorders>
              <w:top w:val="nil"/>
              <w:left w:val="nil"/>
              <w:bottom w:val="single" w:sz="8" w:space="0" w:color="A6A6A6"/>
              <w:right w:val="single" w:sz="8" w:space="0" w:color="A6A6A6"/>
            </w:tcBorders>
            <w:shd w:val="clear" w:color="E7E6E6" w:fill="F2F2F2"/>
            <w:vAlign w:val="center"/>
            <w:hideMark/>
          </w:tcPr>
          <w:p w:rsidR="00567FFA" w:rsidRPr="00567FFA" w:rsidRDefault="00567FFA" w:rsidP="00567FFA">
            <w:pPr>
              <w:spacing w:line="240" w:lineRule="auto"/>
              <w:jc w:val="center"/>
              <w:rPr>
                <w:rFonts w:eastAsia="Times New Roman" w:cstheme="minorHAnsi"/>
                <w:bCs/>
                <w:color w:val="000000"/>
                <w:sz w:val="24"/>
                <w:szCs w:val="24"/>
                <w:lang w:val="es-CO" w:eastAsia="es-CO"/>
              </w:rPr>
            </w:pPr>
            <w:r w:rsidRPr="00567FFA">
              <w:rPr>
                <w:rFonts w:eastAsia="Times New Roman" w:cstheme="minorHAnsi"/>
                <w:bCs/>
                <w:color w:val="000000"/>
                <w:sz w:val="24"/>
                <w:szCs w:val="24"/>
                <w:lang w:val="es-CO" w:eastAsia="es-CO"/>
              </w:rPr>
              <w:t>Meta o producto</w:t>
            </w:r>
          </w:p>
        </w:tc>
        <w:tc>
          <w:tcPr>
            <w:tcW w:w="3171" w:type="dxa"/>
            <w:tcBorders>
              <w:top w:val="nil"/>
              <w:left w:val="nil"/>
              <w:bottom w:val="single" w:sz="8" w:space="0" w:color="A6A6A6"/>
              <w:right w:val="single" w:sz="8" w:space="0" w:color="A6A6A6"/>
            </w:tcBorders>
            <w:shd w:val="clear" w:color="E7E6E6" w:fill="F2F2F2"/>
            <w:vAlign w:val="center"/>
            <w:hideMark/>
          </w:tcPr>
          <w:p w:rsidR="00567FFA" w:rsidRPr="00567FFA" w:rsidRDefault="00567FFA" w:rsidP="00567FFA">
            <w:pPr>
              <w:spacing w:line="240" w:lineRule="auto"/>
              <w:jc w:val="center"/>
              <w:rPr>
                <w:rFonts w:eastAsia="Times New Roman" w:cstheme="minorHAnsi"/>
                <w:bCs/>
                <w:color w:val="000000"/>
                <w:sz w:val="24"/>
                <w:szCs w:val="24"/>
                <w:lang w:val="es-CO" w:eastAsia="es-CO"/>
              </w:rPr>
            </w:pPr>
            <w:r w:rsidRPr="00567FFA">
              <w:rPr>
                <w:rFonts w:eastAsia="Times New Roman" w:cstheme="minorHAnsi"/>
                <w:bCs/>
                <w:color w:val="000000"/>
                <w:sz w:val="24"/>
                <w:szCs w:val="24"/>
                <w:lang w:val="es-CO" w:eastAsia="es-CO"/>
              </w:rPr>
              <w:t>Indicadores</w:t>
            </w:r>
          </w:p>
        </w:tc>
        <w:tc>
          <w:tcPr>
            <w:tcW w:w="2076" w:type="dxa"/>
            <w:tcBorders>
              <w:top w:val="nil"/>
              <w:left w:val="nil"/>
              <w:bottom w:val="single" w:sz="8" w:space="0" w:color="A6A6A6"/>
              <w:right w:val="single" w:sz="8" w:space="0" w:color="A6A6A6"/>
            </w:tcBorders>
            <w:shd w:val="clear" w:color="E7E6E6" w:fill="F2F2F2"/>
            <w:noWrap/>
            <w:vAlign w:val="center"/>
            <w:hideMark/>
          </w:tcPr>
          <w:p w:rsidR="00567FFA" w:rsidRPr="00567FFA" w:rsidRDefault="00567FFA" w:rsidP="00567FFA">
            <w:pPr>
              <w:spacing w:line="240" w:lineRule="auto"/>
              <w:jc w:val="center"/>
              <w:rPr>
                <w:rFonts w:eastAsia="Times New Roman" w:cstheme="minorHAnsi"/>
                <w:bCs/>
                <w:color w:val="000000"/>
                <w:sz w:val="24"/>
                <w:szCs w:val="24"/>
                <w:lang w:val="es-CO" w:eastAsia="es-CO"/>
              </w:rPr>
            </w:pPr>
            <w:r w:rsidRPr="00567FFA">
              <w:rPr>
                <w:rFonts w:eastAsia="Times New Roman" w:cstheme="minorHAnsi"/>
                <w:bCs/>
                <w:color w:val="000000"/>
                <w:sz w:val="24"/>
                <w:szCs w:val="24"/>
                <w:lang w:val="es-CO" w:eastAsia="es-CO"/>
              </w:rPr>
              <w:t xml:space="preserve">Responsable </w:t>
            </w:r>
          </w:p>
        </w:tc>
        <w:tc>
          <w:tcPr>
            <w:tcW w:w="1362" w:type="dxa"/>
            <w:tcBorders>
              <w:top w:val="nil"/>
              <w:left w:val="nil"/>
              <w:bottom w:val="single" w:sz="8" w:space="0" w:color="A6A6A6"/>
              <w:right w:val="single" w:sz="8" w:space="0" w:color="A6A6A6"/>
            </w:tcBorders>
            <w:shd w:val="clear" w:color="E7E6E6" w:fill="F2F2F2"/>
            <w:vAlign w:val="center"/>
            <w:hideMark/>
          </w:tcPr>
          <w:p w:rsidR="00567FFA" w:rsidRPr="00567FFA" w:rsidRDefault="00567FFA" w:rsidP="00567FFA">
            <w:pPr>
              <w:spacing w:line="240" w:lineRule="auto"/>
              <w:jc w:val="center"/>
              <w:rPr>
                <w:rFonts w:eastAsia="Times New Roman" w:cstheme="minorHAnsi"/>
                <w:bCs/>
                <w:color w:val="000000"/>
                <w:sz w:val="24"/>
                <w:szCs w:val="24"/>
                <w:lang w:val="es-CO" w:eastAsia="es-CO"/>
              </w:rPr>
            </w:pPr>
            <w:r w:rsidRPr="00567FFA">
              <w:rPr>
                <w:rFonts w:eastAsia="Times New Roman" w:cstheme="minorHAnsi"/>
                <w:bCs/>
                <w:color w:val="000000"/>
                <w:sz w:val="24"/>
                <w:szCs w:val="24"/>
                <w:lang w:val="es-CO" w:eastAsia="es-CO"/>
              </w:rPr>
              <w:t>Fecha programada</w:t>
            </w:r>
          </w:p>
        </w:tc>
      </w:tr>
      <w:tr w:rsidR="00567FFA" w:rsidRPr="00567FFA" w:rsidTr="00567FFA">
        <w:trPr>
          <w:trHeight w:val="692"/>
        </w:trPr>
        <w:tc>
          <w:tcPr>
            <w:tcW w:w="1776" w:type="dxa"/>
            <w:vMerge w:val="restart"/>
            <w:tcBorders>
              <w:top w:val="nil"/>
              <w:left w:val="single" w:sz="8" w:space="0" w:color="A6A6A6"/>
              <w:bottom w:val="single" w:sz="8" w:space="0" w:color="A6A6A6"/>
              <w:right w:val="single" w:sz="8" w:space="0" w:color="A6A6A6"/>
            </w:tcBorders>
            <w:shd w:val="clear" w:color="D0CECE" w:fill="D9E1F2"/>
            <w:vAlign w:val="center"/>
            <w:hideMark/>
          </w:tcPr>
          <w:p w:rsidR="004162B8" w:rsidRDefault="00567FFA" w:rsidP="004162B8">
            <w:pPr>
              <w:spacing w:line="240" w:lineRule="auto"/>
              <w:jc w:val="center"/>
              <w:rPr>
                <w:rFonts w:eastAsia="Times New Roman" w:cstheme="minorHAnsi"/>
                <w:bCs/>
                <w:color w:val="000000"/>
                <w:sz w:val="24"/>
                <w:szCs w:val="24"/>
                <w:lang w:val="es-CO" w:eastAsia="es-CO"/>
              </w:rPr>
            </w:pPr>
            <w:r w:rsidRPr="00567FFA">
              <w:rPr>
                <w:rFonts w:eastAsia="Times New Roman" w:cstheme="minorHAnsi"/>
                <w:bCs/>
                <w:color w:val="000000"/>
                <w:sz w:val="24"/>
                <w:szCs w:val="24"/>
                <w:lang w:val="es-CO" w:eastAsia="es-CO"/>
              </w:rPr>
              <w:t>Subcomponente 1</w:t>
            </w:r>
          </w:p>
          <w:p w:rsidR="00567FFA" w:rsidRPr="00567FFA" w:rsidRDefault="00567FFA" w:rsidP="004162B8">
            <w:pPr>
              <w:spacing w:line="240" w:lineRule="auto"/>
              <w:jc w:val="center"/>
              <w:rPr>
                <w:rFonts w:eastAsia="Times New Roman" w:cstheme="minorHAnsi"/>
                <w:b w:val="0"/>
                <w:color w:val="000000"/>
                <w:sz w:val="24"/>
                <w:szCs w:val="24"/>
                <w:lang w:val="es-CO" w:eastAsia="es-CO"/>
              </w:rPr>
            </w:pPr>
            <w:r w:rsidRPr="00567FFA">
              <w:rPr>
                <w:rFonts w:eastAsia="Times New Roman" w:cstheme="minorHAnsi"/>
                <w:b w:val="0"/>
                <w:color w:val="000000"/>
                <w:sz w:val="24"/>
                <w:szCs w:val="24"/>
                <w:lang w:val="es-CO" w:eastAsia="es-CO"/>
              </w:rPr>
              <w:t>Lineamientos de Transparencia Activa</w:t>
            </w:r>
          </w:p>
        </w:tc>
        <w:tc>
          <w:tcPr>
            <w:tcW w:w="512" w:type="dxa"/>
            <w:tcBorders>
              <w:top w:val="nil"/>
              <w:left w:val="nil"/>
              <w:bottom w:val="single" w:sz="8" w:space="0" w:color="A6A6A6"/>
              <w:right w:val="single" w:sz="8" w:space="0" w:color="A6A6A6"/>
            </w:tcBorders>
            <w:shd w:val="clear" w:color="auto" w:fill="auto"/>
            <w:vAlign w:val="center"/>
            <w:hideMark/>
          </w:tcPr>
          <w:p w:rsidR="00567FFA" w:rsidRPr="00567FFA" w:rsidRDefault="00567FFA" w:rsidP="00567FFA">
            <w:pPr>
              <w:spacing w:line="240" w:lineRule="auto"/>
              <w:jc w:val="center"/>
              <w:rPr>
                <w:rFonts w:eastAsia="Times New Roman" w:cstheme="minorHAnsi"/>
                <w:bCs/>
                <w:color w:val="000000"/>
                <w:sz w:val="24"/>
                <w:szCs w:val="24"/>
                <w:lang w:val="es-CO" w:eastAsia="es-CO"/>
              </w:rPr>
            </w:pPr>
            <w:r w:rsidRPr="00567FFA">
              <w:rPr>
                <w:rFonts w:eastAsia="Times New Roman" w:cstheme="minorHAnsi"/>
                <w:bCs/>
                <w:color w:val="000000"/>
                <w:sz w:val="24"/>
                <w:szCs w:val="24"/>
                <w:lang w:val="es-CO" w:eastAsia="es-CO"/>
              </w:rPr>
              <w:t>1.1</w:t>
            </w:r>
          </w:p>
        </w:tc>
        <w:tc>
          <w:tcPr>
            <w:tcW w:w="3817" w:type="dxa"/>
            <w:tcBorders>
              <w:top w:val="nil"/>
              <w:left w:val="nil"/>
              <w:bottom w:val="single" w:sz="8" w:space="0" w:color="A6A6A6"/>
              <w:right w:val="single" w:sz="8" w:space="0" w:color="A6A6A6"/>
            </w:tcBorders>
            <w:shd w:val="clear" w:color="auto" w:fill="auto"/>
            <w:vAlign w:val="center"/>
            <w:hideMark/>
          </w:tcPr>
          <w:p w:rsidR="00567FFA" w:rsidRPr="00567FFA" w:rsidRDefault="00567FFA" w:rsidP="00567FFA">
            <w:pPr>
              <w:spacing w:line="240" w:lineRule="auto"/>
              <w:rPr>
                <w:rFonts w:eastAsia="Times New Roman" w:cstheme="minorHAnsi"/>
                <w:b w:val="0"/>
                <w:color w:val="000000"/>
                <w:sz w:val="24"/>
                <w:szCs w:val="24"/>
                <w:lang w:val="es-CO" w:eastAsia="es-CO"/>
              </w:rPr>
            </w:pPr>
            <w:r w:rsidRPr="00567FFA">
              <w:rPr>
                <w:rFonts w:eastAsia="Times New Roman" w:cstheme="minorHAnsi"/>
                <w:b w:val="0"/>
                <w:color w:val="000000"/>
                <w:sz w:val="24"/>
                <w:szCs w:val="24"/>
                <w:lang w:val="es-CO" w:eastAsia="es-CO"/>
              </w:rPr>
              <w:t>Gestionar las solicitudes de publicación y actualización en la página web corporativa.</w:t>
            </w:r>
          </w:p>
        </w:tc>
        <w:tc>
          <w:tcPr>
            <w:tcW w:w="2286" w:type="dxa"/>
            <w:tcBorders>
              <w:top w:val="nil"/>
              <w:left w:val="nil"/>
              <w:bottom w:val="single" w:sz="8" w:space="0" w:color="A6A6A6"/>
              <w:right w:val="single" w:sz="8" w:space="0" w:color="A6A6A6"/>
            </w:tcBorders>
            <w:shd w:val="clear" w:color="auto" w:fill="auto"/>
            <w:vAlign w:val="center"/>
            <w:hideMark/>
          </w:tcPr>
          <w:p w:rsidR="00567FFA" w:rsidRPr="00567FFA" w:rsidRDefault="00567FFA" w:rsidP="00567FFA">
            <w:pPr>
              <w:spacing w:line="240" w:lineRule="auto"/>
              <w:rPr>
                <w:rFonts w:eastAsia="Times New Roman" w:cstheme="minorHAnsi"/>
                <w:b w:val="0"/>
                <w:color w:val="000000"/>
                <w:sz w:val="24"/>
                <w:szCs w:val="24"/>
                <w:lang w:val="es-CO" w:eastAsia="es-CO"/>
              </w:rPr>
            </w:pPr>
            <w:r w:rsidRPr="00567FFA">
              <w:rPr>
                <w:rFonts w:eastAsia="Times New Roman" w:cstheme="minorHAnsi"/>
                <w:b w:val="0"/>
                <w:color w:val="000000"/>
                <w:sz w:val="24"/>
                <w:szCs w:val="24"/>
                <w:lang w:val="es-CO" w:eastAsia="es-CO"/>
              </w:rPr>
              <w:t xml:space="preserve">Atención del 100% de las solicitudes de  publicación y actualización en la página web </w:t>
            </w:r>
          </w:p>
        </w:tc>
        <w:tc>
          <w:tcPr>
            <w:tcW w:w="3171" w:type="dxa"/>
            <w:tcBorders>
              <w:top w:val="nil"/>
              <w:left w:val="nil"/>
              <w:bottom w:val="single" w:sz="8" w:space="0" w:color="A6A6A6"/>
              <w:right w:val="single" w:sz="8" w:space="0" w:color="A6A6A6"/>
            </w:tcBorders>
            <w:shd w:val="clear" w:color="auto" w:fill="auto"/>
            <w:vAlign w:val="center"/>
            <w:hideMark/>
          </w:tcPr>
          <w:p w:rsidR="00567FFA" w:rsidRPr="00567FFA" w:rsidRDefault="00567FFA" w:rsidP="00567FFA">
            <w:pPr>
              <w:spacing w:line="240" w:lineRule="auto"/>
              <w:rPr>
                <w:rFonts w:eastAsia="Times New Roman" w:cstheme="minorHAnsi"/>
                <w:b w:val="0"/>
                <w:color w:val="000000"/>
                <w:sz w:val="24"/>
                <w:szCs w:val="24"/>
                <w:lang w:val="es-CO" w:eastAsia="es-CO"/>
              </w:rPr>
            </w:pPr>
            <w:r w:rsidRPr="00567FFA">
              <w:rPr>
                <w:rFonts w:eastAsia="Times New Roman" w:cstheme="minorHAnsi"/>
                <w:b w:val="0"/>
                <w:color w:val="000000"/>
                <w:sz w:val="24"/>
                <w:szCs w:val="24"/>
                <w:lang w:val="es-CO" w:eastAsia="es-CO"/>
              </w:rPr>
              <w:t>No. solicitudes atendidas de publicación y actualización en la página web / No. solicitudes recibidas de publicación y actualización en la página web</w:t>
            </w:r>
          </w:p>
        </w:tc>
        <w:tc>
          <w:tcPr>
            <w:tcW w:w="2076" w:type="dxa"/>
            <w:tcBorders>
              <w:top w:val="nil"/>
              <w:left w:val="nil"/>
              <w:bottom w:val="single" w:sz="8" w:space="0" w:color="A6A6A6"/>
              <w:right w:val="single" w:sz="8" w:space="0" w:color="A6A6A6"/>
            </w:tcBorders>
            <w:shd w:val="clear" w:color="FFFFFF" w:fill="FFFFFF"/>
            <w:vAlign w:val="center"/>
            <w:hideMark/>
          </w:tcPr>
          <w:p w:rsidR="00567FFA" w:rsidRPr="00567FFA" w:rsidRDefault="00567FFA" w:rsidP="00567FFA">
            <w:pPr>
              <w:spacing w:line="240" w:lineRule="auto"/>
              <w:rPr>
                <w:rFonts w:eastAsia="Times New Roman" w:cstheme="minorHAnsi"/>
                <w:b w:val="0"/>
                <w:color w:val="000000"/>
                <w:sz w:val="24"/>
                <w:szCs w:val="24"/>
                <w:lang w:val="es-CO" w:eastAsia="es-CO"/>
              </w:rPr>
            </w:pPr>
            <w:r w:rsidRPr="00567FFA">
              <w:rPr>
                <w:rFonts w:eastAsia="Times New Roman" w:cstheme="minorHAnsi"/>
                <w:b w:val="0"/>
                <w:color w:val="000000"/>
                <w:sz w:val="24"/>
                <w:szCs w:val="24"/>
                <w:lang w:val="es-CO" w:eastAsia="es-CO"/>
              </w:rPr>
              <w:t>Oficina de  Planeación - Gestión TIC</w:t>
            </w:r>
          </w:p>
        </w:tc>
        <w:tc>
          <w:tcPr>
            <w:tcW w:w="1362" w:type="dxa"/>
            <w:tcBorders>
              <w:top w:val="nil"/>
              <w:left w:val="nil"/>
              <w:bottom w:val="single" w:sz="8" w:space="0" w:color="A6A6A6"/>
              <w:right w:val="single" w:sz="8" w:space="0" w:color="A6A6A6"/>
            </w:tcBorders>
            <w:shd w:val="clear" w:color="FFFFFF" w:fill="FFFFFF"/>
            <w:noWrap/>
            <w:vAlign w:val="center"/>
            <w:hideMark/>
          </w:tcPr>
          <w:p w:rsidR="00567FFA" w:rsidRPr="00567FFA" w:rsidRDefault="00567FFA" w:rsidP="00567FFA">
            <w:pPr>
              <w:spacing w:line="240" w:lineRule="auto"/>
              <w:jc w:val="center"/>
              <w:rPr>
                <w:rFonts w:eastAsia="Times New Roman" w:cstheme="minorHAnsi"/>
                <w:b w:val="0"/>
                <w:color w:val="000000"/>
                <w:sz w:val="24"/>
                <w:szCs w:val="24"/>
                <w:lang w:val="es-CO" w:eastAsia="es-CO"/>
              </w:rPr>
            </w:pPr>
            <w:r w:rsidRPr="00567FFA">
              <w:rPr>
                <w:rFonts w:eastAsia="Times New Roman" w:cstheme="minorHAnsi"/>
                <w:b w:val="0"/>
                <w:color w:val="000000"/>
                <w:sz w:val="24"/>
                <w:szCs w:val="24"/>
                <w:lang w:val="es-CO" w:eastAsia="es-CO"/>
              </w:rPr>
              <w:t>31/12/2021</w:t>
            </w:r>
          </w:p>
        </w:tc>
      </w:tr>
      <w:tr w:rsidR="00567FFA" w:rsidRPr="00567FFA" w:rsidTr="00567FFA">
        <w:trPr>
          <w:trHeight w:val="919"/>
        </w:trPr>
        <w:tc>
          <w:tcPr>
            <w:tcW w:w="1776" w:type="dxa"/>
            <w:vMerge/>
            <w:tcBorders>
              <w:top w:val="nil"/>
              <w:left w:val="single" w:sz="8" w:space="0" w:color="A6A6A6"/>
              <w:bottom w:val="single" w:sz="8" w:space="0" w:color="A6A6A6"/>
              <w:right w:val="single" w:sz="8" w:space="0" w:color="A6A6A6"/>
            </w:tcBorders>
            <w:vAlign w:val="center"/>
            <w:hideMark/>
          </w:tcPr>
          <w:p w:rsidR="00567FFA" w:rsidRPr="00567FFA" w:rsidRDefault="00567FFA" w:rsidP="00567FFA">
            <w:pPr>
              <w:spacing w:line="240" w:lineRule="auto"/>
              <w:rPr>
                <w:rFonts w:eastAsia="Times New Roman" w:cstheme="minorHAnsi"/>
                <w:b w:val="0"/>
                <w:color w:val="000000"/>
                <w:sz w:val="24"/>
                <w:szCs w:val="24"/>
                <w:lang w:val="es-CO" w:eastAsia="es-CO"/>
              </w:rPr>
            </w:pPr>
          </w:p>
        </w:tc>
        <w:tc>
          <w:tcPr>
            <w:tcW w:w="512" w:type="dxa"/>
            <w:tcBorders>
              <w:top w:val="nil"/>
              <w:left w:val="nil"/>
              <w:bottom w:val="single" w:sz="8" w:space="0" w:color="A6A6A6"/>
              <w:right w:val="single" w:sz="8" w:space="0" w:color="A6A6A6"/>
            </w:tcBorders>
            <w:shd w:val="clear" w:color="auto" w:fill="auto"/>
            <w:vAlign w:val="center"/>
            <w:hideMark/>
          </w:tcPr>
          <w:p w:rsidR="00567FFA" w:rsidRPr="00567FFA" w:rsidRDefault="00567FFA" w:rsidP="00567FFA">
            <w:pPr>
              <w:spacing w:line="240" w:lineRule="auto"/>
              <w:jc w:val="center"/>
              <w:rPr>
                <w:rFonts w:eastAsia="Times New Roman" w:cstheme="minorHAnsi"/>
                <w:bCs/>
                <w:color w:val="000000"/>
                <w:sz w:val="24"/>
                <w:szCs w:val="24"/>
                <w:lang w:val="es-CO" w:eastAsia="es-CO"/>
              </w:rPr>
            </w:pPr>
            <w:r w:rsidRPr="00567FFA">
              <w:rPr>
                <w:rFonts w:eastAsia="Times New Roman" w:cstheme="minorHAnsi"/>
                <w:bCs/>
                <w:color w:val="000000"/>
                <w:sz w:val="24"/>
                <w:szCs w:val="24"/>
                <w:lang w:val="es-CO" w:eastAsia="es-CO"/>
              </w:rPr>
              <w:t>1.2</w:t>
            </w:r>
          </w:p>
        </w:tc>
        <w:tc>
          <w:tcPr>
            <w:tcW w:w="3817" w:type="dxa"/>
            <w:tcBorders>
              <w:top w:val="nil"/>
              <w:left w:val="nil"/>
              <w:bottom w:val="single" w:sz="8" w:space="0" w:color="A6A6A6"/>
              <w:right w:val="single" w:sz="8" w:space="0" w:color="A6A6A6"/>
            </w:tcBorders>
            <w:shd w:val="clear" w:color="auto" w:fill="auto"/>
            <w:vAlign w:val="center"/>
            <w:hideMark/>
          </w:tcPr>
          <w:p w:rsidR="00567FFA" w:rsidRPr="00567FFA" w:rsidRDefault="00567FFA" w:rsidP="00567FFA">
            <w:pPr>
              <w:spacing w:line="240" w:lineRule="auto"/>
              <w:rPr>
                <w:rFonts w:eastAsia="Times New Roman" w:cstheme="minorHAnsi"/>
                <w:b w:val="0"/>
                <w:color w:val="000000"/>
                <w:sz w:val="24"/>
                <w:szCs w:val="24"/>
                <w:lang w:val="es-CO" w:eastAsia="es-CO"/>
              </w:rPr>
            </w:pPr>
            <w:r w:rsidRPr="00567FFA">
              <w:rPr>
                <w:rFonts w:eastAsia="Times New Roman" w:cstheme="minorHAnsi"/>
                <w:b w:val="0"/>
                <w:color w:val="000000"/>
                <w:sz w:val="24"/>
                <w:szCs w:val="24"/>
                <w:lang w:val="es-CO" w:eastAsia="es-CO"/>
              </w:rPr>
              <w:t>Realizar actualización de la información de interés establecida por la Ley 1712 de 2014 (Ley de Transparencia) en la Página web.</w:t>
            </w:r>
          </w:p>
        </w:tc>
        <w:tc>
          <w:tcPr>
            <w:tcW w:w="2286" w:type="dxa"/>
            <w:tcBorders>
              <w:top w:val="nil"/>
              <w:left w:val="nil"/>
              <w:bottom w:val="single" w:sz="8" w:space="0" w:color="A6A6A6"/>
              <w:right w:val="single" w:sz="8" w:space="0" w:color="A6A6A6"/>
            </w:tcBorders>
            <w:shd w:val="clear" w:color="auto" w:fill="auto"/>
            <w:vAlign w:val="center"/>
            <w:hideMark/>
          </w:tcPr>
          <w:p w:rsidR="00567FFA" w:rsidRPr="00567FFA" w:rsidRDefault="00567FFA" w:rsidP="00567FFA">
            <w:pPr>
              <w:spacing w:line="240" w:lineRule="auto"/>
              <w:rPr>
                <w:rFonts w:eastAsia="Times New Roman" w:cstheme="minorHAnsi"/>
                <w:b w:val="0"/>
                <w:color w:val="000000"/>
                <w:sz w:val="24"/>
                <w:szCs w:val="24"/>
                <w:lang w:val="es-CO" w:eastAsia="es-CO"/>
              </w:rPr>
            </w:pPr>
            <w:r w:rsidRPr="00567FFA">
              <w:rPr>
                <w:rFonts w:eastAsia="Times New Roman" w:cstheme="minorHAnsi"/>
                <w:b w:val="0"/>
                <w:color w:val="000000"/>
                <w:sz w:val="24"/>
                <w:szCs w:val="24"/>
                <w:lang w:val="es-CO" w:eastAsia="es-CO"/>
              </w:rPr>
              <w:t>Sección de Transparencia y Acceso a la Información Pública en la página web actualizada</w:t>
            </w:r>
          </w:p>
        </w:tc>
        <w:tc>
          <w:tcPr>
            <w:tcW w:w="3171" w:type="dxa"/>
            <w:tcBorders>
              <w:top w:val="nil"/>
              <w:left w:val="nil"/>
              <w:bottom w:val="single" w:sz="8" w:space="0" w:color="A6A6A6"/>
              <w:right w:val="single" w:sz="8" w:space="0" w:color="A6A6A6"/>
            </w:tcBorders>
            <w:shd w:val="clear" w:color="auto" w:fill="auto"/>
            <w:vAlign w:val="center"/>
            <w:hideMark/>
          </w:tcPr>
          <w:p w:rsidR="00567FFA" w:rsidRPr="00567FFA" w:rsidRDefault="00567FFA" w:rsidP="00567FFA">
            <w:pPr>
              <w:spacing w:line="240" w:lineRule="auto"/>
              <w:rPr>
                <w:rFonts w:eastAsia="Times New Roman" w:cstheme="minorHAnsi"/>
                <w:b w:val="0"/>
                <w:color w:val="000000"/>
                <w:sz w:val="24"/>
                <w:szCs w:val="24"/>
                <w:lang w:val="es-CO" w:eastAsia="es-CO"/>
              </w:rPr>
            </w:pPr>
            <w:r w:rsidRPr="00567FFA">
              <w:rPr>
                <w:rFonts w:eastAsia="Times New Roman" w:cstheme="minorHAnsi"/>
                <w:b w:val="0"/>
                <w:color w:val="000000"/>
                <w:sz w:val="24"/>
                <w:szCs w:val="24"/>
                <w:lang w:val="es-CO" w:eastAsia="es-CO"/>
              </w:rPr>
              <w:t xml:space="preserve">Numero de Ítems de Información Mínima (Ley Transparencia) / No. De Ítems actualizada </w:t>
            </w:r>
          </w:p>
        </w:tc>
        <w:tc>
          <w:tcPr>
            <w:tcW w:w="2076" w:type="dxa"/>
            <w:tcBorders>
              <w:top w:val="nil"/>
              <w:left w:val="nil"/>
              <w:bottom w:val="single" w:sz="8" w:space="0" w:color="A6A6A6"/>
              <w:right w:val="single" w:sz="8" w:space="0" w:color="A6A6A6"/>
            </w:tcBorders>
            <w:shd w:val="clear" w:color="FFFFFF" w:fill="FFFFFF"/>
            <w:vAlign w:val="center"/>
            <w:hideMark/>
          </w:tcPr>
          <w:p w:rsidR="00567FFA" w:rsidRPr="00567FFA" w:rsidRDefault="00567FFA" w:rsidP="00567FFA">
            <w:pPr>
              <w:spacing w:line="240" w:lineRule="auto"/>
              <w:rPr>
                <w:rFonts w:eastAsia="Times New Roman" w:cstheme="minorHAnsi"/>
                <w:b w:val="0"/>
                <w:color w:val="000000"/>
                <w:sz w:val="24"/>
                <w:szCs w:val="24"/>
                <w:lang w:val="es-CO" w:eastAsia="es-CO"/>
              </w:rPr>
            </w:pPr>
            <w:r w:rsidRPr="00567FFA">
              <w:rPr>
                <w:rFonts w:eastAsia="Times New Roman" w:cstheme="minorHAnsi"/>
                <w:b w:val="0"/>
                <w:color w:val="000000"/>
                <w:sz w:val="24"/>
                <w:szCs w:val="24"/>
                <w:lang w:val="es-CO" w:eastAsia="es-CO"/>
              </w:rPr>
              <w:t>Responsables de la Información asignados en el Esquema de Publicación de Corpamag</w:t>
            </w:r>
          </w:p>
        </w:tc>
        <w:tc>
          <w:tcPr>
            <w:tcW w:w="1362" w:type="dxa"/>
            <w:tcBorders>
              <w:top w:val="nil"/>
              <w:left w:val="nil"/>
              <w:bottom w:val="single" w:sz="8" w:space="0" w:color="A6A6A6"/>
              <w:right w:val="single" w:sz="8" w:space="0" w:color="A6A6A6"/>
            </w:tcBorders>
            <w:shd w:val="clear" w:color="FFFFFF" w:fill="FFFFFF"/>
            <w:vAlign w:val="center"/>
            <w:hideMark/>
          </w:tcPr>
          <w:p w:rsidR="00567FFA" w:rsidRPr="00567FFA" w:rsidRDefault="00567FFA" w:rsidP="00567FFA">
            <w:pPr>
              <w:spacing w:line="240" w:lineRule="auto"/>
              <w:jc w:val="center"/>
              <w:rPr>
                <w:rFonts w:eastAsia="Times New Roman" w:cstheme="minorHAnsi"/>
                <w:b w:val="0"/>
                <w:color w:val="000000"/>
                <w:sz w:val="24"/>
                <w:szCs w:val="24"/>
                <w:lang w:val="es-CO" w:eastAsia="es-CO"/>
              </w:rPr>
            </w:pPr>
            <w:r w:rsidRPr="00567FFA">
              <w:rPr>
                <w:rFonts w:eastAsia="Times New Roman" w:cstheme="minorHAnsi"/>
                <w:b w:val="0"/>
                <w:color w:val="000000"/>
                <w:sz w:val="24"/>
                <w:szCs w:val="24"/>
                <w:lang w:val="es-CO" w:eastAsia="es-CO"/>
              </w:rPr>
              <w:t>31/03/2021</w:t>
            </w:r>
            <w:r w:rsidRPr="00567FFA">
              <w:rPr>
                <w:rFonts w:eastAsia="Times New Roman" w:cstheme="minorHAnsi"/>
                <w:b w:val="0"/>
                <w:color w:val="000000"/>
                <w:sz w:val="24"/>
                <w:szCs w:val="24"/>
                <w:lang w:val="es-CO" w:eastAsia="es-CO"/>
              </w:rPr>
              <w:br/>
              <w:t>30/07/2021</w:t>
            </w:r>
            <w:r w:rsidRPr="00567FFA">
              <w:rPr>
                <w:rFonts w:eastAsia="Times New Roman" w:cstheme="minorHAnsi"/>
                <w:b w:val="0"/>
                <w:color w:val="000000"/>
                <w:sz w:val="24"/>
                <w:szCs w:val="24"/>
                <w:lang w:val="es-CO" w:eastAsia="es-CO"/>
              </w:rPr>
              <w:br/>
              <w:t>30/09/2021</w:t>
            </w:r>
            <w:r w:rsidRPr="00567FFA">
              <w:rPr>
                <w:rFonts w:eastAsia="Times New Roman" w:cstheme="minorHAnsi"/>
                <w:b w:val="0"/>
                <w:color w:val="000000"/>
                <w:sz w:val="24"/>
                <w:szCs w:val="24"/>
                <w:lang w:val="es-CO" w:eastAsia="es-CO"/>
              </w:rPr>
              <w:br/>
              <w:t>31/12/2021</w:t>
            </w:r>
          </w:p>
        </w:tc>
      </w:tr>
      <w:tr w:rsidR="00567FFA" w:rsidRPr="00567FFA" w:rsidTr="00567FFA">
        <w:trPr>
          <w:trHeight w:val="644"/>
        </w:trPr>
        <w:tc>
          <w:tcPr>
            <w:tcW w:w="1776" w:type="dxa"/>
            <w:vMerge/>
            <w:tcBorders>
              <w:top w:val="nil"/>
              <w:left w:val="single" w:sz="8" w:space="0" w:color="A6A6A6"/>
              <w:bottom w:val="single" w:sz="8" w:space="0" w:color="A6A6A6"/>
              <w:right w:val="single" w:sz="8" w:space="0" w:color="A6A6A6"/>
            </w:tcBorders>
            <w:vAlign w:val="center"/>
            <w:hideMark/>
          </w:tcPr>
          <w:p w:rsidR="00567FFA" w:rsidRPr="00567FFA" w:rsidRDefault="00567FFA" w:rsidP="00567FFA">
            <w:pPr>
              <w:spacing w:line="240" w:lineRule="auto"/>
              <w:rPr>
                <w:rFonts w:eastAsia="Times New Roman" w:cstheme="minorHAnsi"/>
                <w:b w:val="0"/>
                <w:color w:val="000000"/>
                <w:sz w:val="24"/>
                <w:szCs w:val="24"/>
                <w:lang w:val="es-CO" w:eastAsia="es-CO"/>
              </w:rPr>
            </w:pPr>
          </w:p>
        </w:tc>
        <w:tc>
          <w:tcPr>
            <w:tcW w:w="512" w:type="dxa"/>
            <w:tcBorders>
              <w:top w:val="nil"/>
              <w:left w:val="nil"/>
              <w:bottom w:val="single" w:sz="8" w:space="0" w:color="A6A6A6"/>
              <w:right w:val="single" w:sz="8" w:space="0" w:color="A6A6A6"/>
            </w:tcBorders>
            <w:shd w:val="clear" w:color="auto" w:fill="auto"/>
            <w:vAlign w:val="center"/>
            <w:hideMark/>
          </w:tcPr>
          <w:p w:rsidR="00567FFA" w:rsidRPr="00567FFA" w:rsidRDefault="00567FFA" w:rsidP="00567FFA">
            <w:pPr>
              <w:spacing w:line="240" w:lineRule="auto"/>
              <w:jc w:val="center"/>
              <w:rPr>
                <w:rFonts w:eastAsia="Times New Roman" w:cstheme="minorHAnsi"/>
                <w:bCs/>
                <w:color w:val="000000"/>
                <w:sz w:val="24"/>
                <w:szCs w:val="24"/>
                <w:lang w:val="es-CO" w:eastAsia="es-CO"/>
              </w:rPr>
            </w:pPr>
            <w:r w:rsidRPr="00567FFA">
              <w:rPr>
                <w:rFonts w:eastAsia="Times New Roman" w:cstheme="minorHAnsi"/>
                <w:bCs/>
                <w:color w:val="000000"/>
                <w:sz w:val="24"/>
                <w:szCs w:val="24"/>
                <w:lang w:val="es-CO" w:eastAsia="es-CO"/>
              </w:rPr>
              <w:t>1.3</w:t>
            </w:r>
          </w:p>
        </w:tc>
        <w:tc>
          <w:tcPr>
            <w:tcW w:w="3817" w:type="dxa"/>
            <w:tcBorders>
              <w:top w:val="nil"/>
              <w:left w:val="nil"/>
              <w:bottom w:val="single" w:sz="8" w:space="0" w:color="A6A6A6"/>
              <w:right w:val="single" w:sz="8" w:space="0" w:color="A6A6A6"/>
            </w:tcBorders>
            <w:shd w:val="clear" w:color="auto" w:fill="auto"/>
            <w:vAlign w:val="center"/>
            <w:hideMark/>
          </w:tcPr>
          <w:p w:rsidR="00567FFA" w:rsidRPr="00567FFA" w:rsidRDefault="00567FFA" w:rsidP="00567FFA">
            <w:pPr>
              <w:spacing w:line="240" w:lineRule="auto"/>
              <w:rPr>
                <w:rFonts w:eastAsia="Times New Roman" w:cstheme="minorHAnsi"/>
                <w:b w:val="0"/>
                <w:color w:val="000000"/>
                <w:sz w:val="24"/>
                <w:szCs w:val="24"/>
                <w:lang w:val="es-CO" w:eastAsia="es-CO"/>
              </w:rPr>
            </w:pPr>
            <w:r w:rsidRPr="00567FFA">
              <w:rPr>
                <w:rFonts w:eastAsia="Times New Roman" w:cstheme="minorHAnsi"/>
                <w:b w:val="0"/>
                <w:color w:val="000000"/>
                <w:sz w:val="24"/>
                <w:szCs w:val="24"/>
                <w:lang w:val="es-CO" w:eastAsia="es-CO"/>
              </w:rPr>
              <w:t>Promover divulgación de datos abiertos</w:t>
            </w:r>
          </w:p>
        </w:tc>
        <w:tc>
          <w:tcPr>
            <w:tcW w:w="2286" w:type="dxa"/>
            <w:tcBorders>
              <w:top w:val="nil"/>
              <w:left w:val="nil"/>
              <w:bottom w:val="single" w:sz="8" w:space="0" w:color="A6A6A6"/>
              <w:right w:val="single" w:sz="8" w:space="0" w:color="A6A6A6"/>
            </w:tcBorders>
            <w:shd w:val="clear" w:color="auto" w:fill="auto"/>
            <w:vAlign w:val="center"/>
            <w:hideMark/>
          </w:tcPr>
          <w:p w:rsidR="00567FFA" w:rsidRPr="00567FFA" w:rsidRDefault="00567FFA" w:rsidP="00567FFA">
            <w:pPr>
              <w:spacing w:line="240" w:lineRule="auto"/>
              <w:rPr>
                <w:rFonts w:eastAsia="Times New Roman" w:cstheme="minorHAnsi"/>
                <w:b w:val="0"/>
                <w:color w:val="000000"/>
                <w:sz w:val="24"/>
                <w:szCs w:val="24"/>
                <w:lang w:val="es-CO" w:eastAsia="es-CO"/>
              </w:rPr>
            </w:pPr>
            <w:r w:rsidRPr="00567FFA">
              <w:rPr>
                <w:rFonts w:eastAsia="Times New Roman" w:cstheme="minorHAnsi"/>
                <w:b w:val="0"/>
                <w:color w:val="000000"/>
                <w:sz w:val="24"/>
                <w:szCs w:val="24"/>
                <w:lang w:val="es-CO" w:eastAsia="es-CO"/>
              </w:rPr>
              <w:t>Cumplimiento del 100% de las actividades programadas de divulgación de datos abiertos</w:t>
            </w:r>
          </w:p>
        </w:tc>
        <w:tc>
          <w:tcPr>
            <w:tcW w:w="3171" w:type="dxa"/>
            <w:tcBorders>
              <w:top w:val="nil"/>
              <w:left w:val="nil"/>
              <w:bottom w:val="single" w:sz="8" w:space="0" w:color="A6A6A6"/>
              <w:right w:val="single" w:sz="8" w:space="0" w:color="A6A6A6"/>
            </w:tcBorders>
            <w:shd w:val="clear" w:color="auto" w:fill="auto"/>
            <w:vAlign w:val="center"/>
            <w:hideMark/>
          </w:tcPr>
          <w:p w:rsidR="00567FFA" w:rsidRPr="00567FFA" w:rsidRDefault="00567FFA" w:rsidP="00567FFA">
            <w:pPr>
              <w:spacing w:line="240" w:lineRule="auto"/>
              <w:rPr>
                <w:rFonts w:eastAsia="Times New Roman" w:cstheme="minorHAnsi"/>
                <w:b w:val="0"/>
                <w:color w:val="000000"/>
                <w:sz w:val="24"/>
                <w:szCs w:val="24"/>
                <w:lang w:val="es-CO" w:eastAsia="es-CO"/>
              </w:rPr>
            </w:pPr>
            <w:r w:rsidRPr="00567FFA">
              <w:rPr>
                <w:rFonts w:eastAsia="Times New Roman" w:cstheme="minorHAnsi"/>
                <w:b w:val="0"/>
                <w:color w:val="000000"/>
                <w:sz w:val="24"/>
                <w:szCs w:val="24"/>
                <w:lang w:val="es-CO" w:eastAsia="es-CO"/>
              </w:rPr>
              <w:t xml:space="preserve">No. Actividades de divulgación realizadas/No. Actividades de divulgación programadas </w:t>
            </w:r>
          </w:p>
        </w:tc>
        <w:tc>
          <w:tcPr>
            <w:tcW w:w="2076" w:type="dxa"/>
            <w:tcBorders>
              <w:top w:val="nil"/>
              <w:left w:val="nil"/>
              <w:bottom w:val="single" w:sz="8" w:space="0" w:color="A6A6A6"/>
              <w:right w:val="single" w:sz="8" w:space="0" w:color="A6A6A6"/>
            </w:tcBorders>
            <w:shd w:val="clear" w:color="FFFFFF" w:fill="FFFFFF"/>
            <w:vAlign w:val="center"/>
            <w:hideMark/>
          </w:tcPr>
          <w:p w:rsidR="00567FFA" w:rsidRPr="00567FFA" w:rsidRDefault="00567FFA" w:rsidP="00567FFA">
            <w:pPr>
              <w:spacing w:line="240" w:lineRule="auto"/>
              <w:rPr>
                <w:rFonts w:eastAsia="Times New Roman" w:cstheme="minorHAnsi"/>
                <w:b w:val="0"/>
                <w:color w:val="000000"/>
                <w:sz w:val="24"/>
                <w:szCs w:val="24"/>
                <w:lang w:val="es-CO" w:eastAsia="es-CO"/>
              </w:rPr>
            </w:pPr>
            <w:r w:rsidRPr="00567FFA">
              <w:rPr>
                <w:rFonts w:eastAsia="Times New Roman" w:cstheme="minorHAnsi"/>
                <w:b w:val="0"/>
                <w:color w:val="000000"/>
                <w:sz w:val="24"/>
                <w:szCs w:val="24"/>
                <w:lang w:val="es-CO" w:eastAsia="es-CO"/>
              </w:rPr>
              <w:t>Oficina de  Planeación - Gestión TIC</w:t>
            </w:r>
          </w:p>
        </w:tc>
        <w:tc>
          <w:tcPr>
            <w:tcW w:w="1362" w:type="dxa"/>
            <w:tcBorders>
              <w:top w:val="nil"/>
              <w:left w:val="nil"/>
              <w:bottom w:val="single" w:sz="8" w:space="0" w:color="A6A6A6"/>
              <w:right w:val="single" w:sz="8" w:space="0" w:color="A6A6A6"/>
            </w:tcBorders>
            <w:shd w:val="clear" w:color="FFFFFF" w:fill="FFFFFF"/>
            <w:vAlign w:val="center"/>
            <w:hideMark/>
          </w:tcPr>
          <w:p w:rsidR="00567FFA" w:rsidRPr="00567FFA" w:rsidRDefault="00567FFA" w:rsidP="00567FFA">
            <w:pPr>
              <w:spacing w:line="240" w:lineRule="auto"/>
              <w:jc w:val="center"/>
              <w:rPr>
                <w:rFonts w:eastAsia="Times New Roman" w:cstheme="minorHAnsi"/>
                <w:b w:val="0"/>
                <w:color w:val="000000"/>
                <w:sz w:val="24"/>
                <w:szCs w:val="24"/>
                <w:lang w:val="es-CO" w:eastAsia="es-CO"/>
              </w:rPr>
            </w:pPr>
            <w:r w:rsidRPr="00567FFA">
              <w:rPr>
                <w:rFonts w:eastAsia="Times New Roman" w:cstheme="minorHAnsi"/>
                <w:b w:val="0"/>
                <w:color w:val="000000"/>
                <w:sz w:val="24"/>
                <w:szCs w:val="24"/>
                <w:lang w:val="es-CO" w:eastAsia="es-CO"/>
              </w:rPr>
              <w:t>01/05/2021 a 31/12/2021</w:t>
            </w:r>
          </w:p>
        </w:tc>
      </w:tr>
      <w:tr w:rsidR="00567FFA" w:rsidRPr="00567FFA" w:rsidTr="00567FFA">
        <w:trPr>
          <w:trHeight w:val="465"/>
        </w:trPr>
        <w:tc>
          <w:tcPr>
            <w:tcW w:w="1776" w:type="dxa"/>
            <w:vMerge w:val="restart"/>
            <w:tcBorders>
              <w:top w:val="nil"/>
              <w:left w:val="single" w:sz="8" w:space="0" w:color="A6A6A6"/>
              <w:bottom w:val="single" w:sz="8" w:space="0" w:color="A6A6A6"/>
              <w:right w:val="single" w:sz="8" w:space="0" w:color="A6A6A6"/>
            </w:tcBorders>
            <w:shd w:val="clear" w:color="D0CECE" w:fill="D9E1F2"/>
            <w:vAlign w:val="center"/>
            <w:hideMark/>
          </w:tcPr>
          <w:p w:rsidR="004162B8" w:rsidRDefault="00567FFA" w:rsidP="004162B8">
            <w:pPr>
              <w:spacing w:line="240" w:lineRule="auto"/>
              <w:jc w:val="center"/>
              <w:rPr>
                <w:rFonts w:eastAsia="Times New Roman" w:cstheme="minorHAnsi"/>
                <w:bCs/>
                <w:color w:val="000000"/>
                <w:sz w:val="24"/>
                <w:szCs w:val="24"/>
                <w:lang w:val="es-CO" w:eastAsia="es-CO"/>
              </w:rPr>
            </w:pPr>
            <w:r w:rsidRPr="00567FFA">
              <w:rPr>
                <w:rFonts w:eastAsia="Times New Roman" w:cstheme="minorHAnsi"/>
                <w:bCs/>
                <w:color w:val="000000"/>
                <w:sz w:val="24"/>
                <w:szCs w:val="24"/>
                <w:lang w:val="es-CO" w:eastAsia="es-CO"/>
              </w:rPr>
              <w:lastRenderedPageBreak/>
              <w:t>Subcomponente 2</w:t>
            </w:r>
          </w:p>
          <w:p w:rsidR="00567FFA" w:rsidRPr="00567FFA" w:rsidRDefault="00567FFA" w:rsidP="004162B8">
            <w:pPr>
              <w:spacing w:line="240" w:lineRule="auto"/>
              <w:jc w:val="center"/>
              <w:rPr>
                <w:rFonts w:eastAsia="Times New Roman" w:cstheme="minorHAnsi"/>
                <w:b w:val="0"/>
                <w:color w:val="000000"/>
                <w:sz w:val="24"/>
                <w:szCs w:val="24"/>
                <w:lang w:val="es-CO" w:eastAsia="es-CO"/>
              </w:rPr>
            </w:pPr>
            <w:r w:rsidRPr="00567FFA">
              <w:rPr>
                <w:rFonts w:eastAsia="Times New Roman" w:cstheme="minorHAnsi"/>
                <w:b w:val="0"/>
                <w:color w:val="000000"/>
                <w:sz w:val="24"/>
                <w:szCs w:val="24"/>
                <w:lang w:val="es-CO" w:eastAsia="es-CO"/>
              </w:rPr>
              <w:t>Lineamientos de Transparencia Pasiva</w:t>
            </w:r>
          </w:p>
        </w:tc>
        <w:tc>
          <w:tcPr>
            <w:tcW w:w="512" w:type="dxa"/>
            <w:tcBorders>
              <w:top w:val="nil"/>
              <w:left w:val="nil"/>
              <w:bottom w:val="single" w:sz="8" w:space="0" w:color="A6A6A6"/>
              <w:right w:val="single" w:sz="8" w:space="0" w:color="A6A6A6"/>
            </w:tcBorders>
            <w:shd w:val="clear" w:color="auto" w:fill="auto"/>
            <w:vAlign w:val="center"/>
            <w:hideMark/>
          </w:tcPr>
          <w:p w:rsidR="00567FFA" w:rsidRPr="00567FFA" w:rsidRDefault="00567FFA" w:rsidP="00567FFA">
            <w:pPr>
              <w:spacing w:line="240" w:lineRule="auto"/>
              <w:jc w:val="center"/>
              <w:rPr>
                <w:rFonts w:eastAsia="Times New Roman" w:cstheme="minorHAnsi"/>
                <w:bCs/>
                <w:color w:val="000000"/>
                <w:sz w:val="24"/>
                <w:szCs w:val="24"/>
                <w:lang w:val="es-CO" w:eastAsia="es-CO"/>
              </w:rPr>
            </w:pPr>
            <w:r w:rsidRPr="00567FFA">
              <w:rPr>
                <w:rFonts w:eastAsia="Times New Roman" w:cstheme="minorHAnsi"/>
                <w:bCs/>
                <w:color w:val="000000"/>
                <w:sz w:val="24"/>
                <w:szCs w:val="24"/>
                <w:lang w:val="es-CO" w:eastAsia="es-CO"/>
              </w:rPr>
              <w:t>2.1</w:t>
            </w:r>
          </w:p>
        </w:tc>
        <w:tc>
          <w:tcPr>
            <w:tcW w:w="3817" w:type="dxa"/>
            <w:tcBorders>
              <w:top w:val="nil"/>
              <w:left w:val="nil"/>
              <w:bottom w:val="single" w:sz="8" w:space="0" w:color="A6A6A6"/>
              <w:right w:val="single" w:sz="8" w:space="0" w:color="A6A6A6"/>
            </w:tcBorders>
            <w:shd w:val="clear" w:color="auto" w:fill="auto"/>
            <w:vAlign w:val="center"/>
            <w:hideMark/>
          </w:tcPr>
          <w:p w:rsidR="00567FFA" w:rsidRPr="00567FFA" w:rsidRDefault="00567FFA" w:rsidP="00567FFA">
            <w:pPr>
              <w:spacing w:line="240" w:lineRule="auto"/>
              <w:rPr>
                <w:rFonts w:eastAsia="Times New Roman" w:cstheme="minorHAnsi"/>
                <w:b w:val="0"/>
                <w:color w:val="000000"/>
                <w:sz w:val="24"/>
                <w:szCs w:val="24"/>
                <w:lang w:val="es-CO" w:eastAsia="es-CO"/>
              </w:rPr>
            </w:pPr>
            <w:r w:rsidRPr="00567FFA">
              <w:rPr>
                <w:rFonts w:eastAsia="Times New Roman" w:cstheme="minorHAnsi"/>
                <w:b w:val="0"/>
                <w:color w:val="000000"/>
                <w:sz w:val="24"/>
                <w:szCs w:val="24"/>
                <w:lang w:val="es-CO" w:eastAsia="es-CO"/>
              </w:rPr>
              <w:t>Actualizar el sistema de PQRSD web para la habilitación del seguimiento de las solicitudes</w:t>
            </w:r>
          </w:p>
        </w:tc>
        <w:tc>
          <w:tcPr>
            <w:tcW w:w="2286" w:type="dxa"/>
            <w:tcBorders>
              <w:top w:val="nil"/>
              <w:left w:val="nil"/>
              <w:bottom w:val="single" w:sz="8" w:space="0" w:color="A6A6A6"/>
              <w:right w:val="single" w:sz="8" w:space="0" w:color="A6A6A6"/>
            </w:tcBorders>
            <w:shd w:val="clear" w:color="auto" w:fill="auto"/>
            <w:vAlign w:val="center"/>
            <w:hideMark/>
          </w:tcPr>
          <w:p w:rsidR="00567FFA" w:rsidRPr="00567FFA" w:rsidRDefault="00567FFA" w:rsidP="00567FFA">
            <w:pPr>
              <w:spacing w:line="240" w:lineRule="auto"/>
              <w:rPr>
                <w:rFonts w:eastAsia="Times New Roman" w:cstheme="minorHAnsi"/>
                <w:b w:val="0"/>
                <w:color w:val="000000"/>
                <w:sz w:val="24"/>
                <w:szCs w:val="24"/>
                <w:lang w:val="es-CO" w:eastAsia="es-CO"/>
              </w:rPr>
            </w:pPr>
            <w:r w:rsidRPr="00567FFA">
              <w:rPr>
                <w:rFonts w:eastAsia="Times New Roman" w:cstheme="minorHAnsi"/>
                <w:b w:val="0"/>
                <w:color w:val="000000"/>
                <w:sz w:val="24"/>
                <w:szCs w:val="24"/>
                <w:lang w:val="es-CO" w:eastAsia="es-CO"/>
              </w:rPr>
              <w:t>Plan de adecuación el Sistema de PQRSD de la Corporación</w:t>
            </w:r>
          </w:p>
        </w:tc>
        <w:tc>
          <w:tcPr>
            <w:tcW w:w="3171" w:type="dxa"/>
            <w:tcBorders>
              <w:top w:val="nil"/>
              <w:left w:val="nil"/>
              <w:bottom w:val="single" w:sz="8" w:space="0" w:color="A6A6A6"/>
              <w:right w:val="single" w:sz="8" w:space="0" w:color="A6A6A6"/>
            </w:tcBorders>
            <w:shd w:val="clear" w:color="auto" w:fill="auto"/>
            <w:vAlign w:val="center"/>
            <w:hideMark/>
          </w:tcPr>
          <w:p w:rsidR="00567FFA" w:rsidRPr="00567FFA" w:rsidRDefault="00567FFA" w:rsidP="00567FFA">
            <w:pPr>
              <w:spacing w:line="240" w:lineRule="auto"/>
              <w:rPr>
                <w:rFonts w:eastAsia="Times New Roman" w:cstheme="minorHAnsi"/>
                <w:b w:val="0"/>
                <w:color w:val="000000"/>
                <w:sz w:val="24"/>
                <w:szCs w:val="24"/>
                <w:lang w:val="es-CO" w:eastAsia="es-CO"/>
              </w:rPr>
            </w:pPr>
            <w:r w:rsidRPr="00567FFA">
              <w:rPr>
                <w:rFonts w:eastAsia="Times New Roman" w:cstheme="minorHAnsi"/>
                <w:b w:val="0"/>
                <w:color w:val="000000"/>
                <w:sz w:val="24"/>
                <w:szCs w:val="24"/>
                <w:lang w:val="es-CO" w:eastAsia="es-CO"/>
              </w:rPr>
              <w:t>% de cumplimiento del Plan de adecuación el Sistema de PQRSD de la Corporación</w:t>
            </w:r>
          </w:p>
        </w:tc>
        <w:tc>
          <w:tcPr>
            <w:tcW w:w="2076" w:type="dxa"/>
            <w:tcBorders>
              <w:top w:val="nil"/>
              <w:left w:val="nil"/>
              <w:bottom w:val="single" w:sz="8" w:space="0" w:color="A6A6A6"/>
              <w:right w:val="single" w:sz="8" w:space="0" w:color="A6A6A6"/>
            </w:tcBorders>
            <w:shd w:val="clear" w:color="auto" w:fill="auto"/>
            <w:vAlign w:val="center"/>
            <w:hideMark/>
          </w:tcPr>
          <w:p w:rsidR="00567FFA" w:rsidRPr="00567FFA" w:rsidRDefault="00567FFA" w:rsidP="00567FFA">
            <w:pPr>
              <w:spacing w:line="240" w:lineRule="auto"/>
              <w:rPr>
                <w:rFonts w:eastAsia="Times New Roman" w:cstheme="minorHAnsi"/>
                <w:b w:val="0"/>
                <w:color w:val="000000"/>
                <w:sz w:val="24"/>
                <w:szCs w:val="24"/>
                <w:lang w:val="es-CO" w:eastAsia="es-CO"/>
              </w:rPr>
            </w:pPr>
            <w:r w:rsidRPr="00567FFA">
              <w:rPr>
                <w:rFonts w:eastAsia="Times New Roman" w:cstheme="minorHAnsi"/>
                <w:b w:val="0"/>
                <w:color w:val="000000"/>
                <w:sz w:val="24"/>
                <w:szCs w:val="24"/>
                <w:lang w:val="es-CO" w:eastAsia="es-CO"/>
              </w:rPr>
              <w:t>Oficina de  Planeación - Gestión TIC</w:t>
            </w:r>
          </w:p>
        </w:tc>
        <w:tc>
          <w:tcPr>
            <w:tcW w:w="1362" w:type="dxa"/>
            <w:tcBorders>
              <w:top w:val="nil"/>
              <w:left w:val="nil"/>
              <w:bottom w:val="single" w:sz="8" w:space="0" w:color="A6A6A6"/>
              <w:right w:val="single" w:sz="8" w:space="0" w:color="A6A6A6"/>
            </w:tcBorders>
            <w:shd w:val="clear" w:color="auto" w:fill="auto"/>
            <w:vAlign w:val="center"/>
            <w:hideMark/>
          </w:tcPr>
          <w:p w:rsidR="00567FFA" w:rsidRPr="00567FFA" w:rsidRDefault="00567FFA" w:rsidP="00567FFA">
            <w:pPr>
              <w:spacing w:line="240" w:lineRule="auto"/>
              <w:jc w:val="center"/>
              <w:rPr>
                <w:rFonts w:eastAsia="Times New Roman" w:cstheme="minorHAnsi"/>
                <w:b w:val="0"/>
                <w:color w:val="000000"/>
                <w:sz w:val="24"/>
                <w:szCs w:val="24"/>
                <w:lang w:val="es-CO" w:eastAsia="es-CO"/>
              </w:rPr>
            </w:pPr>
            <w:r w:rsidRPr="00567FFA">
              <w:rPr>
                <w:rFonts w:eastAsia="Times New Roman" w:cstheme="minorHAnsi"/>
                <w:b w:val="0"/>
                <w:color w:val="000000"/>
                <w:sz w:val="24"/>
                <w:szCs w:val="24"/>
                <w:lang w:val="es-CO" w:eastAsia="es-CO"/>
              </w:rPr>
              <w:t>30/11/2021</w:t>
            </w:r>
          </w:p>
        </w:tc>
      </w:tr>
      <w:tr w:rsidR="00567FFA" w:rsidRPr="00567FFA" w:rsidTr="00567FFA">
        <w:trPr>
          <w:trHeight w:val="465"/>
        </w:trPr>
        <w:tc>
          <w:tcPr>
            <w:tcW w:w="1776" w:type="dxa"/>
            <w:vMerge/>
            <w:tcBorders>
              <w:top w:val="nil"/>
              <w:left w:val="single" w:sz="8" w:space="0" w:color="A6A6A6"/>
              <w:bottom w:val="single" w:sz="8" w:space="0" w:color="A6A6A6"/>
              <w:right w:val="single" w:sz="8" w:space="0" w:color="A6A6A6"/>
            </w:tcBorders>
            <w:vAlign w:val="center"/>
            <w:hideMark/>
          </w:tcPr>
          <w:p w:rsidR="00567FFA" w:rsidRPr="00567FFA" w:rsidRDefault="00567FFA" w:rsidP="00567FFA">
            <w:pPr>
              <w:spacing w:line="240" w:lineRule="auto"/>
              <w:rPr>
                <w:rFonts w:eastAsia="Times New Roman" w:cstheme="minorHAnsi"/>
                <w:b w:val="0"/>
                <w:color w:val="000000"/>
                <w:sz w:val="24"/>
                <w:szCs w:val="24"/>
                <w:lang w:val="es-CO" w:eastAsia="es-CO"/>
              </w:rPr>
            </w:pPr>
          </w:p>
        </w:tc>
        <w:tc>
          <w:tcPr>
            <w:tcW w:w="512" w:type="dxa"/>
            <w:tcBorders>
              <w:top w:val="nil"/>
              <w:left w:val="nil"/>
              <w:bottom w:val="single" w:sz="8" w:space="0" w:color="A6A6A6"/>
              <w:right w:val="single" w:sz="8" w:space="0" w:color="A6A6A6"/>
            </w:tcBorders>
            <w:shd w:val="clear" w:color="auto" w:fill="auto"/>
            <w:vAlign w:val="center"/>
            <w:hideMark/>
          </w:tcPr>
          <w:p w:rsidR="00567FFA" w:rsidRPr="00567FFA" w:rsidRDefault="00567FFA" w:rsidP="00567FFA">
            <w:pPr>
              <w:spacing w:line="240" w:lineRule="auto"/>
              <w:jc w:val="center"/>
              <w:rPr>
                <w:rFonts w:eastAsia="Times New Roman" w:cstheme="minorHAnsi"/>
                <w:bCs/>
                <w:color w:val="000000"/>
                <w:sz w:val="24"/>
                <w:szCs w:val="24"/>
                <w:lang w:val="es-CO" w:eastAsia="es-CO"/>
              </w:rPr>
            </w:pPr>
            <w:r w:rsidRPr="00567FFA">
              <w:rPr>
                <w:rFonts w:eastAsia="Times New Roman" w:cstheme="minorHAnsi"/>
                <w:bCs/>
                <w:color w:val="000000"/>
                <w:sz w:val="24"/>
                <w:szCs w:val="24"/>
                <w:lang w:val="es-CO" w:eastAsia="es-CO"/>
              </w:rPr>
              <w:t>2.2</w:t>
            </w:r>
          </w:p>
        </w:tc>
        <w:tc>
          <w:tcPr>
            <w:tcW w:w="3817" w:type="dxa"/>
            <w:tcBorders>
              <w:top w:val="nil"/>
              <w:left w:val="nil"/>
              <w:bottom w:val="single" w:sz="8" w:space="0" w:color="A6A6A6"/>
              <w:right w:val="single" w:sz="8" w:space="0" w:color="A6A6A6"/>
            </w:tcBorders>
            <w:shd w:val="clear" w:color="auto" w:fill="auto"/>
            <w:vAlign w:val="center"/>
            <w:hideMark/>
          </w:tcPr>
          <w:p w:rsidR="00567FFA" w:rsidRPr="00567FFA" w:rsidRDefault="00567FFA" w:rsidP="00567FFA">
            <w:pPr>
              <w:spacing w:line="240" w:lineRule="auto"/>
              <w:rPr>
                <w:rFonts w:eastAsia="Times New Roman" w:cstheme="minorHAnsi"/>
                <w:b w:val="0"/>
                <w:color w:val="000000"/>
                <w:sz w:val="24"/>
                <w:szCs w:val="24"/>
                <w:lang w:val="es-CO" w:eastAsia="es-CO"/>
              </w:rPr>
            </w:pPr>
            <w:r w:rsidRPr="00567FFA">
              <w:rPr>
                <w:rFonts w:eastAsia="Times New Roman" w:cstheme="minorHAnsi"/>
                <w:b w:val="0"/>
                <w:color w:val="000000"/>
                <w:sz w:val="24"/>
                <w:szCs w:val="24"/>
                <w:lang w:val="es-CO" w:eastAsia="es-CO"/>
              </w:rPr>
              <w:t>Revisión los estándares del contenido y oportunidad de las respuestas a las solicitudes de acceso a información pública</w:t>
            </w:r>
          </w:p>
        </w:tc>
        <w:tc>
          <w:tcPr>
            <w:tcW w:w="2286" w:type="dxa"/>
            <w:tcBorders>
              <w:top w:val="nil"/>
              <w:left w:val="nil"/>
              <w:bottom w:val="single" w:sz="8" w:space="0" w:color="A6A6A6"/>
              <w:right w:val="single" w:sz="8" w:space="0" w:color="A6A6A6"/>
            </w:tcBorders>
            <w:shd w:val="clear" w:color="auto" w:fill="auto"/>
            <w:vAlign w:val="center"/>
            <w:hideMark/>
          </w:tcPr>
          <w:p w:rsidR="00567FFA" w:rsidRPr="00567FFA" w:rsidRDefault="00567FFA" w:rsidP="00567FFA">
            <w:pPr>
              <w:spacing w:line="240" w:lineRule="auto"/>
              <w:rPr>
                <w:rFonts w:eastAsia="Times New Roman" w:cstheme="minorHAnsi"/>
                <w:b w:val="0"/>
                <w:color w:val="000000"/>
                <w:sz w:val="24"/>
                <w:szCs w:val="24"/>
                <w:lang w:val="es-CO" w:eastAsia="es-CO"/>
              </w:rPr>
            </w:pPr>
            <w:r w:rsidRPr="00567FFA">
              <w:rPr>
                <w:rFonts w:eastAsia="Times New Roman" w:cstheme="minorHAnsi"/>
                <w:b w:val="0"/>
                <w:color w:val="000000"/>
                <w:sz w:val="24"/>
                <w:szCs w:val="24"/>
                <w:lang w:val="es-CO" w:eastAsia="es-CO"/>
              </w:rPr>
              <w:t>Informes de adecuación de las respuestas a las solicitudes</w:t>
            </w:r>
          </w:p>
        </w:tc>
        <w:tc>
          <w:tcPr>
            <w:tcW w:w="3171" w:type="dxa"/>
            <w:tcBorders>
              <w:top w:val="nil"/>
              <w:left w:val="nil"/>
              <w:bottom w:val="single" w:sz="8" w:space="0" w:color="A6A6A6"/>
              <w:right w:val="single" w:sz="8" w:space="0" w:color="A6A6A6"/>
            </w:tcBorders>
            <w:shd w:val="clear" w:color="auto" w:fill="auto"/>
            <w:vAlign w:val="center"/>
            <w:hideMark/>
          </w:tcPr>
          <w:p w:rsidR="00567FFA" w:rsidRPr="00567FFA" w:rsidRDefault="00567FFA" w:rsidP="00567FFA">
            <w:pPr>
              <w:spacing w:line="240" w:lineRule="auto"/>
              <w:rPr>
                <w:rFonts w:eastAsia="Times New Roman" w:cstheme="minorHAnsi"/>
                <w:b w:val="0"/>
                <w:color w:val="000000"/>
                <w:sz w:val="24"/>
                <w:szCs w:val="24"/>
                <w:lang w:val="es-CO" w:eastAsia="es-CO"/>
              </w:rPr>
            </w:pPr>
            <w:r w:rsidRPr="00567FFA">
              <w:rPr>
                <w:rFonts w:eastAsia="Times New Roman" w:cstheme="minorHAnsi"/>
                <w:b w:val="0"/>
                <w:color w:val="000000"/>
                <w:sz w:val="24"/>
                <w:szCs w:val="24"/>
                <w:lang w:val="es-CO" w:eastAsia="es-CO"/>
              </w:rPr>
              <w:t>% de adecuación de las respuestas a la petición</w:t>
            </w:r>
          </w:p>
        </w:tc>
        <w:tc>
          <w:tcPr>
            <w:tcW w:w="2076" w:type="dxa"/>
            <w:tcBorders>
              <w:top w:val="nil"/>
              <w:left w:val="nil"/>
              <w:bottom w:val="single" w:sz="8" w:space="0" w:color="A6A6A6"/>
              <w:right w:val="single" w:sz="8" w:space="0" w:color="A6A6A6"/>
            </w:tcBorders>
            <w:shd w:val="clear" w:color="auto" w:fill="auto"/>
            <w:vAlign w:val="center"/>
            <w:hideMark/>
          </w:tcPr>
          <w:p w:rsidR="00567FFA" w:rsidRPr="00567FFA" w:rsidRDefault="00567FFA" w:rsidP="00567FFA">
            <w:pPr>
              <w:spacing w:line="240" w:lineRule="auto"/>
              <w:rPr>
                <w:rFonts w:eastAsia="Times New Roman" w:cstheme="minorHAnsi"/>
                <w:b w:val="0"/>
                <w:color w:val="000000"/>
                <w:sz w:val="24"/>
                <w:szCs w:val="24"/>
                <w:lang w:val="es-CO" w:eastAsia="es-CO"/>
              </w:rPr>
            </w:pPr>
            <w:r w:rsidRPr="00567FFA">
              <w:rPr>
                <w:rFonts w:eastAsia="Times New Roman" w:cstheme="minorHAnsi"/>
                <w:b w:val="0"/>
                <w:color w:val="000000"/>
                <w:sz w:val="24"/>
                <w:szCs w:val="24"/>
                <w:lang w:val="es-CO" w:eastAsia="es-CO"/>
              </w:rPr>
              <w:t>Oficina de  Planeación - Gestión TIC</w:t>
            </w:r>
          </w:p>
        </w:tc>
        <w:tc>
          <w:tcPr>
            <w:tcW w:w="1362" w:type="dxa"/>
            <w:tcBorders>
              <w:top w:val="nil"/>
              <w:left w:val="nil"/>
              <w:bottom w:val="single" w:sz="8" w:space="0" w:color="A6A6A6"/>
              <w:right w:val="single" w:sz="8" w:space="0" w:color="A6A6A6"/>
            </w:tcBorders>
            <w:shd w:val="clear" w:color="auto" w:fill="auto"/>
            <w:vAlign w:val="center"/>
            <w:hideMark/>
          </w:tcPr>
          <w:p w:rsidR="00567FFA" w:rsidRPr="00567FFA" w:rsidRDefault="00567FFA" w:rsidP="00567FFA">
            <w:pPr>
              <w:spacing w:line="240" w:lineRule="auto"/>
              <w:jc w:val="center"/>
              <w:rPr>
                <w:rFonts w:eastAsia="Times New Roman" w:cstheme="minorHAnsi"/>
                <w:b w:val="0"/>
                <w:color w:val="000000"/>
                <w:sz w:val="24"/>
                <w:szCs w:val="24"/>
                <w:lang w:val="es-CO" w:eastAsia="es-CO"/>
              </w:rPr>
            </w:pPr>
            <w:r w:rsidRPr="00567FFA">
              <w:rPr>
                <w:rFonts w:eastAsia="Times New Roman" w:cstheme="minorHAnsi"/>
                <w:b w:val="0"/>
                <w:color w:val="000000"/>
                <w:sz w:val="24"/>
                <w:szCs w:val="24"/>
                <w:lang w:val="es-CO" w:eastAsia="es-CO"/>
              </w:rPr>
              <w:t>15/07/2021</w:t>
            </w:r>
            <w:r w:rsidRPr="00567FFA">
              <w:rPr>
                <w:rFonts w:eastAsia="Times New Roman" w:cstheme="minorHAnsi"/>
                <w:b w:val="0"/>
                <w:color w:val="000000"/>
                <w:sz w:val="24"/>
                <w:szCs w:val="24"/>
                <w:lang w:val="es-CO" w:eastAsia="es-CO"/>
              </w:rPr>
              <w:br/>
              <w:t>31/12/2021</w:t>
            </w:r>
          </w:p>
        </w:tc>
      </w:tr>
      <w:tr w:rsidR="00567FFA" w:rsidRPr="00567FFA" w:rsidTr="00567FFA">
        <w:trPr>
          <w:trHeight w:val="465"/>
        </w:trPr>
        <w:tc>
          <w:tcPr>
            <w:tcW w:w="1776" w:type="dxa"/>
            <w:vMerge w:val="restart"/>
            <w:tcBorders>
              <w:top w:val="nil"/>
              <w:left w:val="single" w:sz="8" w:space="0" w:color="A6A6A6"/>
              <w:bottom w:val="single" w:sz="8" w:space="0" w:color="A6A6A6"/>
              <w:right w:val="single" w:sz="8" w:space="0" w:color="A6A6A6"/>
            </w:tcBorders>
            <w:shd w:val="clear" w:color="D0CECE" w:fill="D9E1F2"/>
            <w:vAlign w:val="center"/>
            <w:hideMark/>
          </w:tcPr>
          <w:p w:rsidR="004162B8" w:rsidRDefault="00567FFA" w:rsidP="004162B8">
            <w:pPr>
              <w:spacing w:line="240" w:lineRule="auto"/>
              <w:jc w:val="center"/>
              <w:rPr>
                <w:rFonts w:eastAsia="Times New Roman" w:cstheme="minorHAnsi"/>
                <w:bCs/>
                <w:color w:val="000000"/>
                <w:sz w:val="24"/>
                <w:szCs w:val="24"/>
                <w:lang w:val="es-CO" w:eastAsia="es-CO"/>
              </w:rPr>
            </w:pPr>
            <w:r w:rsidRPr="00567FFA">
              <w:rPr>
                <w:rFonts w:eastAsia="Times New Roman" w:cstheme="minorHAnsi"/>
                <w:bCs/>
                <w:color w:val="000000"/>
                <w:sz w:val="24"/>
                <w:szCs w:val="24"/>
                <w:lang w:val="es-CO" w:eastAsia="es-CO"/>
              </w:rPr>
              <w:t>Subcomponente 3</w:t>
            </w:r>
          </w:p>
          <w:p w:rsidR="00567FFA" w:rsidRPr="00567FFA" w:rsidRDefault="00567FFA" w:rsidP="004162B8">
            <w:pPr>
              <w:spacing w:line="240" w:lineRule="auto"/>
              <w:jc w:val="center"/>
              <w:rPr>
                <w:rFonts w:eastAsia="Times New Roman" w:cstheme="minorHAnsi"/>
                <w:b w:val="0"/>
                <w:color w:val="000000"/>
                <w:sz w:val="24"/>
                <w:szCs w:val="24"/>
                <w:lang w:val="es-CO" w:eastAsia="es-CO"/>
              </w:rPr>
            </w:pPr>
            <w:r w:rsidRPr="00567FFA">
              <w:rPr>
                <w:rFonts w:eastAsia="Times New Roman" w:cstheme="minorHAnsi"/>
                <w:b w:val="0"/>
                <w:color w:val="000000"/>
                <w:sz w:val="24"/>
                <w:szCs w:val="24"/>
                <w:lang w:val="es-CO" w:eastAsia="es-CO"/>
              </w:rPr>
              <w:t>Elaboración los Instrumentos de Gestión de la Información</w:t>
            </w:r>
          </w:p>
        </w:tc>
        <w:tc>
          <w:tcPr>
            <w:tcW w:w="512" w:type="dxa"/>
            <w:tcBorders>
              <w:top w:val="nil"/>
              <w:left w:val="nil"/>
              <w:bottom w:val="single" w:sz="8" w:space="0" w:color="A6A6A6"/>
              <w:right w:val="single" w:sz="8" w:space="0" w:color="A6A6A6"/>
            </w:tcBorders>
            <w:shd w:val="clear" w:color="auto" w:fill="auto"/>
            <w:vAlign w:val="center"/>
            <w:hideMark/>
          </w:tcPr>
          <w:p w:rsidR="00567FFA" w:rsidRPr="00567FFA" w:rsidRDefault="00567FFA" w:rsidP="00567FFA">
            <w:pPr>
              <w:spacing w:line="240" w:lineRule="auto"/>
              <w:jc w:val="center"/>
              <w:rPr>
                <w:rFonts w:eastAsia="Times New Roman" w:cstheme="minorHAnsi"/>
                <w:bCs/>
                <w:color w:val="000000"/>
                <w:sz w:val="24"/>
                <w:szCs w:val="24"/>
                <w:lang w:val="es-CO" w:eastAsia="es-CO"/>
              </w:rPr>
            </w:pPr>
            <w:r w:rsidRPr="00567FFA">
              <w:rPr>
                <w:rFonts w:eastAsia="Times New Roman" w:cstheme="minorHAnsi"/>
                <w:bCs/>
                <w:color w:val="000000"/>
                <w:sz w:val="24"/>
                <w:szCs w:val="24"/>
                <w:lang w:val="es-CO" w:eastAsia="es-CO"/>
              </w:rPr>
              <w:t>3.1</w:t>
            </w:r>
          </w:p>
        </w:tc>
        <w:tc>
          <w:tcPr>
            <w:tcW w:w="3817" w:type="dxa"/>
            <w:tcBorders>
              <w:top w:val="nil"/>
              <w:left w:val="nil"/>
              <w:bottom w:val="single" w:sz="8" w:space="0" w:color="A6A6A6"/>
              <w:right w:val="single" w:sz="8" w:space="0" w:color="A6A6A6"/>
            </w:tcBorders>
            <w:shd w:val="clear" w:color="auto" w:fill="auto"/>
            <w:vAlign w:val="center"/>
            <w:hideMark/>
          </w:tcPr>
          <w:p w:rsidR="00567FFA" w:rsidRPr="00567FFA" w:rsidRDefault="00567FFA" w:rsidP="00567FFA">
            <w:pPr>
              <w:spacing w:line="240" w:lineRule="auto"/>
              <w:rPr>
                <w:rFonts w:eastAsia="Times New Roman" w:cstheme="minorHAnsi"/>
                <w:b w:val="0"/>
                <w:color w:val="000000"/>
                <w:sz w:val="24"/>
                <w:szCs w:val="24"/>
                <w:lang w:val="es-CO" w:eastAsia="es-CO"/>
              </w:rPr>
            </w:pPr>
            <w:r w:rsidRPr="00567FFA">
              <w:rPr>
                <w:rFonts w:eastAsia="Times New Roman" w:cstheme="minorHAnsi"/>
                <w:b w:val="0"/>
                <w:color w:val="000000"/>
                <w:sz w:val="24"/>
                <w:szCs w:val="24"/>
                <w:lang w:val="es-CO" w:eastAsia="es-CO"/>
              </w:rPr>
              <w:t xml:space="preserve">Actualizar y socializar el Registro de Activos de Información </w:t>
            </w:r>
          </w:p>
        </w:tc>
        <w:tc>
          <w:tcPr>
            <w:tcW w:w="2286" w:type="dxa"/>
            <w:tcBorders>
              <w:top w:val="nil"/>
              <w:left w:val="nil"/>
              <w:bottom w:val="single" w:sz="8" w:space="0" w:color="A6A6A6"/>
              <w:right w:val="single" w:sz="8" w:space="0" w:color="A6A6A6"/>
            </w:tcBorders>
            <w:shd w:val="clear" w:color="auto" w:fill="auto"/>
            <w:vAlign w:val="center"/>
            <w:hideMark/>
          </w:tcPr>
          <w:p w:rsidR="00567FFA" w:rsidRPr="00567FFA" w:rsidRDefault="00567FFA" w:rsidP="00567FFA">
            <w:pPr>
              <w:spacing w:line="240" w:lineRule="auto"/>
              <w:rPr>
                <w:rFonts w:eastAsia="Times New Roman" w:cstheme="minorHAnsi"/>
                <w:b w:val="0"/>
                <w:color w:val="000000"/>
                <w:sz w:val="24"/>
                <w:szCs w:val="24"/>
                <w:lang w:val="es-CO" w:eastAsia="es-CO"/>
              </w:rPr>
            </w:pPr>
            <w:r w:rsidRPr="00567FFA">
              <w:rPr>
                <w:rFonts w:eastAsia="Times New Roman" w:cstheme="minorHAnsi"/>
                <w:b w:val="0"/>
                <w:color w:val="000000"/>
                <w:sz w:val="24"/>
                <w:szCs w:val="24"/>
                <w:lang w:val="es-CO" w:eastAsia="es-CO"/>
              </w:rPr>
              <w:t xml:space="preserve">Actualización, publicación y divulgación  del Registro de Activos de Información </w:t>
            </w:r>
          </w:p>
        </w:tc>
        <w:tc>
          <w:tcPr>
            <w:tcW w:w="3171" w:type="dxa"/>
            <w:tcBorders>
              <w:top w:val="nil"/>
              <w:left w:val="nil"/>
              <w:bottom w:val="single" w:sz="8" w:space="0" w:color="A6A6A6"/>
              <w:right w:val="single" w:sz="8" w:space="0" w:color="A6A6A6"/>
            </w:tcBorders>
            <w:shd w:val="clear" w:color="FFFFFF" w:fill="FFFFFF"/>
            <w:vAlign w:val="center"/>
            <w:hideMark/>
          </w:tcPr>
          <w:p w:rsidR="00567FFA" w:rsidRPr="00567FFA" w:rsidRDefault="00567FFA" w:rsidP="00567FFA">
            <w:pPr>
              <w:spacing w:line="240" w:lineRule="auto"/>
              <w:rPr>
                <w:rFonts w:eastAsia="Times New Roman" w:cstheme="minorHAnsi"/>
                <w:b w:val="0"/>
                <w:color w:val="000000"/>
                <w:sz w:val="24"/>
                <w:szCs w:val="24"/>
                <w:lang w:val="es-CO" w:eastAsia="es-CO"/>
              </w:rPr>
            </w:pPr>
            <w:r w:rsidRPr="00567FFA">
              <w:rPr>
                <w:rFonts w:eastAsia="Times New Roman" w:cstheme="minorHAnsi"/>
                <w:b w:val="0"/>
                <w:color w:val="000000"/>
                <w:sz w:val="24"/>
                <w:szCs w:val="24"/>
                <w:lang w:val="es-CO" w:eastAsia="es-CO"/>
              </w:rPr>
              <w:t>Documento actualizado y publicado en el portal web. Evidencias de la divulgación</w:t>
            </w:r>
          </w:p>
        </w:tc>
        <w:tc>
          <w:tcPr>
            <w:tcW w:w="2076" w:type="dxa"/>
            <w:tcBorders>
              <w:top w:val="nil"/>
              <w:left w:val="nil"/>
              <w:bottom w:val="single" w:sz="8" w:space="0" w:color="A6A6A6"/>
              <w:right w:val="single" w:sz="8" w:space="0" w:color="A6A6A6"/>
            </w:tcBorders>
            <w:shd w:val="clear" w:color="FFFFFF" w:fill="FFFFFF"/>
            <w:vAlign w:val="center"/>
            <w:hideMark/>
          </w:tcPr>
          <w:p w:rsidR="00567FFA" w:rsidRPr="00567FFA" w:rsidRDefault="00567FFA" w:rsidP="00567FFA">
            <w:pPr>
              <w:spacing w:line="240" w:lineRule="auto"/>
              <w:rPr>
                <w:rFonts w:eastAsia="Times New Roman" w:cstheme="minorHAnsi"/>
                <w:b w:val="0"/>
                <w:color w:val="000000"/>
                <w:sz w:val="24"/>
                <w:szCs w:val="24"/>
                <w:lang w:val="es-CO" w:eastAsia="es-CO"/>
              </w:rPr>
            </w:pPr>
            <w:r w:rsidRPr="00567FFA">
              <w:rPr>
                <w:rFonts w:eastAsia="Times New Roman" w:cstheme="minorHAnsi"/>
                <w:b w:val="0"/>
                <w:color w:val="000000"/>
                <w:sz w:val="24"/>
                <w:szCs w:val="24"/>
                <w:lang w:val="es-CO" w:eastAsia="es-CO"/>
              </w:rPr>
              <w:t>Secretaria General - Grupo de Gestión Documental</w:t>
            </w:r>
          </w:p>
        </w:tc>
        <w:tc>
          <w:tcPr>
            <w:tcW w:w="1362" w:type="dxa"/>
            <w:tcBorders>
              <w:top w:val="nil"/>
              <w:left w:val="nil"/>
              <w:bottom w:val="single" w:sz="8" w:space="0" w:color="A6A6A6"/>
              <w:right w:val="single" w:sz="8" w:space="0" w:color="A6A6A6"/>
            </w:tcBorders>
            <w:shd w:val="clear" w:color="auto" w:fill="auto"/>
            <w:noWrap/>
            <w:vAlign w:val="center"/>
            <w:hideMark/>
          </w:tcPr>
          <w:p w:rsidR="00567FFA" w:rsidRPr="00567FFA" w:rsidRDefault="00567FFA" w:rsidP="00567FFA">
            <w:pPr>
              <w:spacing w:line="240" w:lineRule="auto"/>
              <w:jc w:val="center"/>
              <w:rPr>
                <w:rFonts w:eastAsia="Times New Roman" w:cstheme="minorHAnsi"/>
                <w:b w:val="0"/>
                <w:color w:val="000000"/>
                <w:sz w:val="24"/>
                <w:szCs w:val="24"/>
                <w:lang w:val="es-CO" w:eastAsia="es-CO"/>
              </w:rPr>
            </w:pPr>
            <w:r w:rsidRPr="00567FFA">
              <w:rPr>
                <w:rFonts w:eastAsia="Times New Roman" w:cstheme="minorHAnsi"/>
                <w:b w:val="0"/>
                <w:color w:val="000000"/>
                <w:sz w:val="24"/>
                <w:szCs w:val="24"/>
                <w:lang w:val="es-CO" w:eastAsia="es-CO"/>
              </w:rPr>
              <w:t>31/08/2021</w:t>
            </w:r>
          </w:p>
        </w:tc>
      </w:tr>
      <w:tr w:rsidR="00567FFA" w:rsidRPr="00567FFA" w:rsidTr="00567FFA">
        <w:trPr>
          <w:trHeight w:val="692"/>
        </w:trPr>
        <w:tc>
          <w:tcPr>
            <w:tcW w:w="1776" w:type="dxa"/>
            <w:vMerge/>
            <w:tcBorders>
              <w:top w:val="nil"/>
              <w:left w:val="single" w:sz="8" w:space="0" w:color="A6A6A6"/>
              <w:bottom w:val="single" w:sz="8" w:space="0" w:color="A6A6A6"/>
              <w:right w:val="single" w:sz="8" w:space="0" w:color="A6A6A6"/>
            </w:tcBorders>
            <w:vAlign w:val="center"/>
            <w:hideMark/>
          </w:tcPr>
          <w:p w:rsidR="00567FFA" w:rsidRPr="00567FFA" w:rsidRDefault="00567FFA" w:rsidP="00567FFA">
            <w:pPr>
              <w:spacing w:line="240" w:lineRule="auto"/>
              <w:rPr>
                <w:rFonts w:eastAsia="Times New Roman" w:cstheme="minorHAnsi"/>
                <w:b w:val="0"/>
                <w:color w:val="000000"/>
                <w:sz w:val="24"/>
                <w:szCs w:val="24"/>
                <w:lang w:val="es-CO" w:eastAsia="es-CO"/>
              </w:rPr>
            </w:pPr>
          </w:p>
        </w:tc>
        <w:tc>
          <w:tcPr>
            <w:tcW w:w="512" w:type="dxa"/>
            <w:tcBorders>
              <w:top w:val="nil"/>
              <w:left w:val="nil"/>
              <w:bottom w:val="single" w:sz="8" w:space="0" w:color="A6A6A6"/>
              <w:right w:val="single" w:sz="8" w:space="0" w:color="A6A6A6"/>
            </w:tcBorders>
            <w:shd w:val="clear" w:color="auto" w:fill="auto"/>
            <w:vAlign w:val="center"/>
            <w:hideMark/>
          </w:tcPr>
          <w:p w:rsidR="00567FFA" w:rsidRPr="00567FFA" w:rsidRDefault="00567FFA" w:rsidP="00567FFA">
            <w:pPr>
              <w:spacing w:line="240" w:lineRule="auto"/>
              <w:jc w:val="center"/>
              <w:rPr>
                <w:rFonts w:eastAsia="Times New Roman" w:cstheme="minorHAnsi"/>
                <w:bCs/>
                <w:color w:val="000000"/>
                <w:sz w:val="24"/>
                <w:szCs w:val="24"/>
                <w:lang w:val="es-CO" w:eastAsia="es-CO"/>
              </w:rPr>
            </w:pPr>
            <w:r w:rsidRPr="00567FFA">
              <w:rPr>
                <w:rFonts w:eastAsia="Times New Roman" w:cstheme="minorHAnsi"/>
                <w:bCs/>
                <w:color w:val="000000"/>
                <w:sz w:val="24"/>
                <w:szCs w:val="24"/>
                <w:lang w:val="es-CO" w:eastAsia="es-CO"/>
              </w:rPr>
              <w:t>3.2</w:t>
            </w:r>
          </w:p>
        </w:tc>
        <w:tc>
          <w:tcPr>
            <w:tcW w:w="3817" w:type="dxa"/>
            <w:tcBorders>
              <w:top w:val="nil"/>
              <w:left w:val="nil"/>
              <w:bottom w:val="single" w:sz="8" w:space="0" w:color="A6A6A6"/>
              <w:right w:val="single" w:sz="8" w:space="0" w:color="A6A6A6"/>
            </w:tcBorders>
            <w:shd w:val="clear" w:color="auto" w:fill="auto"/>
            <w:vAlign w:val="center"/>
            <w:hideMark/>
          </w:tcPr>
          <w:p w:rsidR="00567FFA" w:rsidRPr="00567FFA" w:rsidRDefault="00567FFA" w:rsidP="00567FFA">
            <w:pPr>
              <w:spacing w:line="240" w:lineRule="auto"/>
              <w:rPr>
                <w:rFonts w:eastAsia="Times New Roman" w:cstheme="minorHAnsi"/>
                <w:b w:val="0"/>
                <w:color w:val="000000"/>
                <w:sz w:val="24"/>
                <w:szCs w:val="24"/>
                <w:lang w:val="es-CO" w:eastAsia="es-CO"/>
              </w:rPr>
            </w:pPr>
            <w:r w:rsidRPr="00567FFA">
              <w:rPr>
                <w:rFonts w:eastAsia="Times New Roman" w:cstheme="minorHAnsi"/>
                <w:b w:val="0"/>
                <w:color w:val="000000"/>
                <w:sz w:val="24"/>
                <w:szCs w:val="24"/>
                <w:lang w:val="es-CO" w:eastAsia="es-CO"/>
              </w:rPr>
              <w:t>Actualizar y socializar el Índice de Información Clasificada y Reservada</w:t>
            </w:r>
          </w:p>
        </w:tc>
        <w:tc>
          <w:tcPr>
            <w:tcW w:w="2286" w:type="dxa"/>
            <w:tcBorders>
              <w:top w:val="nil"/>
              <w:left w:val="nil"/>
              <w:bottom w:val="single" w:sz="8" w:space="0" w:color="A6A6A6"/>
              <w:right w:val="single" w:sz="8" w:space="0" w:color="A6A6A6"/>
            </w:tcBorders>
            <w:shd w:val="clear" w:color="auto" w:fill="auto"/>
            <w:vAlign w:val="center"/>
            <w:hideMark/>
          </w:tcPr>
          <w:p w:rsidR="00567FFA" w:rsidRPr="00567FFA" w:rsidRDefault="00567FFA" w:rsidP="00567FFA">
            <w:pPr>
              <w:spacing w:line="240" w:lineRule="auto"/>
              <w:rPr>
                <w:rFonts w:eastAsia="Times New Roman" w:cstheme="minorHAnsi"/>
                <w:b w:val="0"/>
                <w:color w:val="000000"/>
                <w:sz w:val="24"/>
                <w:szCs w:val="24"/>
                <w:lang w:val="es-CO" w:eastAsia="es-CO"/>
              </w:rPr>
            </w:pPr>
            <w:r w:rsidRPr="00567FFA">
              <w:rPr>
                <w:rFonts w:eastAsia="Times New Roman" w:cstheme="minorHAnsi"/>
                <w:b w:val="0"/>
                <w:color w:val="000000"/>
                <w:sz w:val="24"/>
                <w:szCs w:val="24"/>
                <w:lang w:val="es-CO" w:eastAsia="es-CO"/>
              </w:rPr>
              <w:t>Actualización, publicación y divulgación de la actualización del Índice de Información Clasificada y Reservada</w:t>
            </w:r>
          </w:p>
        </w:tc>
        <w:tc>
          <w:tcPr>
            <w:tcW w:w="3171" w:type="dxa"/>
            <w:tcBorders>
              <w:top w:val="nil"/>
              <w:left w:val="nil"/>
              <w:bottom w:val="single" w:sz="8" w:space="0" w:color="A6A6A6"/>
              <w:right w:val="single" w:sz="8" w:space="0" w:color="A6A6A6"/>
            </w:tcBorders>
            <w:shd w:val="clear" w:color="FFFFFF" w:fill="FFFFFF"/>
            <w:vAlign w:val="center"/>
            <w:hideMark/>
          </w:tcPr>
          <w:p w:rsidR="00567FFA" w:rsidRPr="00567FFA" w:rsidRDefault="00567FFA" w:rsidP="00567FFA">
            <w:pPr>
              <w:spacing w:line="240" w:lineRule="auto"/>
              <w:rPr>
                <w:rFonts w:eastAsia="Times New Roman" w:cstheme="minorHAnsi"/>
                <w:b w:val="0"/>
                <w:color w:val="000000"/>
                <w:sz w:val="24"/>
                <w:szCs w:val="24"/>
                <w:lang w:val="es-CO" w:eastAsia="es-CO"/>
              </w:rPr>
            </w:pPr>
            <w:r w:rsidRPr="00567FFA">
              <w:rPr>
                <w:rFonts w:eastAsia="Times New Roman" w:cstheme="minorHAnsi"/>
                <w:b w:val="0"/>
                <w:color w:val="000000"/>
                <w:sz w:val="24"/>
                <w:szCs w:val="24"/>
                <w:lang w:val="es-CO" w:eastAsia="es-CO"/>
              </w:rPr>
              <w:t>Documento actualizado y publicado en el portal web. Evidencias de la divulgación</w:t>
            </w:r>
          </w:p>
        </w:tc>
        <w:tc>
          <w:tcPr>
            <w:tcW w:w="2076" w:type="dxa"/>
            <w:tcBorders>
              <w:top w:val="nil"/>
              <w:left w:val="nil"/>
              <w:bottom w:val="single" w:sz="8" w:space="0" w:color="A6A6A6"/>
              <w:right w:val="single" w:sz="8" w:space="0" w:color="A6A6A6"/>
            </w:tcBorders>
            <w:shd w:val="clear" w:color="FFFFFF" w:fill="FFFFFF"/>
            <w:vAlign w:val="center"/>
            <w:hideMark/>
          </w:tcPr>
          <w:p w:rsidR="00567FFA" w:rsidRPr="00567FFA" w:rsidRDefault="00567FFA" w:rsidP="00567FFA">
            <w:pPr>
              <w:spacing w:line="240" w:lineRule="auto"/>
              <w:rPr>
                <w:rFonts w:eastAsia="Times New Roman" w:cstheme="minorHAnsi"/>
                <w:b w:val="0"/>
                <w:color w:val="000000"/>
                <w:sz w:val="24"/>
                <w:szCs w:val="24"/>
                <w:lang w:val="es-CO" w:eastAsia="es-CO"/>
              </w:rPr>
            </w:pPr>
            <w:r w:rsidRPr="00567FFA">
              <w:rPr>
                <w:rFonts w:eastAsia="Times New Roman" w:cstheme="minorHAnsi"/>
                <w:b w:val="0"/>
                <w:color w:val="000000"/>
                <w:sz w:val="24"/>
                <w:szCs w:val="24"/>
                <w:lang w:val="es-CO" w:eastAsia="es-CO"/>
              </w:rPr>
              <w:t>Secretaria General - Grupo de Gestión Documental</w:t>
            </w:r>
          </w:p>
        </w:tc>
        <w:tc>
          <w:tcPr>
            <w:tcW w:w="1362" w:type="dxa"/>
            <w:tcBorders>
              <w:top w:val="nil"/>
              <w:left w:val="nil"/>
              <w:bottom w:val="single" w:sz="8" w:space="0" w:color="A6A6A6"/>
              <w:right w:val="single" w:sz="8" w:space="0" w:color="A6A6A6"/>
            </w:tcBorders>
            <w:shd w:val="clear" w:color="auto" w:fill="auto"/>
            <w:noWrap/>
            <w:vAlign w:val="center"/>
            <w:hideMark/>
          </w:tcPr>
          <w:p w:rsidR="00567FFA" w:rsidRPr="00567FFA" w:rsidRDefault="00567FFA" w:rsidP="00567FFA">
            <w:pPr>
              <w:spacing w:line="240" w:lineRule="auto"/>
              <w:jc w:val="center"/>
              <w:rPr>
                <w:rFonts w:eastAsia="Times New Roman" w:cstheme="minorHAnsi"/>
                <w:b w:val="0"/>
                <w:color w:val="000000"/>
                <w:sz w:val="24"/>
                <w:szCs w:val="24"/>
                <w:lang w:val="es-CO" w:eastAsia="es-CO"/>
              </w:rPr>
            </w:pPr>
            <w:r w:rsidRPr="00567FFA">
              <w:rPr>
                <w:rFonts w:eastAsia="Times New Roman" w:cstheme="minorHAnsi"/>
                <w:b w:val="0"/>
                <w:color w:val="000000"/>
                <w:sz w:val="24"/>
                <w:szCs w:val="24"/>
                <w:lang w:val="es-CO" w:eastAsia="es-CO"/>
              </w:rPr>
              <w:t>31/08/2021</w:t>
            </w:r>
          </w:p>
        </w:tc>
      </w:tr>
      <w:tr w:rsidR="00567FFA" w:rsidRPr="00567FFA" w:rsidTr="00567FFA">
        <w:trPr>
          <w:trHeight w:val="465"/>
        </w:trPr>
        <w:tc>
          <w:tcPr>
            <w:tcW w:w="1776" w:type="dxa"/>
            <w:vMerge/>
            <w:tcBorders>
              <w:top w:val="nil"/>
              <w:left w:val="single" w:sz="8" w:space="0" w:color="A6A6A6"/>
              <w:bottom w:val="single" w:sz="8" w:space="0" w:color="A6A6A6"/>
              <w:right w:val="single" w:sz="8" w:space="0" w:color="A6A6A6"/>
            </w:tcBorders>
            <w:vAlign w:val="center"/>
            <w:hideMark/>
          </w:tcPr>
          <w:p w:rsidR="00567FFA" w:rsidRPr="00567FFA" w:rsidRDefault="00567FFA" w:rsidP="00567FFA">
            <w:pPr>
              <w:spacing w:line="240" w:lineRule="auto"/>
              <w:rPr>
                <w:rFonts w:eastAsia="Times New Roman" w:cstheme="minorHAnsi"/>
                <w:b w:val="0"/>
                <w:color w:val="000000"/>
                <w:sz w:val="24"/>
                <w:szCs w:val="24"/>
                <w:lang w:val="es-CO" w:eastAsia="es-CO"/>
              </w:rPr>
            </w:pPr>
          </w:p>
        </w:tc>
        <w:tc>
          <w:tcPr>
            <w:tcW w:w="512" w:type="dxa"/>
            <w:tcBorders>
              <w:top w:val="nil"/>
              <w:left w:val="nil"/>
              <w:bottom w:val="single" w:sz="8" w:space="0" w:color="A6A6A6"/>
              <w:right w:val="single" w:sz="8" w:space="0" w:color="A6A6A6"/>
            </w:tcBorders>
            <w:shd w:val="clear" w:color="auto" w:fill="auto"/>
            <w:vAlign w:val="center"/>
            <w:hideMark/>
          </w:tcPr>
          <w:p w:rsidR="00567FFA" w:rsidRPr="00567FFA" w:rsidRDefault="00567FFA" w:rsidP="00567FFA">
            <w:pPr>
              <w:spacing w:line="240" w:lineRule="auto"/>
              <w:jc w:val="center"/>
              <w:rPr>
                <w:rFonts w:eastAsia="Times New Roman" w:cstheme="minorHAnsi"/>
                <w:bCs/>
                <w:color w:val="000000"/>
                <w:sz w:val="24"/>
                <w:szCs w:val="24"/>
                <w:lang w:val="es-CO" w:eastAsia="es-CO"/>
              </w:rPr>
            </w:pPr>
            <w:r w:rsidRPr="00567FFA">
              <w:rPr>
                <w:rFonts w:eastAsia="Times New Roman" w:cstheme="minorHAnsi"/>
                <w:bCs/>
                <w:color w:val="000000"/>
                <w:sz w:val="24"/>
                <w:szCs w:val="24"/>
                <w:lang w:val="es-CO" w:eastAsia="es-CO"/>
              </w:rPr>
              <w:t>3.3</w:t>
            </w:r>
          </w:p>
        </w:tc>
        <w:tc>
          <w:tcPr>
            <w:tcW w:w="3817" w:type="dxa"/>
            <w:tcBorders>
              <w:top w:val="nil"/>
              <w:left w:val="nil"/>
              <w:bottom w:val="single" w:sz="8" w:space="0" w:color="A6A6A6"/>
              <w:right w:val="single" w:sz="8" w:space="0" w:color="A6A6A6"/>
            </w:tcBorders>
            <w:shd w:val="clear" w:color="auto" w:fill="auto"/>
            <w:vAlign w:val="center"/>
            <w:hideMark/>
          </w:tcPr>
          <w:p w:rsidR="00567FFA" w:rsidRPr="00567FFA" w:rsidRDefault="00567FFA" w:rsidP="00567FFA">
            <w:pPr>
              <w:spacing w:line="240" w:lineRule="auto"/>
              <w:rPr>
                <w:rFonts w:eastAsia="Times New Roman" w:cstheme="minorHAnsi"/>
                <w:b w:val="0"/>
                <w:color w:val="000000"/>
                <w:sz w:val="24"/>
                <w:szCs w:val="24"/>
                <w:lang w:val="es-CO" w:eastAsia="es-CO"/>
              </w:rPr>
            </w:pPr>
            <w:r w:rsidRPr="00567FFA">
              <w:rPr>
                <w:rFonts w:eastAsia="Times New Roman" w:cstheme="minorHAnsi"/>
                <w:b w:val="0"/>
                <w:color w:val="000000"/>
                <w:sz w:val="24"/>
                <w:szCs w:val="24"/>
                <w:lang w:val="es-CO" w:eastAsia="es-CO"/>
              </w:rPr>
              <w:t>Actualizar y socializar el Esquema de Publicación de Información</w:t>
            </w:r>
          </w:p>
        </w:tc>
        <w:tc>
          <w:tcPr>
            <w:tcW w:w="2286" w:type="dxa"/>
            <w:tcBorders>
              <w:top w:val="nil"/>
              <w:left w:val="nil"/>
              <w:bottom w:val="single" w:sz="8" w:space="0" w:color="A6A6A6"/>
              <w:right w:val="single" w:sz="8" w:space="0" w:color="A6A6A6"/>
            </w:tcBorders>
            <w:shd w:val="clear" w:color="auto" w:fill="auto"/>
            <w:vAlign w:val="center"/>
            <w:hideMark/>
          </w:tcPr>
          <w:p w:rsidR="00567FFA" w:rsidRPr="00567FFA" w:rsidRDefault="00567FFA" w:rsidP="00567FFA">
            <w:pPr>
              <w:spacing w:line="240" w:lineRule="auto"/>
              <w:rPr>
                <w:rFonts w:eastAsia="Times New Roman" w:cstheme="minorHAnsi"/>
                <w:b w:val="0"/>
                <w:color w:val="000000"/>
                <w:sz w:val="24"/>
                <w:szCs w:val="24"/>
                <w:lang w:val="es-CO" w:eastAsia="es-CO"/>
              </w:rPr>
            </w:pPr>
            <w:r w:rsidRPr="00567FFA">
              <w:rPr>
                <w:rFonts w:eastAsia="Times New Roman" w:cstheme="minorHAnsi"/>
                <w:b w:val="0"/>
                <w:color w:val="000000"/>
                <w:sz w:val="24"/>
                <w:szCs w:val="24"/>
                <w:lang w:val="es-CO" w:eastAsia="es-CO"/>
              </w:rPr>
              <w:t>Actualización, publicación y divulgación del Esquema de Publicación de Información</w:t>
            </w:r>
          </w:p>
        </w:tc>
        <w:tc>
          <w:tcPr>
            <w:tcW w:w="3171" w:type="dxa"/>
            <w:tcBorders>
              <w:top w:val="nil"/>
              <w:left w:val="nil"/>
              <w:bottom w:val="single" w:sz="8" w:space="0" w:color="A6A6A6"/>
              <w:right w:val="single" w:sz="8" w:space="0" w:color="A6A6A6"/>
            </w:tcBorders>
            <w:shd w:val="clear" w:color="auto" w:fill="auto"/>
            <w:vAlign w:val="center"/>
            <w:hideMark/>
          </w:tcPr>
          <w:p w:rsidR="00567FFA" w:rsidRPr="00567FFA" w:rsidRDefault="00567FFA" w:rsidP="00567FFA">
            <w:pPr>
              <w:spacing w:line="240" w:lineRule="auto"/>
              <w:rPr>
                <w:rFonts w:eastAsia="Times New Roman" w:cstheme="minorHAnsi"/>
                <w:b w:val="0"/>
                <w:color w:val="000000"/>
                <w:sz w:val="24"/>
                <w:szCs w:val="24"/>
                <w:lang w:val="es-CO" w:eastAsia="es-CO"/>
              </w:rPr>
            </w:pPr>
            <w:r w:rsidRPr="00567FFA">
              <w:rPr>
                <w:rFonts w:eastAsia="Times New Roman" w:cstheme="minorHAnsi"/>
                <w:b w:val="0"/>
                <w:color w:val="000000"/>
                <w:sz w:val="24"/>
                <w:szCs w:val="24"/>
                <w:lang w:val="es-CO" w:eastAsia="es-CO"/>
              </w:rPr>
              <w:t>Documento actualizado y publicado en el portal web. Evidencias de la divulgación</w:t>
            </w:r>
          </w:p>
        </w:tc>
        <w:tc>
          <w:tcPr>
            <w:tcW w:w="2076" w:type="dxa"/>
            <w:tcBorders>
              <w:top w:val="nil"/>
              <w:left w:val="nil"/>
              <w:bottom w:val="single" w:sz="8" w:space="0" w:color="A6A6A6"/>
              <w:right w:val="single" w:sz="8" w:space="0" w:color="A6A6A6"/>
            </w:tcBorders>
            <w:shd w:val="clear" w:color="auto" w:fill="auto"/>
            <w:vAlign w:val="center"/>
            <w:hideMark/>
          </w:tcPr>
          <w:p w:rsidR="00567FFA" w:rsidRPr="00567FFA" w:rsidRDefault="00567FFA" w:rsidP="00567FFA">
            <w:pPr>
              <w:spacing w:line="240" w:lineRule="auto"/>
              <w:rPr>
                <w:rFonts w:eastAsia="Times New Roman" w:cstheme="minorHAnsi"/>
                <w:b w:val="0"/>
                <w:color w:val="000000"/>
                <w:sz w:val="24"/>
                <w:szCs w:val="24"/>
                <w:lang w:val="es-CO" w:eastAsia="es-CO"/>
              </w:rPr>
            </w:pPr>
            <w:r w:rsidRPr="00567FFA">
              <w:rPr>
                <w:rFonts w:eastAsia="Times New Roman" w:cstheme="minorHAnsi"/>
                <w:b w:val="0"/>
                <w:color w:val="000000"/>
                <w:sz w:val="24"/>
                <w:szCs w:val="24"/>
                <w:lang w:val="es-CO" w:eastAsia="es-CO"/>
              </w:rPr>
              <w:t>Oficina de  Planeación - Gestión TIC</w:t>
            </w:r>
          </w:p>
        </w:tc>
        <w:tc>
          <w:tcPr>
            <w:tcW w:w="1362" w:type="dxa"/>
            <w:tcBorders>
              <w:top w:val="nil"/>
              <w:left w:val="nil"/>
              <w:bottom w:val="single" w:sz="8" w:space="0" w:color="A6A6A6"/>
              <w:right w:val="single" w:sz="8" w:space="0" w:color="A6A6A6"/>
            </w:tcBorders>
            <w:shd w:val="clear" w:color="auto" w:fill="auto"/>
            <w:noWrap/>
            <w:vAlign w:val="center"/>
            <w:hideMark/>
          </w:tcPr>
          <w:p w:rsidR="00567FFA" w:rsidRPr="00567FFA" w:rsidRDefault="00567FFA" w:rsidP="00567FFA">
            <w:pPr>
              <w:spacing w:line="240" w:lineRule="auto"/>
              <w:jc w:val="center"/>
              <w:rPr>
                <w:rFonts w:eastAsia="Times New Roman" w:cstheme="minorHAnsi"/>
                <w:b w:val="0"/>
                <w:color w:val="000000"/>
                <w:sz w:val="24"/>
                <w:szCs w:val="24"/>
                <w:lang w:val="es-CO" w:eastAsia="es-CO"/>
              </w:rPr>
            </w:pPr>
            <w:r w:rsidRPr="00567FFA">
              <w:rPr>
                <w:rFonts w:eastAsia="Times New Roman" w:cstheme="minorHAnsi"/>
                <w:b w:val="0"/>
                <w:color w:val="000000"/>
                <w:sz w:val="24"/>
                <w:szCs w:val="24"/>
                <w:lang w:val="es-CO" w:eastAsia="es-CO"/>
              </w:rPr>
              <w:t>31/08/2021</w:t>
            </w:r>
          </w:p>
        </w:tc>
      </w:tr>
      <w:tr w:rsidR="00567FFA" w:rsidRPr="00567FFA" w:rsidTr="00567FFA">
        <w:trPr>
          <w:trHeight w:val="656"/>
        </w:trPr>
        <w:tc>
          <w:tcPr>
            <w:tcW w:w="1776" w:type="dxa"/>
            <w:vMerge w:val="restart"/>
            <w:tcBorders>
              <w:top w:val="nil"/>
              <w:left w:val="single" w:sz="8" w:space="0" w:color="A6A6A6"/>
              <w:bottom w:val="single" w:sz="8" w:space="0" w:color="A6A6A6"/>
              <w:right w:val="single" w:sz="8" w:space="0" w:color="A6A6A6"/>
            </w:tcBorders>
            <w:shd w:val="clear" w:color="D0CECE" w:fill="D9E1F2"/>
            <w:vAlign w:val="center"/>
            <w:hideMark/>
          </w:tcPr>
          <w:p w:rsidR="00567FFA" w:rsidRPr="00567FFA" w:rsidRDefault="00567FFA" w:rsidP="00567FFA">
            <w:pPr>
              <w:spacing w:line="240" w:lineRule="auto"/>
              <w:jc w:val="center"/>
              <w:rPr>
                <w:rFonts w:eastAsia="Times New Roman" w:cstheme="minorHAnsi"/>
                <w:b w:val="0"/>
                <w:color w:val="000000"/>
                <w:sz w:val="24"/>
                <w:szCs w:val="24"/>
                <w:lang w:val="es-CO" w:eastAsia="es-CO"/>
              </w:rPr>
            </w:pPr>
            <w:r w:rsidRPr="00567FFA">
              <w:rPr>
                <w:rFonts w:eastAsia="Times New Roman" w:cstheme="minorHAnsi"/>
                <w:bCs/>
                <w:color w:val="000000"/>
                <w:sz w:val="24"/>
                <w:szCs w:val="24"/>
                <w:lang w:val="es-CO" w:eastAsia="es-CO"/>
              </w:rPr>
              <w:lastRenderedPageBreak/>
              <w:t>Subcomponente 4</w:t>
            </w:r>
            <w:r w:rsidRPr="00567FFA">
              <w:rPr>
                <w:rFonts w:eastAsia="Times New Roman" w:cstheme="minorHAnsi"/>
                <w:b w:val="0"/>
                <w:color w:val="000000"/>
                <w:sz w:val="24"/>
                <w:szCs w:val="24"/>
                <w:lang w:val="es-CO" w:eastAsia="es-CO"/>
              </w:rPr>
              <w:br/>
              <w:t>Criterio diferencial de accesibilidad</w:t>
            </w:r>
          </w:p>
        </w:tc>
        <w:tc>
          <w:tcPr>
            <w:tcW w:w="512" w:type="dxa"/>
            <w:tcBorders>
              <w:top w:val="nil"/>
              <w:left w:val="nil"/>
              <w:bottom w:val="single" w:sz="8" w:space="0" w:color="A6A6A6"/>
              <w:right w:val="single" w:sz="8" w:space="0" w:color="A6A6A6"/>
            </w:tcBorders>
            <w:shd w:val="clear" w:color="auto" w:fill="auto"/>
            <w:vAlign w:val="center"/>
            <w:hideMark/>
          </w:tcPr>
          <w:p w:rsidR="00567FFA" w:rsidRPr="00567FFA" w:rsidRDefault="00567FFA" w:rsidP="00567FFA">
            <w:pPr>
              <w:spacing w:line="240" w:lineRule="auto"/>
              <w:jc w:val="center"/>
              <w:rPr>
                <w:rFonts w:eastAsia="Times New Roman" w:cstheme="minorHAnsi"/>
                <w:bCs/>
                <w:color w:val="000000"/>
                <w:sz w:val="24"/>
                <w:szCs w:val="24"/>
                <w:lang w:val="es-CO" w:eastAsia="es-CO"/>
              </w:rPr>
            </w:pPr>
            <w:r w:rsidRPr="00567FFA">
              <w:rPr>
                <w:rFonts w:eastAsia="Times New Roman" w:cstheme="minorHAnsi"/>
                <w:bCs/>
                <w:color w:val="000000"/>
                <w:sz w:val="24"/>
                <w:szCs w:val="24"/>
                <w:lang w:val="es-CO" w:eastAsia="es-CO"/>
              </w:rPr>
              <w:t>4.1</w:t>
            </w:r>
          </w:p>
        </w:tc>
        <w:tc>
          <w:tcPr>
            <w:tcW w:w="3817" w:type="dxa"/>
            <w:tcBorders>
              <w:top w:val="nil"/>
              <w:left w:val="nil"/>
              <w:bottom w:val="single" w:sz="8" w:space="0" w:color="A6A6A6"/>
              <w:right w:val="single" w:sz="8" w:space="0" w:color="A6A6A6"/>
            </w:tcBorders>
            <w:shd w:val="clear" w:color="FFFFFF" w:fill="FFFFFF"/>
            <w:vAlign w:val="center"/>
            <w:hideMark/>
          </w:tcPr>
          <w:p w:rsidR="00567FFA" w:rsidRPr="00567FFA" w:rsidRDefault="00567FFA" w:rsidP="00567FFA">
            <w:pPr>
              <w:spacing w:line="240" w:lineRule="auto"/>
              <w:rPr>
                <w:rFonts w:eastAsia="Times New Roman" w:cstheme="minorHAnsi"/>
                <w:b w:val="0"/>
                <w:color w:val="000000"/>
                <w:sz w:val="24"/>
                <w:szCs w:val="24"/>
                <w:lang w:val="es-CO" w:eastAsia="es-CO"/>
              </w:rPr>
            </w:pPr>
            <w:r w:rsidRPr="00567FFA">
              <w:rPr>
                <w:rFonts w:eastAsia="Times New Roman" w:cstheme="minorHAnsi"/>
                <w:b w:val="0"/>
                <w:color w:val="000000"/>
                <w:sz w:val="24"/>
                <w:szCs w:val="24"/>
                <w:lang w:val="es-CO" w:eastAsia="es-CO"/>
              </w:rPr>
              <w:t>Implementar texto alternativo para las emisiones radiales en la página web</w:t>
            </w:r>
          </w:p>
        </w:tc>
        <w:tc>
          <w:tcPr>
            <w:tcW w:w="2286" w:type="dxa"/>
            <w:tcBorders>
              <w:top w:val="nil"/>
              <w:left w:val="nil"/>
              <w:bottom w:val="single" w:sz="8" w:space="0" w:color="A6A6A6"/>
              <w:right w:val="single" w:sz="8" w:space="0" w:color="A6A6A6"/>
            </w:tcBorders>
            <w:shd w:val="clear" w:color="FFFFFF" w:fill="FFFFFF"/>
            <w:vAlign w:val="center"/>
            <w:hideMark/>
          </w:tcPr>
          <w:p w:rsidR="00567FFA" w:rsidRPr="00567FFA" w:rsidRDefault="00567FFA" w:rsidP="00567FFA">
            <w:pPr>
              <w:spacing w:line="240" w:lineRule="auto"/>
              <w:rPr>
                <w:rFonts w:eastAsia="Times New Roman" w:cstheme="minorHAnsi"/>
                <w:b w:val="0"/>
                <w:color w:val="000000"/>
                <w:sz w:val="24"/>
                <w:szCs w:val="24"/>
                <w:lang w:val="es-CO" w:eastAsia="es-CO"/>
              </w:rPr>
            </w:pPr>
            <w:r w:rsidRPr="00567FFA">
              <w:rPr>
                <w:rFonts w:eastAsia="Times New Roman" w:cstheme="minorHAnsi"/>
                <w:b w:val="0"/>
                <w:color w:val="000000"/>
                <w:sz w:val="24"/>
                <w:szCs w:val="24"/>
                <w:lang w:val="es-CO" w:eastAsia="es-CO"/>
              </w:rPr>
              <w:t>Publicación de texto alternativo en las emisiones radiales 2021 en la página web</w:t>
            </w:r>
          </w:p>
        </w:tc>
        <w:tc>
          <w:tcPr>
            <w:tcW w:w="3171" w:type="dxa"/>
            <w:tcBorders>
              <w:top w:val="nil"/>
              <w:left w:val="nil"/>
              <w:bottom w:val="single" w:sz="8" w:space="0" w:color="A6A6A6"/>
              <w:right w:val="single" w:sz="8" w:space="0" w:color="A6A6A6"/>
            </w:tcBorders>
            <w:shd w:val="clear" w:color="FFFFFF" w:fill="FFFFFF"/>
            <w:vAlign w:val="center"/>
            <w:hideMark/>
          </w:tcPr>
          <w:p w:rsidR="00567FFA" w:rsidRPr="00567FFA" w:rsidRDefault="00567FFA" w:rsidP="00567FFA">
            <w:pPr>
              <w:spacing w:line="240" w:lineRule="auto"/>
              <w:rPr>
                <w:rFonts w:eastAsia="Times New Roman" w:cstheme="minorHAnsi"/>
                <w:b w:val="0"/>
                <w:color w:val="000000"/>
                <w:sz w:val="24"/>
                <w:szCs w:val="24"/>
                <w:lang w:val="es-CO" w:eastAsia="es-CO"/>
              </w:rPr>
            </w:pPr>
            <w:r w:rsidRPr="00567FFA">
              <w:rPr>
                <w:rFonts w:eastAsia="Times New Roman" w:cstheme="minorHAnsi"/>
                <w:b w:val="0"/>
                <w:color w:val="000000"/>
                <w:sz w:val="24"/>
                <w:szCs w:val="24"/>
                <w:lang w:val="es-CO" w:eastAsia="es-CO"/>
              </w:rPr>
              <w:t>Emisiones radiales publicadas en el portal web</w:t>
            </w:r>
          </w:p>
        </w:tc>
        <w:tc>
          <w:tcPr>
            <w:tcW w:w="2076" w:type="dxa"/>
            <w:tcBorders>
              <w:top w:val="nil"/>
              <w:left w:val="nil"/>
              <w:bottom w:val="single" w:sz="8" w:space="0" w:color="A6A6A6"/>
              <w:right w:val="single" w:sz="8" w:space="0" w:color="A6A6A6"/>
            </w:tcBorders>
            <w:shd w:val="clear" w:color="FFFFFF" w:fill="FFFFFF"/>
            <w:vAlign w:val="center"/>
            <w:hideMark/>
          </w:tcPr>
          <w:p w:rsidR="00567FFA" w:rsidRPr="00567FFA" w:rsidRDefault="00567FFA" w:rsidP="00567FFA">
            <w:pPr>
              <w:spacing w:line="240" w:lineRule="auto"/>
              <w:rPr>
                <w:rFonts w:eastAsia="Times New Roman" w:cstheme="minorHAnsi"/>
                <w:b w:val="0"/>
                <w:color w:val="000000"/>
                <w:sz w:val="24"/>
                <w:szCs w:val="24"/>
                <w:lang w:val="es-CO" w:eastAsia="es-CO"/>
              </w:rPr>
            </w:pPr>
            <w:r w:rsidRPr="00567FFA">
              <w:rPr>
                <w:rFonts w:eastAsia="Times New Roman" w:cstheme="minorHAnsi"/>
                <w:b w:val="0"/>
                <w:color w:val="000000"/>
                <w:sz w:val="24"/>
                <w:szCs w:val="24"/>
                <w:lang w:val="es-CO" w:eastAsia="es-CO"/>
              </w:rPr>
              <w:t>Oficina de  Planeación - Gestión TIC</w:t>
            </w:r>
            <w:r w:rsidRPr="00567FFA">
              <w:rPr>
                <w:rFonts w:eastAsia="Times New Roman" w:cstheme="minorHAnsi"/>
                <w:b w:val="0"/>
                <w:color w:val="000000"/>
                <w:sz w:val="24"/>
                <w:szCs w:val="24"/>
                <w:lang w:val="es-CO" w:eastAsia="es-CO"/>
              </w:rPr>
              <w:br/>
              <w:t>Dirección general -comunicaciones</w:t>
            </w:r>
          </w:p>
        </w:tc>
        <w:tc>
          <w:tcPr>
            <w:tcW w:w="1362" w:type="dxa"/>
            <w:tcBorders>
              <w:top w:val="nil"/>
              <w:left w:val="nil"/>
              <w:bottom w:val="single" w:sz="8" w:space="0" w:color="A6A6A6"/>
              <w:right w:val="single" w:sz="8" w:space="0" w:color="A6A6A6"/>
            </w:tcBorders>
            <w:shd w:val="clear" w:color="auto" w:fill="auto"/>
            <w:noWrap/>
            <w:vAlign w:val="center"/>
            <w:hideMark/>
          </w:tcPr>
          <w:p w:rsidR="00567FFA" w:rsidRPr="00567FFA" w:rsidRDefault="00567FFA" w:rsidP="00567FFA">
            <w:pPr>
              <w:spacing w:line="240" w:lineRule="auto"/>
              <w:jc w:val="center"/>
              <w:rPr>
                <w:rFonts w:eastAsia="Times New Roman" w:cstheme="minorHAnsi"/>
                <w:b w:val="0"/>
                <w:color w:val="000000"/>
                <w:sz w:val="24"/>
                <w:szCs w:val="24"/>
                <w:lang w:val="es-CO" w:eastAsia="es-CO"/>
              </w:rPr>
            </w:pPr>
            <w:r w:rsidRPr="00567FFA">
              <w:rPr>
                <w:rFonts w:eastAsia="Times New Roman" w:cstheme="minorHAnsi"/>
                <w:b w:val="0"/>
                <w:color w:val="000000"/>
                <w:sz w:val="24"/>
                <w:szCs w:val="24"/>
                <w:lang w:val="es-CO" w:eastAsia="es-CO"/>
              </w:rPr>
              <w:t>31/12/2021</w:t>
            </w:r>
          </w:p>
        </w:tc>
      </w:tr>
      <w:tr w:rsidR="00567FFA" w:rsidRPr="00567FFA" w:rsidTr="00567FFA">
        <w:trPr>
          <w:trHeight w:val="692"/>
        </w:trPr>
        <w:tc>
          <w:tcPr>
            <w:tcW w:w="1776" w:type="dxa"/>
            <w:vMerge/>
            <w:tcBorders>
              <w:top w:val="nil"/>
              <w:left w:val="single" w:sz="8" w:space="0" w:color="A6A6A6"/>
              <w:bottom w:val="single" w:sz="8" w:space="0" w:color="A6A6A6"/>
              <w:right w:val="single" w:sz="8" w:space="0" w:color="A6A6A6"/>
            </w:tcBorders>
            <w:vAlign w:val="center"/>
            <w:hideMark/>
          </w:tcPr>
          <w:p w:rsidR="00567FFA" w:rsidRPr="00567FFA" w:rsidRDefault="00567FFA" w:rsidP="00567FFA">
            <w:pPr>
              <w:spacing w:line="240" w:lineRule="auto"/>
              <w:rPr>
                <w:rFonts w:eastAsia="Times New Roman" w:cstheme="minorHAnsi"/>
                <w:b w:val="0"/>
                <w:color w:val="000000"/>
                <w:sz w:val="24"/>
                <w:szCs w:val="24"/>
                <w:lang w:val="es-CO" w:eastAsia="es-CO"/>
              </w:rPr>
            </w:pPr>
          </w:p>
        </w:tc>
        <w:tc>
          <w:tcPr>
            <w:tcW w:w="512" w:type="dxa"/>
            <w:tcBorders>
              <w:top w:val="nil"/>
              <w:left w:val="nil"/>
              <w:bottom w:val="single" w:sz="8" w:space="0" w:color="A6A6A6"/>
              <w:right w:val="single" w:sz="8" w:space="0" w:color="A6A6A6"/>
            </w:tcBorders>
            <w:shd w:val="clear" w:color="auto" w:fill="auto"/>
            <w:vAlign w:val="center"/>
            <w:hideMark/>
          </w:tcPr>
          <w:p w:rsidR="00567FFA" w:rsidRPr="00567FFA" w:rsidRDefault="00567FFA" w:rsidP="00567FFA">
            <w:pPr>
              <w:spacing w:line="240" w:lineRule="auto"/>
              <w:jc w:val="center"/>
              <w:rPr>
                <w:rFonts w:eastAsia="Times New Roman" w:cstheme="minorHAnsi"/>
                <w:bCs/>
                <w:color w:val="000000"/>
                <w:sz w:val="24"/>
                <w:szCs w:val="24"/>
                <w:lang w:val="es-CO" w:eastAsia="es-CO"/>
              </w:rPr>
            </w:pPr>
            <w:r w:rsidRPr="00567FFA">
              <w:rPr>
                <w:rFonts w:eastAsia="Times New Roman" w:cstheme="minorHAnsi"/>
                <w:bCs/>
                <w:color w:val="000000"/>
                <w:sz w:val="24"/>
                <w:szCs w:val="24"/>
                <w:lang w:val="es-CO" w:eastAsia="es-CO"/>
              </w:rPr>
              <w:t xml:space="preserve">4.2. </w:t>
            </w:r>
          </w:p>
        </w:tc>
        <w:tc>
          <w:tcPr>
            <w:tcW w:w="3817" w:type="dxa"/>
            <w:tcBorders>
              <w:top w:val="nil"/>
              <w:left w:val="nil"/>
              <w:bottom w:val="single" w:sz="8" w:space="0" w:color="A6A6A6"/>
              <w:right w:val="single" w:sz="8" w:space="0" w:color="A6A6A6"/>
            </w:tcBorders>
            <w:shd w:val="clear" w:color="FFFFFF" w:fill="FFFFFF"/>
            <w:vAlign w:val="center"/>
            <w:hideMark/>
          </w:tcPr>
          <w:p w:rsidR="00567FFA" w:rsidRPr="00567FFA" w:rsidRDefault="00567FFA" w:rsidP="00567FFA">
            <w:pPr>
              <w:spacing w:line="240" w:lineRule="auto"/>
              <w:rPr>
                <w:rFonts w:eastAsia="Times New Roman" w:cstheme="minorHAnsi"/>
                <w:b w:val="0"/>
                <w:color w:val="000000"/>
                <w:sz w:val="24"/>
                <w:szCs w:val="24"/>
                <w:lang w:val="es-CO" w:eastAsia="es-CO"/>
              </w:rPr>
            </w:pPr>
            <w:r w:rsidRPr="00567FFA">
              <w:rPr>
                <w:rFonts w:eastAsia="Times New Roman" w:cstheme="minorHAnsi"/>
                <w:b w:val="0"/>
                <w:color w:val="000000"/>
                <w:sz w:val="24"/>
                <w:szCs w:val="24"/>
                <w:lang w:val="es-CO" w:eastAsia="es-CO"/>
              </w:rPr>
              <w:t>Emitir una circular interna con los lineamientos de accesibilidad  requeridos en los documentos electrónicos que se producen en Corpamag</w:t>
            </w:r>
          </w:p>
        </w:tc>
        <w:tc>
          <w:tcPr>
            <w:tcW w:w="2286" w:type="dxa"/>
            <w:tcBorders>
              <w:top w:val="nil"/>
              <w:left w:val="nil"/>
              <w:bottom w:val="single" w:sz="8" w:space="0" w:color="A6A6A6"/>
              <w:right w:val="single" w:sz="8" w:space="0" w:color="A6A6A6"/>
            </w:tcBorders>
            <w:shd w:val="clear" w:color="FFFFFF" w:fill="FFFFFF"/>
            <w:vAlign w:val="center"/>
            <w:hideMark/>
          </w:tcPr>
          <w:p w:rsidR="00567FFA" w:rsidRPr="00567FFA" w:rsidRDefault="00567FFA" w:rsidP="00567FFA">
            <w:pPr>
              <w:spacing w:line="240" w:lineRule="auto"/>
              <w:rPr>
                <w:rFonts w:eastAsia="Times New Roman" w:cstheme="minorHAnsi"/>
                <w:b w:val="0"/>
                <w:color w:val="000000"/>
                <w:sz w:val="24"/>
                <w:szCs w:val="24"/>
                <w:lang w:val="es-CO" w:eastAsia="es-CO"/>
              </w:rPr>
            </w:pPr>
            <w:r w:rsidRPr="00567FFA">
              <w:rPr>
                <w:rFonts w:eastAsia="Times New Roman" w:cstheme="minorHAnsi"/>
                <w:b w:val="0"/>
                <w:color w:val="000000"/>
                <w:sz w:val="24"/>
                <w:szCs w:val="24"/>
                <w:lang w:val="es-CO" w:eastAsia="es-CO"/>
              </w:rPr>
              <w:t>Circular Interna</w:t>
            </w:r>
          </w:p>
        </w:tc>
        <w:tc>
          <w:tcPr>
            <w:tcW w:w="3171" w:type="dxa"/>
            <w:tcBorders>
              <w:top w:val="nil"/>
              <w:left w:val="nil"/>
              <w:bottom w:val="single" w:sz="8" w:space="0" w:color="A6A6A6"/>
              <w:right w:val="single" w:sz="8" w:space="0" w:color="A6A6A6"/>
            </w:tcBorders>
            <w:shd w:val="clear" w:color="FFFFFF" w:fill="FFFFFF"/>
            <w:vAlign w:val="center"/>
            <w:hideMark/>
          </w:tcPr>
          <w:p w:rsidR="00567FFA" w:rsidRPr="00567FFA" w:rsidRDefault="00567FFA" w:rsidP="00567FFA">
            <w:pPr>
              <w:spacing w:line="240" w:lineRule="auto"/>
              <w:rPr>
                <w:rFonts w:eastAsia="Times New Roman" w:cstheme="minorHAnsi"/>
                <w:b w:val="0"/>
                <w:color w:val="000000"/>
                <w:sz w:val="24"/>
                <w:szCs w:val="24"/>
                <w:lang w:val="es-CO" w:eastAsia="es-CO"/>
              </w:rPr>
            </w:pPr>
            <w:r w:rsidRPr="00567FFA">
              <w:rPr>
                <w:rFonts w:eastAsia="Times New Roman" w:cstheme="minorHAnsi"/>
                <w:b w:val="0"/>
                <w:color w:val="000000"/>
                <w:sz w:val="24"/>
                <w:szCs w:val="24"/>
                <w:lang w:val="es-CO" w:eastAsia="es-CO"/>
              </w:rPr>
              <w:t>(1) documento circular emitida</w:t>
            </w:r>
          </w:p>
        </w:tc>
        <w:tc>
          <w:tcPr>
            <w:tcW w:w="2076" w:type="dxa"/>
            <w:tcBorders>
              <w:top w:val="nil"/>
              <w:left w:val="nil"/>
              <w:bottom w:val="single" w:sz="8" w:space="0" w:color="A6A6A6"/>
              <w:right w:val="single" w:sz="8" w:space="0" w:color="A6A6A6"/>
            </w:tcBorders>
            <w:shd w:val="clear" w:color="FFFFFF" w:fill="FFFFFF"/>
            <w:vAlign w:val="center"/>
            <w:hideMark/>
          </w:tcPr>
          <w:p w:rsidR="00567FFA" w:rsidRPr="00567FFA" w:rsidRDefault="00567FFA" w:rsidP="00567FFA">
            <w:pPr>
              <w:spacing w:line="240" w:lineRule="auto"/>
              <w:rPr>
                <w:rFonts w:eastAsia="Times New Roman" w:cstheme="minorHAnsi"/>
                <w:b w:val="0"/>
                <w:color w:val="000000"/>
                <w:sz w:val="24"/>
                <w:szCs w:val="24"/>
                <w:lang w:val="es-CO" w:eastAsia="es-CO"/>
              </w:rPr>
            </w:pPr>
            <w:r w:rsidRPr="00567FFA">
              <w:rPr>
                <w:rFonts w:eastAsia="Times New Roman" w:cstheme="minorHAnsi"/>
                <w:b w:val="0"/>
                <w:color w:val="000000"/>
                <w:sz w:val="24"/>
                <w:szCs w:val="24"/>
                <w:lang w:val="es-CO" w:eastAsia="es-CO"/>
              </w:rPr>
              <w:t>Oficina de  Planeación - Gestión TIC - Sistema de Gestión ; Contratación</w:t>
            </w:r>
          </w:p>
        </w:tc>
        <w:tc>
          <w:tcPr>
            <w:tcW w:w="1362" w:type="dxa"/>
            <w:tcBorders>
              <w:top w:val="nil"/>
              <w:left w:val="nil"/>
              <w:bottom w:val="single" w:sz="8" w:space="0" w:color="A6A6A6"/>
              <w:right w:val="single" w:sz="8" w:space="0" w:color="A6A6A6"/>
            </w:tcBorders>
            <w:shd w:val="clear" w:color="auto" w:fill="auto"/>
            <w:noWrap/>
            <w:vAlign w:val="center"/>
            <w:hideMark/>
          </w:tcPr>
          <w:p w:rsidR="00567FFA" w:rsidRPr="00567FFA" w:rsidRDefault="00567FFA" w:rsidP="00567FFA">
            <w:pPr>
              <w:spacing w:line="240" w:lineRule="auto"/>
              <w:jc w:val="center"/>
              <w:rPr>
                <w:rFonts w:eastAsia="Times New Roman" w:cstheme="minorHAnsi"/>
                <w:b w:val="0"/>
                <w:color w:val="000000"/>
                <w:sz w:val="24"/>
                <w:szCs w:val="24"/>
                <w:lang w:val="es-CO" w:eastAsia="es-CO"/>
              </w:rPr>
            </w:pPr>
            <w:r w:rsidRPr="00567FFA">
              <w:rPr>
                <w:rFonts w:eastAsia="Times New Roman" w:cstheme="minorHAnsi"/>
                <w:b w:val="0"/>
                <w:color w:val="000000"/>
                <w:sz w:val="24"/>
                <w:szCs w:val="24"/>
                <w:lang w:val="es-CO" w:eastAsia="es-CO"/>
              </w:rPr>
              <w:t>15/02/2021</w:t>
            </w:r>
          </w:p>
        </w:tc>
      </w:tr>
      <w:tr w:rsidR="00567FFA" w:rsidRPr="00567FFA" w:rsidTr="00567FFA">
        <w:trPr>
          <w:trHeight w:val="692"/>
        </w:trPr>
        <w:tc>
          <w:tcPr>
            <w:tcW w:w="1776" w:type="dxa"/>
            <w:vMerge/>
            <w:tcBorders>
              <w:top w:val="nil"/>
              <w:left w:val="single" w:sz="8" w:space="0" w:color="A6A6A6"/>
              <w:bottom w:val="single" w:sz="8" w:space="0" w:color="A6A6A6"/>
              <w:right w:val="single" w:sz="8" w:space="0" w:color="A6A6A6"/>
            </w:tcBorders>
            <w:vAlign w:val="center"/>
            <w:hideMark/>
          </w:tcPr>
          <w:p w:rsidR="00567FFA" w:rsidRPr="00567FFA" w:rsidRDefault="00567FFA" w:rsidP="00567FFA">
            <w:pPr>
              <w:spacing w:line="240" w:lineRule="auto"/>
              <w:rPr>
                <w:rFonts w:eastAsia="Times New Roman" w:cstheme="minorHAnsi"/>
                <w:b w:val="0"/>
                <w:color w:val="000000"/>
                <w:sz w:val="24"/>
                <w:szCs w:val="24"/>
                <w:lang w:val="es-CO" w:eastAsia="es-CO"/>
              </w:rPr>
            </w:pPr>
          </w:p>
        </w:tc>
        <w:tc>
          <w:tcPr>
            <w:tcW w:w="512" w:type="dxa"/>
            <w:tcBorders>
              <w:top w:val="nil"/>
              <w:left w:val="nil"/>
              <w:bottom w:val="single" w:sz="8" w:space="0" w:color="A6A6A6"/>
              <w:right w:val="single" w:sz="8" w:space="0" w:color="A6A6A6"/>
            </w:tcBorders>
            <w:shd w:val="clear" w:color="auto" w:fill="auto"/>
            <w:vAlign w:val="center"/>
            <w:hideMark/>
          </w:tcPr>
          <w:p w:rsidR="00567FFA" w:rsidRPr="00567FFA" w:rsidRDefault="00567FFA" w:rsidP="00567FFA">
            <w:pPr>
              <w:spacing w:line="240" w:lineRule="auto"/>
              <w:jc w:val="center"/>
              <w:rPr>
                <w:rFonts w:eastAsia="Times New Roman" w:cstheme="minorHAnsi"/>
                <w:bCs/>
                <w:color w:val="000000"/>
                <w:sz w:val="24"/>
                <w:szCs w:val="24"/>
                <w:lang w:val="es-CO" w:eastAsia="es-CO"/>
              </w:rPr>
            </w:pPr>
            <w:r w:rsidRPr="00567FFA">
              <w:rPr>
                <w:rFonts w:eastAsia="Times New Roman" w:cstheme="minorHAnsi"/>
                <w:bCs/>
                <w:color w:val="000000"/>
                <w:sz w:val="24"/>
                <w:szCs w:val="24"/>
                <w:lang w:val="es-CO" w:eastAsia="es-CO"/>
              </w:rPr>
              <w:t xml:space="preserve">4.3. </w:t>
            </w:r>
          </w:p>
        </w:tc>
        <w:tc>
          <w:tcPr>
            <w:tcW w:w="3817" w:type="dxa"/>
            <w:tcBorders>
              <w:top w:val="nil"/>
              <w:left w:val="nil"/>
              <w:bottom w:val="single" w:sz="8" w:space="0" w:color="A6A6A6"/>
              <w:right w:val="single" w:sz="8" w:space="0" w:color="A6A6A6"/>
            </w:tcBorders>
            <w:shd w:val="clear" w:color="FFFFFF" w:fill="FFFFFF"/>
            <w:vAlign w:val="center"/>
            <w:hideMark/>
          </w:tcPr>
          <w:p w:rsidR="00567FFA" w:rsidRPr="00567FFA" w:rsidRDefault="00567FFA" w:rsidP="00567FFA">
            <w:pPr>
              <w:spacing w:line="240" w:lineRule="auto"/>
              <w:rPr>
                <w:rFonts w:eastAsia="Times New Roman" w:cstheme="minorHAnsi"/>
                <w:b w:val="0"/>
                <w:color w:val="000000"/>
                <w:sz w:val="24"/>
                <w:szCs w:val="24"/>
                <w:lang w:val="es-CO" w:eastAsia="es-CO"/>
              </w:rPr>
            </w:pPr>
            <w:r w:rsidRPr="00567FFA">
              <w:rPr>
                <w:rFonts w:eastAsia="Times New Roman" w:cstheme="minorHAnsi"/>
                <w:b w:val="0"/>
                <w:color w:val="000000"/>
                <w:sz w:val="24"/>
                <w:szCs w:val="24"/>
                <w:lang w:val="es-CO" w:eastAsia="es-CO"/>
              </w:rPr>
              <w:t>Socializar a funcionarios y contratistas los lineamientos de accesibilidad  requeridos en los documentos electrónicos que se producen en Corpamag</w:t>
            </w:r>
          </w:p>
        </w:tc>
        <w:tc>
          <w:tcPr>
            <w:tcW w:w="2286" w:type="dxa"/>
            <w:tcBorders>
              <w:top w:val="nil"/>
              <w:left w:val="nil"/>
              <w:bottom w:val="single" w:sz="8" w:space="0" w:color="A6A6A6"/>
              <w:right w:val="single" w:sz="8" w:space="0" w:color="A6A6A6"/>
            </w:tcBorders>
            <w:shd w:val="clear" w:color="FFFFFF" w:fill="FFFFFF"/>
            <w:vAlign w:val="center"/>
            <w:hideMark/>
          </w:tcPr>
          <w:p w:rsidR="00567FFA" w:rsidRPr="00567FFA" w:rsidRDefault="00567FFA" w:rsidP="00567FFA">
            <w:pPr>
              <w:spacing w:line="240" w:lineRule="auto"/>
              <w:rPr>
                <w:rFonts w:eastAsia="Times New Roman" w:cstheme="minorHAnsi"/>
                <w:b w:val="0"/>
                <w:color w:val="000000"/>
                <w:sz w:val="24"/>
                <w:szCs w:val="24"/>
                <w:lang w:val="es-CO" w:eastAsia="es-CO"/>
              </w:rPr>
            </w:pPr>
            <w:r w:rsidRPr="00567FFA">
              <w:rPr>
                <w:rFonts w:eastAsia="Times New Roman" w:cstheme="minorHAnsi"/>
                <w:b w:val="0"/>
                <w:color w:val="000000"/>
                <w:sz w:val="24"/>
                <w:szCs w:val="24"/>
                <w:lang w:val="es-CO" w:eastAsia="es-CO"/>
              </w:rPr>
              <w:t>1 Guía socializada</w:t>
            </w:r>
          </w:p>
        </w:tc>
        <w:tc>
          <w:tcPr>
            <w:tcW w:w="3171" w:type="dxa"/>
            <w:tcBorders>
              <w:top w:val="nil"/>
              <w:left w:val="nil"/>
              <w:bottom w:val="single" w:sz="8" w:space="0" w:color="A6A6A6"/>
              <w:right w:val="single" w:sz="8" w:space="0" w:color="A6A6A6"/>
            </w:tcBorders>
            <w:shd w:val="clear" w:color="FFFFFF" w:fill="FFFFFF"/>
            <w:vAlign w:val="center"/>
            <w:hideMark/>
          </w:tcPr>
          <w:p w:rsidR="00567FFA" w:rsidRPr="00567FFA" w:rsidRDefault="00567FFA" w:rsidP="00567FFA">
            <w:pPr>
              <w:spacing w:line="240" w:lineRule="auto"/>
              <w:rPr>
                <w:rFonts w:eastAsia="Times New Roman" w:cstheme="minorHAnsi"/>
                <w:b w:val="0"/>
                <w:color w:val="000000"/>
                <w:sz w:val="24"/>
                <w:szCs w:val="24"/>
                <w:lang w:val="es-CO" w:eastAsia="es-CO"/>
              </w:rPr>
            </w:pPr>
            <w:r w:rsidRPr="00567FFA">
              <w:rPr>
                <w:rFonts w:eastAsia="Times New Roman" w:cstheme="minorHAnsi"/>
                <w:b w:val="0"/>
                <w:color w:val="000000"/>
                <w:sz w:val="24"/>
                <w:szCs w:val="24"/>
                <w:lang w:val="es-CO" w:eastAsia="es-CO"/>
              </w:rPr>
              <w:t>No. De funcionarios/contratistas socializados</w:t>
            </w:r>
          </w:p>
        </w:tc>
        <w:tc>
          <w:tcPr>
            <w:tcW w:w="2076" w:type="dxa"/>
            <w:tcBorders>
              <w:top w:val="nil"/>
              <w:left w:val="nil"/>
              <w:bottom w:val="single" w:sz="8" w:space="0" w:color="A6A6A6"/>
              <w:right w:val="single" w:sz="8" w:space="0" w:color="A6A6A6"/>
            </w:tcBorders>
            <w:shd w:val="clear" w:color="FFFFFF" w:fill="FFFFFF"/>
            <w:vAlign w:val="center"/>
            <w:hideMark/>
          </w:tcPr>
          <w:p w:rsidR="00567FFA" w:rsidRPr="00567FFA" w:rsidRDefault="00567FFA" w:rsidP="00567FFA">
            <w:pPr>
              <w:spacing w:line="240" w:lineRule="auto"/>
              <w:rPr>
                <w:rFonts w:eastAsia="Times New Roman" w:cstheme="minorHAnsi"/>
                <w:b w:val="0"/>
                <w:color w:val="000000"/>
                <w:sz w:val="24"/>
                <w:szCs w:val="24"/>
                <w:lang w:val="es-CO" w:eastAsia="es-CO"/>
              </w:rPr>
            </w:pPr>
            <w:r w:rsidRPr="00567FFA">
              <w:rPr>
                <w:rFonts w:eastAsia="Times New Roman" w:cstheme="minorHAnsi"/>
                <w:b w:val="0"/>
                <w:color w:val="000000"/>
                <w:sz w:val="24"/>
                <w:szCs w:val="24"/>
                <w:lang w:val="es-CO" w:eastAsia="es-CO"/>
              </w:rPr>
              <w:t xml:space="preserve">Oficina de  Planeación - Gestión TIC </w:t>
            </w:r>
          </w:p>
        </w:tc>
        <w:tc>
          <w:tcPr>
            <w:tcW w:w="1362" w:type="dxa"/>
            <w:tcBorders>
              <w:top w:val="nil"/>
              <w:left w:val="nil"/>
              <w:bottom w:val="single" w:sz="8" w:space="0" w:color="A6A6A6"/>
              <w:right w:val="single" w:sz="8" w:space="0" w:color="A6A6A6"/>
            </w:tcBorders>
            <w:shd w:val="clear" w:color="auto" w:fill="auto"/>
            <w:noWrap/>
            <w:vAlign w:val="center"/>
            <w:hideMark/>
          </w:tcPr>
          <w:p w:rsidR="00567FFA" w:rsidRPr="00567FFA" w:rsidRDefault="00567FFA" w:rsidP="00567FFA">
            <w:pPr>
              <w:spacing w:line="240" w:lineRule="auto"/>
              <w:jc w:val="center"/>
              <w:rPr>
                <w:rFonts w:eastAsia="Times New Roman" w:cstheme="minorHAnsi"/>
                <w:b w:val="0"/>
                <w:color w:val="000000"/>
                <w:sz w:val="24"/>
                <w:szCs w:val="24"/>
                <w:lang w:val="es-CO" w:eastAsia="es-CO"/>
              </w:rPr>
            </w:pPr>
            <w:r w:rsidRPr="00567FFA">
              <w:rPr>
                <w:rFonts w:eastAsia="Times New Roman" w:cstheme="minorHAnsi"/>
                <w:b w:val="0"/>
                <w:color w:val="000000"/>
                <w:sz w:val="24"/>
                <w:szCs w:val="24"/>
                <w:lang w:val="es-CO" w:eastAsia="es-CO"/>
              </w:rPr>
              <w:t>28/02/2021</w:t>
            </w:r>
          </w:p>
        </w:tc>
      </w:tr>
      <w:tr w:rsidR="00567FFA" w:rsidRPr="00567FFA" w:rsidTr="00567FFA">
        <w:trPr>
          <w:trHeight w:val="465"/>
        </w:trPr>
        <w:tc>
          <w:tcPr>
            <w:tcW w:w="1776" w:type="dxa"/>
            <w:vMerge/>
            <w:tcBorders>
              <w:top w:val="nil"/>
              <w:left w:val="single" w:sz="8" w:space="0" w:color="A6A6A6"/>
              <w:bottom w:val="single" w:sz="8" w:space="0" w:color="A6A6A6"/>
              <w:right w:val="single" w:sz="8" w:space="0" w:color="A6A6A6"/>
            </w:tcBorders>
            <w:vAlign w:val="center"/>
            <w:hideMark/>
          </w:tcPr>
          <w:p w:rsidR="00567FFA" w:rsidRPr="00567FFA" w:rsidRDefault="00567FFA" w:rsidP="00567FFA">
            <w:pPr>
              <w:spacing w:line="240" w:lineRule="auto"/>
              <w:rPr>
                <w:rFonts w:eastAsia="Times New Roman" w:cstheme="minorHAnsi"/>
                <w:b w:val="0"/>
                <w:color w:val="000000"/>
                <w:sz w:val="24"/>
                <w:szCs w:val="24"/>
                <w:lang w:val="es-CO" w:eastAsia="es-CO"/>
              </w:rPr>
            </w:pPr>
          </w:p>
        </w:tc>
        <w:tc>
          <w:tcPr>
            <w:tcW w:w="512" w:type="dxa"/>
            <w:tcBorders>
              <w:top w:val="nil"/>
              <w:left w:val="nil"/>
              <w:bottom w:val="single" w:sz="8" w:space="0" w:color="A6A6A6"/>
              <w:right w:val="single" w:sz="8" w:space="0" w:color="A6A6A6"/>
            </w:tcBorders>
            <w:shd w:val="clear" w:color="auto" w:fill="auto"/>
            <w:vAlign w:val="center"/>
            <w:hideMark/>
          </w:tcPr>
          <w:p w:rsidR="00567FFA" w:rsidRPr="00567FFA" w:rsidRDefault="00567FFA" w:rsidP="00567FFA">
            <w:pPr>
              <w:spacing w:line="240" w:lineRule="auto"/>
              <w:jc w:val="center"/>
              <w:rPr>
                <w:rFonts w:eastAsia="Times New Roman" w:cstheme="minorHAnsi"/>
                <w:bCs/>
                <w:color w:val="000000"/>
                <w:sz w:val="24"/>
                <w:szCs w:val="24"/>
                <w:lang w:val="es-CO" w:eastAsia="es-CO"/>
              </w:rPr>
            </w:pPr>
            <w:r w:rsidRPr="00567FFA">
              <w:rPr>
                <w:rFonts w:eastAsia="Times New Roman" w:cstheme="minorHAnsi"/>
                <w:bCs/>
                <w:color w:val="000000"/>
                <w:sz w:val="24"/>
                <w:szCs w:val="24"/>
                <w:lang w:val="es-CO" w:eastAsia="es-CO"/>
              </w:rPr>
              <w:t xml:space="preserve">4.4. </w:t>
            </w:r>
          </w:p>
        </w:tc>
        <w:tc>
          <w:tcPr>
            <w:tcW w:w="3817" w:type="dxa"/>
            <w:tcBorders>
              <w:top w:val="nil"/>
              <w:left w:val="nil"/>
              <w:bottom w:val="single" w:sz="8" w:space="0" w:color="A6A6A6"/>
              <w:right w:val="single" w:sz="8" w:space="0" w:color="A6A6A6"/>
            </w:tcBorders>
            <w:shd w:val="clear" w:color="FFFFFF" w:fill="FFFFFF"/>
            <w:vAlign w:val="center"/>
            <w:hideMark/>
          </w:tcPr>
          <w:p w:rsidR="00567FFA" w:rsidRPr="00567FFA" w:rsidRDefault="00567FFA" w:rsidP="00567FFA">
            <w:pPr>
              <w:spacing w:line="240" w:lineRule="auto"/>
              <w:rPr>
                <w:rFonts w:eastAsia="Times New Roman" w:cstheme="minorHAnsi"/>
                <w:b w:val="0"/>
                <w:color w:val="000000"/>
                <w:sz w:val="24"/>
                <w:szCs w:val="24"/>
                <w:lang w:val="es-CO" w:eastAsia="es-CO"/>
              </w:rPr>
            </w:pPr>
            <w:r w:rsidRPr="00567FFA">
              <w:rPr>
                <w:rFonts w:eastAsia="Times New Roman" w:cstheme="minorHAnsi"/>
                <w:b w:val="0"/>
                <w:color w:val="000000"/>
                <w:sz w:val="24"/>
                <w:szCs w:val="24"/>
                <w:lang w:val="es-CO" w:eastAsia="es-CO"/>
              </w:rPr>
              <w:t>Realizar actualización de la página web de Corpamag en cumplimiento del nivel AA de accesibilidad</w:t>
            </w:r>
          </w:p>
        </w:tc>
        <w:tc>
          <w:tcPr>
            <w:tcW w:w="2286" w:type="dxa"/>
            <w:tcBorders>
              <w:top w:val="nil"/>
              <w:left w:val="nil"/>
              <w:bottom w:val="single" w:sz="8" w:space="0" w:color="A6A6A6"/>
              <w:right w:val="single" w:sz="8" w:space="0" w:color="A6A6A6"/>
            </w:tcBorders>
            <w:shd w:val="clear" w:color="FFFFFF" w:fill="FFFFFF"/>
            <w:vAlign w:val="center"/>
            <w:hideMark/>
          </w:tcPr>
          <w:p w:rsidR="00567FFA" w:rsidRPr="00567FFA" w:rsidRDefault="00567FFA" w:rsidP="00567FFA">
            <w:pPr>
              <w:spacing w:line="240" w:lineRule="auto"/>
              <w:rPr>
                <w:rFonts w:eastAsia="Times New Roman" w:cstheme="minorHAnsi"/>
                <w:b w:val="0"/>
                <w:color w:val="000000"/>
                <w:sz w:val="24"/>
                <w:szCs w:val="24"/>
                <w:lang w:val="es-CO" w:eastAsia="es-CO"/>
              </w:rPr>
            </w:pPr>
            <w:r w:rsidRPr="00567FFA">
              <w:rPr>
                <w:rFonts w:eastAsia="Times New Roman" w:cstheme="minorHAnsi"/>
                <w:b w:val="0"/>
                <w:color w:val="000000"/>
                <w:sz w:val="24"/>
                <w:szCs w:val="24"/>
                <w:lang w:val="es-CO" w:eastAsia="es-CO"/>
              </w:rPr>
              <w:t>Página web accesible a nivel AA</w:t>
            </w:r>
          </w:p>
        </w:tc>
        <w:tc>
          <w:tcPr>
            <w:tcW w:w="3171" w:type="dxa"/>
            <w:tcBorders>
              <w:top w:val="nil"/>
              <w:left w:val="nil"/>
              <w:bottom w:val="single" w:sz="8" w:space="0" w:color="A6A6A6"/>
              <w:right w:val="single" w:sz="8" w:space="0" w:color="A6A6A6"/>
            </w:tcBorders>
            <w:shd w:val="clear" w:color="FFFFFF" w:fill="FFFFFF"/>
            <w:vAlign w:val="center"/>
            <w:hideMark/>
          </w:tcPr>
          <w:p w:rsidR="00567FFA" w:rsidRPr="00567FFA" w:rsidRDefault="00567FFA" w:rsidP="00567FFA">
            <w:pPr>
              <w:spacing w:line="240" w:lineRule="auto"/>
              <w:rPr>
                <w:rFonts w:eastAsia="Times New Roman" w:cstheme="minorHAnsi"/>
                <w:b w:val="0"/>
                <w:color w:val="000000"/>
                <w:sz w:val="24"/>
                <w:szCs w:val="24"/>
                <w:lang w:val="es-CO" w:eastAsia="es-CO"/>
              </w:rPr>
            </w:pPr>
            <w:r w:rsidRPr="00567FFA">
              <w:rPr>
                <w:rFonts w:eastAsia="Times New Roman" w:cstheme="minorHAnsi"/>
                <w:b w:val="0"/>
                <w:color w:val="000000"/>
                <w:sz w:val="24"/>
                <w:szCs w:val="24"/>
                <w:lang w:val="es-CO" w:eastAsia="es-CO"/>
              </w:rPr>
              <w:t>Nivel AA de Accesibilidad</w:t>
            </w:r>
          </w:p>
        </w:tc>
        <w:tc>
          <w:tcPr>
            <w:tcW w:w="2076" w:type="dxa"/>
            <w:tcBorders>
              <w:top w:val="nil"/>
              <w:left w:val="nil"/>
              <w:bottom w:val="single" w:sz="8" w:space="0" w:color="A6A6A6"/>
              <w:right w:val="single" w:sz="8" w:space="0" w:color="A6A6A6"/>
            </w:tcBorders>
            <w:shd w:val="clear" w:color="FFFFFF" w:fill="FFFFFF"/>
            <w:vAlign w:val="center"/>
            <w:hideMark/>
          </w:tcPr>
          <w:p w:rsidR="00567FFA" w:rsidRPr="00567FFA" w:rsidRDefault="00567FFA" w:rsidP="00567FFA">
            <w:pPr>
              <w:spacing w:line="240" w:lineRule="auto"/>
              <w:rPr>
                <w:rFonts w:eastAsia="Times New Roman" w:cstheme="minorHAnsi"/>
                <w:b w:val="0"/>
                <w:color w:val="000000"/>
                <w:sz w:val="24"/>
                <w:szCs w:val="24"/>
                <w:lang w:val="es-CO" w:eastAsia="es-CO"/>
              </w:rPr>
            </w:pPr>
            <w:r w:rsidRPr="00567FFA">
              <w:rPr>
                <w:rFonts w:eastAsia="Times New Roman" w:cstheme="minorHAnsi"/>
                <w:b w:val="0"/>
                <w:color w:val="000000"/>
                <w:sz w:val="24"/>
                <w:szCs w:val="24"/>
                <w:lang w:val="es-CO" w:eastAsia="es-CO"/>
              </w:rPr>
              <w:t xml:space="preserve">Oficina de  Planeación - Gestión TIC </w:t>
            </w:r>
          </w:p>
        </w:tc>
        <w:tc>
          <w:tcPr>
            <w:tcW w:w="1362" w:type="dxa"/>
            <w:tcBorders>
              <w:top w:val="nil"/>
              <w:left w:val="nil"/>
              <w:bottom w:val="single" w:sz="8" w:space="0" w:color="A6A6A6"/>
              <w:right w:val="single" w:sz="8" w:space="0" w:color="A6A6A6"/>
            </w:tcBorders>
            <w:shd w:val="clear" w:color="auto" w:fill="auto"/>
            <w:noWrap/>
            <w:vAlign w:val="center"/>
            <w:hideMark/>
          </w:tcPr>
          <w:p w:rsidR="00567FFA" w:rsidRPr="00567FFA" w:rsidRDefault="00567FFA" w:rsidP="00567FFA">
            <w:pPr>
              <w:spacing w:line="240" w:lineRule="auto"/>
              <w:jc w:val="center"/>
              <w:rPr>
                <w:rFonts w:eastAsia="Times New Roman" w:cstheme="minorHAnsi"/>
                <w:b w:val="0"/>
                <w:color w:val="000000"/>
                <w:sz w:val="24"/>
                <w:szCs w:val="24"/>
                <w:lang w:val="es-CO" w:eastAsia="es-CO"/>
              </w:rPr>
            </w:pPr>
            <w:r w:rsidRPr="00567FFA">
              <w:rPr>
                <w:rFonts w:eastAsia="Times New Roman" w:cstheme="minorHAnsi"/>
                <w:b w:val="0"/>
                <w:color w:val="000000"/>
                <w:sz w:val="24"/>
                <w:szCs w:val="24"/>
                <w:lang w:val="es-CO" w:eastAsia="es-CO"/>
              </w:rPr>
              <w:t>31/12/2021</w:t>
            </w:r>
          </w:p>
        </w:tc>
      </w:tr>
      <w:tr w:rsidR="00567FFA" w:rsidRPr="00567FFA" w:rsidTr="00567FFA">
        <w:trPr>
          <w:trHeight w:val="1146"/>
        </w:trPr>
        <w:tc>
          <w:tcPr>
            <w:tcW w:w="1776" w:type="dxa"/>
            <w:tcBorders>
              <w:top w:val="nil"/>
              <w:left w:val="single" w:sz="8" w:space="0" w:color="A6A6A6"/>
              <w:bottom w:val="single" w:sz="8" w:space="0" w:color="A6A6A6"/>
              <w:right w:val="single" w:sz="8" w:space="0" w:color="A6A6A6"/>
            </w:tcBorders>
            <w:shd w:val="clear" w:color="D0CECE" w:fill="D9E1F2"/>
            <w:vAlign w:val="center"/>
            <w:hideMark/>
          </w:tcPr>
          <w:p w:rsidR="004162B8" w:rsidRDefault="00567FFA" w:rsidP="004162B8">
            <w:pPr>
              <w:spacing w:line="240" w:lineRule="auto"/>
              <w:jc w:val="center"/>
              <w:rPr>
                <w:rFonts w:eastAsia="Times New Roman" w:cstheme="minorHAnsi"/>
                <w:bCs/>
                <w:color w:val="000000"/>
                <w:sz w:val="24"/>
                <w:szCs w:val="24"/>
                <w:lang w:val="es-CO" w:eastAsia="es-CO"/>
              </w:rPr>
            </w:pPr>
            <w:r w:rsidRPr="00567FFA">
              <w:rPr>
                <w:rFonts w:eastAsia="Times New Roman" w:cstheme="minorHAnsi"/>
                <w:bCs/>
                <w:color w:val="000000"/>
                <w:sz w:val="24"/>
                <w:szCs w:val="24"/>
                <w:lang w:val="es-CO" w:eastAsia="es-CO"/>
              </w:rPr>
              <w:t>Subcomponente 5</w:t>
            </w:r>
          </w:p>
          <w:p w:rsidR="00567FFA" w:rsidRPr="00567FFA" w:rsidRDefault="00567FFA" w:rsidP="004162B8">
            <w:pPr>
              <w:spacing w:line="240" w:lineRule="auto"/>
              <w:jc w:val="center"/>
              <w:rPr>
                <w:rFonts w:eastAsia="Times New Roman" w:cstheme="minorHAnsi"/>
                <w:b w:val="0"/>
                <w:color w:val="000000"/>
                <w:sz w:val="24"/>
                <w:szCs w:val="24"/>
                <w:lang w:val="es-CO" w:eastAsia="es-CO"/>
              </w:rPr>
            </w:pPr>
            <w:bookmarkStart w:id="0" w:name="_GoBack"/>
            <w:bookmarkEnd w:id="0"/>
            <w:r w:rsidRPr="00567FFA">
              <w:rPr>
                <w:rFonts w:eastAsia="Times New Roman" w:cstheme="minorHAnsi"/>
                <w:b w:val="0"/>
                <w:color w:val="000000"/>
                <w:sz w:val="24"/>
                <w:szCs w:val="24"/>
                <w:lang w:val="es-CO" w:eastAsia="es-CO"/>
              </w:rPr>
              <w:t>Monitoreo del Acceso a la Información Pública</w:t>
            </w:r>
          </w:p>
        </w:tc>
        <w:tc>
          <w:tcPr>
            <w:tcW w:w="512" w:type="dxa"/>
            <w:tcBorders>
              <w:top w:val="nil"/>
              <w:left w:val="nil"/>
              <w:bottom w:val="single" w:sz="8" w:space="0" w:color="A6A6A6"/>
              <w:right w:val="single" w:sz="8" w:space="0" w:color="A6A6A6"/>
            </w:tcBorders>
            <w:shd w:val="clear" w:color="auto" w:fill="auto"/>
            <w:vAlign w:val="center"/>
            <w:hideMark/>
          </w:tcPr>
          <w:p w:rsidR="00567FFA" w:rsidRPr="00567FFA" w:rsidRDefault="00567FFA" w:rsidP="00567FFA">
            <w:pPr>
              <w:spacing w:line="240" w:lineRule="auto"/>
              <w:jc w:val="center"/>
              <w:rPr>
                <w:rFonts w:eastAsia="Times New Roman" w:cstheme="minorHAnsi"/>
                <w:bCs/>
                <w:color w:val="000000"/>
                <w:sz w:val="24"/>
                <w:szCs w:val="24"/>
                <w:lang w:val="es-CO" w:eastAsia="es-CO"/>
              </w:rPr>
            </w:pPr>
            <w:r w:rsidRPr="00567FFA">
              <w:rPr>
                <w:rFonts w:eastAsia="Times New Roman" w:cstheme="minorHAnsi"/>
                <w:bCs/>
                <w:color w:val="000000"/>
                <w:sz w:val="24"/>
                <w:szCs w:val="24"/>
                <w:lang w:val="es-CO" w:eastAsia="es-CO"/>
              </w:rPr>
              <w:t>5.1</w:t>
            </w:r>
          </w:p>
        </w:tc>
        <w:tc>
          <w:tcPr>
            <w:tcW w:w="3817" w:type="dxa"/>
            <w:tcBorders>
              <w:top w:val="nil"/>
              <w:left w:val="nil"/>
              <w:bottom w:val="single" w:sz="8" w:space="0" w:color="A6A6A6"/>
              <w:right w:val="single" w:sz="8" w:space="0" w:color="A6A6A6"/>
            </w:tcBorders>
            <w:shd w:val="clear" w:color="auto" w:fill="auto"/>
            <w:vAlign w:val="center"/>
            <w:hideMark/>
          </w:tcPr>
          <w:p w:rsidR="00567FFA" w:rsidRPr="00567FFA" w:rsidRDefault="00567FFA" w:rsidP="00567FFA">
            <w:pPr>
              <w:spacing w:line="240" w:lineRule="auto"/>
              <w:rPr>
                <w:rFonts w:eastAsia="Times New Roman" w:cstheme="minorHAnsi"/>
                <w:b w:val="0"/>
                <w:color w:val="000000"/>
                <w:sz w:val="24"/>
                <w:szCs w:val="24"/>
                <w:lang w:val="es-CO" w:eastAsia="es-CO"/>
              </w:rPr>
            </w:pPr>
            <w:r w:rsidRPr="00567FFA">
              <w:rPr>
                <w:rFonts w:eastAsia="Times New Roman" w:cstheme="minorHAnsi"/>
                <w:b w:val="0"/>
                <w:color w:val="000000"/>
                <w:sz w:val="24"/>
                <w:szCs w:val="24"/>
                <w:lang w:val="es-CO" w:eastAsia="es-CO"/>
              </w:rPr>
              <w:t>Elaborar y publicar informe de solicitudes de acceso a la información que incluya (No. solicitudes recibidas, No. solicitudes trasladadas a otra institución, tiempo de respuesta de cada solicitud, No. de solicitudes en las que se negó el acceso a la información)</w:t>
            </w:r>
          </w:p>
        </w:tc>
        <w:tc>
          <w:tcPr>
            <w:tcW w:w="2286" w:type="dxa"/>
            <w:tcBorders>
              <w:top w:val="nil"/>
              <w:left w:val="nil"/>
              <w:bottom w:val="single" w:sz="8" w:space="0" w:color="A6A6A6"/>
              <w:right w:val="single" w:sz="8" w:space="0" w:color="A6A6A6"/>
            </w:tcBorders>
            <w:shd w:val="clear" w:color="auto" w:fill="auto"/>
            <w:vAlign w:val="center"/>
            <w:hideMark/>
          </w:tcPr>
          <w:p w:rsidR="00567FFA" w:rsidRPr="00567FFA" w:rsidRDefault="00567FFA" w:rsidP="00567FFA">
            <w:pPr>
              <w:spacing w:line="240" w:lineRule="auto"/>
              <w:rPr>
                <w:rFonts w:eastAsia="Times New Roman" w:cstheme="minorHAnsi"/>
                <w:b w:val="0"/>
                <w:color w:val="000000"/>
                <w:sz w:val="24"/>
                <w:szCs w:val="24"/>
                <w:lang w:val="es-CO" w:eastAsia="es-CO"/>
              </w:rPr>
            </w:pPr>
            <w:r w:rsidRPr="00567FFA">
              <w:rPr>
                <w:rFonts w:eastAsia="Times New Roman" w:cstheme="minorHAnsi"/>
                <w:b w:val="0"/>
                <w:color w:val="000000"/>
                <w:sz w:val="24"/>
                <w:szCs w:val="24"/>
                <w:lang w:val="es-CO" w:eastAsia="es-CO"/>
              </w:rPr>
              <w:t xml:space="preserve">Informe de  solicitudes de acceso a la información </w:t>
            </w:r>
          </w:p>
        </w:tc>
        <w:tc>
          <w:tcPr>
            <w:tcW w:w="3171" w:type="dxa"/>
            <w:tcBorders>
              <w:top w:val="nil"/>
              <w:left w:val="nil"/>
              <w:bottom w:val="single" w:sz="8" w:space="0" w:color="A6A6A6"/>
              <w:right w:val="single" w:sz="8" w:space="0" w:color="A6A6A6"/>
            </w:tcBorders>
            <w:shd w:val="clear" w:color="auto" w:fill="auto"/>
            <w:vAlign w:val="center"/>
            <w:hideMark/>
          </w:tcPr>
          <w:p w:rsidR="00567FFA" w:rsidRPr="00567FFA" w:rsidRDefault="00567FFA" w:rsidP="00567FFA">
            <w:pPr>
              <w:spacing w:line="240" w:lineRule="auto"/>
              <w:rPr>
                <w:rFonts w:eastAsia="Times New Roman" w:cstheme="minorHAnsi"/>
                <w:b w:val="0"/>
                <w:color w:val="000000"/>
                <w:sz w:val="24"/>
                <w:szCs w:val="24"/>
                <w:lang w:val="es-CO" w:eastAsia="es-CO"/>
              </w:rPr>
            </w:pPr>
            <w:r w:rsidRPr="00567FFA">
              <w:rPr>
                <w:rFonts w:eastAsia="Times New Roman" w:cstheme="minorHAnsi"/>
                <w:b w:val="0"/>
                <w:color w:val="000000"/>
                <w:sz w:val="24"/>
                <w:szCs w:val="24"/>
                <w:lang w:val="es-CO" w:eastAsia="es-CO"/>
              </w:rPr>
              <w:t>Informe elaborado y publicado en el portal Web</w:t>
            </w:r>
          </w:p>
        </w:tc>
        <w:tc>
          <w:tcPr>
            <w:tcW w:w="2076" w:type="dxa"/>
            <w:tcBorders>
              <w:top w:val="nil"/>
              <w:left w:val="nil"/>
              <w:bottom w:val="single" w:sz="8" w:space="0" w:color="A6A6A6"/>
              <w:right w:val="single" w:sz="8" w:space="0" w:color="A6A6A6"/>
            </w:tcBorders>
            <w:shd w:val="clear" w:color="auto" w:fill="auto"/>
            <w:vAlign w:val="center"/>
            <w:hideMark/>
          </w:tcPr>
          <w:p w:rsidR="00567FFA" w:rsidRPr="00567FFA" w:rsidRDefault="00567FFA" w:rsidP="00567FFA">
            <w:pPr>
              <w:spacing w:line="240" w:lineRule="auto"/>
              <w:rPr>
                <w:rFonts w:eastAsia="Times New Roman" w:cstheme="minorHAnsi"/>
                <w:b w:val="0"/>
                <w:color w:val="000000"/>
                <w:sz w:val="24"/>
                <w:szCs w:val="24"/>
                <w:lang w:val="es-CO" w:eastAsia="es-CO"/>
              </w:rPr>
            </w:pPr>
            <w:r w:rsidRPr="00567FFA">
              <w:rPr>
                <w:rFonts w:eastAsia="Times New Roman" w:cstheme="minorHAnsi"/>
                <w:b w:val="0"/>
                <w:color w:val="000000"/>
                <w:sz w:val="24"/>
                <w:szCs w:val="24"/>
                <w:lang w:val="es-CO" w:eastAsia="es-CO"/>
              </w:rPr>
              <w:t>Gestión Jurídica</w:t>
            </w:r>
          </w:p>
        </w:tc>
        <w:tc>
          <w:tcPr>
            <w:tcW w:w="1362" w:type="dxa"/>
            <w:tcBorders>
              <w:top w:val="nil"/>
              <w:left w:val="nil"/>
              <w:bottom w:val="single" w:sz="8" w:space="0" w:color="A6A6A6"/>
              <w:right w:val="single" w:sz="8" w:space="0" w:color="A6A6A6"/>
            </w:tcBorders>
            <w:shd w:val="clear" w:color="auto" w:fill="auto"/>
            <w:noWrap/>
            <w:vAlign w:val="center"/>
            <w:hideMark/>
          </w:tcPr>
          <w:p w:rsidR="00567FFA" w:rsidRPr="00567FFA" w:rsidRDefault="00567FFA" w:rsidP="00567FFA">
            <w:pPr>
              <w:spacing w:line="240" w:lineRule="auto"/>
              <w:jc w:val="center"/>
              <w:rPr>
                <w:rFonts w:eastAsia="Times New Roman" w:cstheme="minorHAnsi"/>
                <w:b w:val="0"/>
                <w:color w:val="000000"/>
                <w:sz w:val="24"/>
                <w:szCs w:val="24"/>
                <w:lang w:val="es-CO" w:eastAsia="es-CO"/>
              </w:rPr>
            </w:pPr>
            <w:r w:rsidRPr="00567FFA">
              <w:rPr>
                <w:rFonts w:eastAsia="Times New Roman" w:cstheme="minorHAnsi"/>
                <w:b w:val="0"/>
                <w:color w:val="000000"/>
                <w:sz w:val="24"/>
                <w:szCs w:val="24"/>
                <w:lang w:val="es-CO" w:eastAsia="es-CO"/>
              </w:rPr>
              <w:t>31/12/2021</w:t>
            </w:r>
          </w:p>
        </w:tc>
      </w:tr>
    </w:tbl>
    <w:p w:rsidR="00043A3F" w:rsidRPr="002A46B1" w:rsidRDefault="00C96EB9" w:rsidP="00567FFA">
      <w:pPr>
        <w:spacing w:after="200"/>
        <w:rPr>
          <w:sz w:val="36"/>
          <w:szCs w:val="32"/>
        </w:rPr>
      </w:pPr>
      <w:r>
        <w:rPr>
          <w:sz w:val="32"/>
          <w:szCs w:val="32"/>
        </w:rPr>
        <w:br w:type="page"/>
      </w:r>
      <w:r w:rsidR="00043A3F" w:rsidRPr="002A46B1">
        <w:rPr>
          <w:sz w:val="36"/>
          <w:szCs w:val="32"/>
        </w:rPr>
        <w:lastRenderedPageBreak/>
        <w:t xml:space="preserve">3.6. Iniciativas Adicionales </w:t>
      </w:r>
    </w:p>
    <w:p w:rsidR="00043A3F" w:rsidRPr="004052A8" w:rsidRDefault="00043A3F" w:rsidP="00043A3F">
      <w:pPr>
        <w:autoSpaceDE w:val="0"/>
        <w:autoSpaceDN w:val="0"/>
        <w:adjustRightInd w:val="0"/>
        <w:spacing w:line="240" w:lineRule="auto"/>
        <w:jc w:val="both"/>
        <w:rPr>
          <w:rFonts w:cstheme="minorHAnsi"/>
          <w:b w:val="0"/>
          <w:szCs w:val="28"/>
        </w:rPr>
      </w:pPr>
    </w:p>
    <w:p w:rsidR="00043A3F" w:rsidRDefault="00043A3F" w:rsidP="00567FFA">
      <w:pPr>
        <w:autoSpaceDE w:val="0"/>
        <w:autoSpaceDN w:val="0"/>
        <w:adjustRightInd w:val="0"/>
        <w:spacing w:line="240" w:lineRule="auto"/>
        <w:ind w:right="1081"/>
        <w:jc w:val="both"/>
        <w:rPr>
          <w:rFonts w:ascii="FuturaStd-Light" w:hAnsi="FuturaStd-Light" w:cs="FuturaStd-Light"/>
          <w:sz w:val="19"/>
          <w:szCs w:val="19"/>
        </w:rPr>
      </w:pPr>
      <w:r w:rsidRPr="004052A8">
        <w:rPr>
          <w:rFonts w:cstheme="minorHAnsi"/>
          <w:b w:val="0"/>
          <w:szCs w:val="28"/>
        </w:rPr>
        <w:t xml:space="preserve">Se refiere a las iniciativas particulares de la entidad que contribuyen a combatir y prevenir la corrupción. Se sugiere el Código de Integridad: Promoción de </w:t>
      </w:r>
      <w:r w:rsidRPr="004052A8">
        <w:rPr>
          <w:rFonts w:cstheme="minorHAnsi"/>
          <w:b w:val="0"/>
          <w:i/>
          <w:iCs/>
          <w:szCs w:val="28"/>
        </w:rPr>
        <w:t xml:space="preserve">“Acuerdos, compromisos y protocolos éticos,” </w:t>
      </w:r>
      <w:r w:rsidRPr="004052A8">
        <w:rPr>
          <w:rFonts w:cstheme="minorHAnsi"/>
          <w:b w:val="0"/>
          <w:szCs w:val="28"/>
        </w:rPr>
        <w:t>que sirvan para establecer parámetros de comportamiento en la actuación de los servidores públicos. Es importante que se incluyan lineamientos sobre la existencia de conflictos de intereses, canales de denuncia de hechos de corrupción, mecanismos para la protección al denunciante, unidades de reacción inmediata a la corrupción entre otras.</w:t>
      </w:r>
      <w:r w:rsidR="008C777D" w:rsidRPr="00F36D5C">
        <w:rPr>
          <w:rFonts w:ascii="FuturaStd-Light" w:hAnsi="FuturaStd-Light" w:cs="FuturaStd-Light"/>
          <w:sz w:val="19"/>
          <w:szCs w:val="19"/>
        </w:rPr>
        <w:t xml:space="preserve"> </w:t>
      </w:r>
    </w:p>
    <w:p w:rsidR="00567FFA" w:rsidRDefault="00567FFA" w:rsidP="00567FFA">
      <w:pPr>
        <w:autoSpaceDE w:val="0"/>
        <w:autoSpaceDN w:val="0"/>
        <w:adjustRightInd w:val="0"/>
        <w:spacing w:line="240" w:lineRule="auto"/>
        <w:ind w:right="1081"/>
        <w:jc w:val="both"/>
        <w:rPr>
          <w:rFonts w:ascii="FuturaStd-Light" w:hAnsi="FuturaStd-Light" w:cs="FuturaStd-Light"/>
          <w:sz w:val="19"/>
          <w:szCs w:val="19"/>
        </w:rPr>
      </w:pPr>
    </w:p>
    <w:tbl>
      <w:tblPr>
        <w:tblW w:w="14100" w:type="dxa"/>
        <w:tblCellMar>
          <w:left w:w="70" w:type="dxa"/>
          <w:right w:w="70" w:type="dxa"/>
        </w:tblCellMar>
        <w:tblLook w:val="04A0" w:firstRow="1" w:lastRow="0" w:firstColumn="1" w:lastColumn="0" w:noHBand="0" w:noVBand="1"/>
      </w:tblPr>
      <w:tblGrid>
        <w:gridCol w:w="1973"/>
        <w:gridCol w:w="465"/>
        <w:gridCol w:w="4180"/>
        <w:gridCol w:w="3275"/>
        <w:gridCol w:w="2658"/>
        <w:gridCol w:w="1549"/>
      </w:tblGrid>
      <w:tr w:rsidR="00567FFA" w:rsidRPr="00567FFA" w:rsidTr="00567FFA">
        <w:trPr>
          <w:trHeight w:val="198"/>
        </w:trPr>
        <w:tc>
          <w:tcPr>
            <w:tcW w:w="14100" w:type="dxa"/>
            <w:gridSpan w:val="6"/>
            <w:tcBorders>
              <w:top w:val="single" w:sz="8" w:space="0" w:color="A6A6A6"/>
              <w:left w:val="single" w:sz="8" w:space="0" w:color="A6A6A6"/>
              <w:bottom w:val="single" w:sz="8" w:space="0" w:color="A6A6A6"/>
              <w:right w:val="single" w:sz="8" w:space="0" w:color="A6A6A6"/>
            </w:tcBorders>
            <w:shd w:val="clear" w:color="000000" w:fill="F2F2F2"/>
            <w:vAlign w:val="center"/>
            <w:hideMark/>
          </w:tcPr>
          <w:p w:rsidR="00567FFA" w:rsidRPr="00567FFA" w:rsidRDefault="00567FFA" w:rsidP="00567FFA">
            <w:pPr>
              <w:spacing w:line="240" w:lineRule="auto"/>
              <w:jc w:val="center"/>
              <w:rPr>
                <w:rFonts w:eastAsia="Times New Roman" w:cstheme="minorHAnsi"/>
                <w:bCs/>
                <w:color w:val="auto"/>
                <w:sz w:val="24"/>
                <w:szCs w:val="24"/>
                <w:lang w:val="es-CO" w:eastAsia="es-CO"/>
              </w:rPr>
            </w:pPr>
            <w:r w:rsidRPr="00567FFA">
              <w:rPr>
                <w:rFonts w:eastAsia="Times New Roman" w:cstheme="minorHAnsi"/>
                <w:bCs/>
                <w:color w:val="auto"/>
                <w:sz w:val="24"/>
                <w:szCs w:val="24"/>
                <w:lang w:val="es-CO" w:eastAsia="es-CO"/>
              </w:rPr>
              <w:t>Componente 6: Iniciativas Adicionales</w:t>
            </w:r>
          </w:p>
        </w:tc>
      </w:tr>
      <w:tr w:rsidR="00567FFA" w:rsidRPr="00567FFA" w:rsidTr="00567FFA">
        <w:trPr>
          <w:trHeight w:val="397"/>
        </w:trPr>
        <w:tc>
          <w:tcPr>
            <w:tcW w:w="1973" w:type="dxa"/>
            <w:tcBorders>
              <w:top w:val="single" w:sz="8" w:space="0" w:color="A6A6A6"/>
              <w:left w:val="single" w:sz="8" w:space="0" w:color="A6A6A6"/>
              <w:bottom w:val="single" w:sz="8" w:space="0" w:color="A6A6A6"/>
              <w:right w:val="single" w:sz="8" w:space="0" w:color="A6A6A6"/>
            </w:tcBorders>
            <w:shd w:val="clear" w:color="000000" w:fill="F2F2F2"/>
            <w:noWrap/>
            <w:vAlign w:val="center"/>
            <w:hideMark/>
          </w:tcPr>
          <w:p w:rsidR="00567FFA" w:rsidRPr="00567FFA" w:rsidRDefault="00567FFA" w:rsidP="00567FFA">
            <w:pPr>
              <w:spacing w:line="240" w:lineRule="auto"/>
              <w:jc w:val="center"/>
              <w:rPr>
                <w:rFonts w:eastAsia="Times New Roman" w:cstheme="minorHAnsi"/>
                <w:bCs/>
                <w:color w:val="000000"/>
                <w:sz w:val="24"/>
                <w:szCs w:val="24"/>
                <w:lang w:val="es-CO" w:eastAsia="es-CO"/>
              </w:rPr>
            </w:pPr>
            <w:r w:rsidRPr="00567FFA">
              <w:rPr>
                <w:rFonts w:eastAsia="Times New Roman" w:cstheme="minorHAnsi"/>
                <w:bCs/>
                <w:color w:val="000000"/>
                <w:sz w:val="24"/>
                <w:szCs w:val="24"/>
                <w:lang w:val="es-CO" w:eastAsia="es-CO"/>
              </w:rPr>
              <w:t>Subcomponente</w:t>
            </w:r>
          </w:p>
        </w:tc>
        <w:tc>
          <w:tcPr>
            <w:tcW w:w="4645" w:type="dxa"/>
            <w:gridSpan w:val="2"/>
            <w:tcBorders>
              <w:top w:val="single" w:sz="8" w:space="0" w:color="A6A6A6"/>
              <w:left w:val="nil"/>
              <w:bottom w:val="single" w:sz="8" w:space="0" w:color="A6A6A6"/>
              <w:right w:val="single" w:sz="8" w:space="0" w:color="A6A6A6"/>
            </w:tcBorders>
            <w:shd w:val="clear" w:color="000000" w:fill="F2F2F2"/>
            <w:noWrap/>
            <w:vAlign w:val="center"/>
            <w:hideMark/>
          </w:tcPr>
          <w:p w:rsidR="00567FFA" w:rsidRPr="00567FFA" w:rsidRDefault="00567FFA" w:rsidP="00567FFA">
            <w:pPr>
              <w:spacing w:line="240" w:lineRule="auto"/>
              <w:jc w:val="center"/>
              <w:rPr>
                <w:rFonts w:eastAsia="Times New Roman" w:cstheme="minorHAnsi"/>
                <w:bCs/>
                <w:color w:val="000000"/>
                <w:sz w:val="24"/>
                <w:szCs w:val="24"/>
                <w:lang w:val="es-CO" w:eastAsia="es-CO"/>
              </w:rPr>
            </w:pPr>
            <w:r w:rsidRPr="00567FFA">
              <w:rPr>
                <w:rFonts w:eastAsia="Times New Roman" w:cstheme="minorHAnsi"/>
                <w:bCs/>
                <w:color w:val="000000"/>
                <w:sz w:val="24"/>
                <w:szCs w:val="24"/>
                <w:lang w:val="es-CO" w:eastAsia="es-CO"/>
              </w:rPr>
              <w:t>Actividades</w:t>
            </w:r>
          </w:p>
        </w:tc>
        <w:tc>
          <w:tcPr>
            <w:tcW w:w="3275" w:type="dxa"/>
            <w:tcBorders>
              <w:top w:val="single" w:sz="8" w:space="0" w:color="A6A6A6"/>
              <w:left w:val="nil"/>
              <w:bottom w:val="single" w:sz="8" w:space="0" w:color="A6A6A6"/>
              <w:right w:val="single" w:sz="8" w:space="0" w:color="A6A6A6"/>
            </w:tcBorders>
            <w:shd w:val="clear" w:color="000000" w:fill="F2F2F2"/>
            <w:vAlign w:val="center"/>
            <w:hideMark/>
          </w:tcPr>
          <w:p w:rsidR="00567FFA" w:rsidRPr="00567FFA" w:rsidRDefault="00567FFA" w:rsidP="00567FFA">
            <w:pPr>
              <w:spacing w:line="240" w:lineRule="auto"/>
              <w:jc w:val="center"/>
              <w:rPr>
                <w:rFonts w:eastAsia="Times New Roman" w:cstheme="minorHAnsi"/>
                <w:bCs/>
                <w:color w:val="000000"/>
                <w:sz w:val="24"/>
                <w:szCs w:val="24"/>
                <w:lang w:val="es-CO" w:eastAsia="es-CO"/>
              </w:rPr>
            </w:pPr>
            <w:r w:rsidRPr="00567FFA">
              <w:rPr>
                <w:rFonts w:eastAsia="Times New Roman" w:cstheme="minorHAnsi"/>
                <w:bCs/>
                <w:color w:val="000000"/>
                <w:sz w:val="24"/>
                <w:szCs w:val="24"/>
                <w:lang w:val="es-CO" w:eastAsia="es-CO"/>
              </w:rPr>
              <w:t>Meta o producto</w:t>
            </w:r>
          </w:p>
        </w:tc>
        <w:tc>
          <w:tcPr>
            <w:tcW w:w="2658" w:type="dxa"/>
            <w:tcBorders>
              <w:top w:val="single" w:sz="8" w:space="0" w:color="A6A6A6"/>
              <w:left w:val="nil"/>
              <w:bottom w:val="single" w:sz="8" w:space="0" w:color="A6A6A6"/>
              <w:right w:val="single" w:sz="8" w:space="0" w:color="A6A6A6"/>
            </w:tcBorders>
            <w:shd w:val="clear" w:color="000000" w:fill="F2F2F2"/>
            <w:noWrap/>
            <w:vAlign w:val="center"/>
            <w:hideMark/>
          </w:tcPr>
          <w:p w:rsidR="00567FFA" w:rsidRPr="00567FFA" w:rsidRDefault="00567FFA" w:rsidP="00567FFA">
            <w:pPr>
              <w:spacing w:line="240" w:lineRule="auto"/>
              <w:jc w:val="center"/>
              <w:rPr>
                <w:rFonts w:eastAsia="Times New Roman" w:cstheme="minorHAnsi"/>
                <w:bCs/>
                <w:color w:val="000000"/>
                <w:sz w:val="24"/>
                <w:szCs w:val="24"/>
                <w:lang w:val="es-CO" w:eastAsia="es-CO"/>
              </w:rPr>
            </w:pPr>
            <w:r w:rsidRPr="00567FFA">
              <w:rPr>
                <w:rFonts w:eastAsia="Times New Roman" w:cstheme="minorHAnsi"/>
                <w:bCs/>
                <w:color w:val="000000"/>
                <w:sz w:val="24"/>
                <w:szCs w:val="24"/>
                <w:lang w:val="es-CO" w:eastAsia="es-CO"/>
              </w:rPr>
              <w:t xml:space="preserve">Responsable </w:t>
            </w:r>
          </w:p>
        </w:tc>
        <w:tc>
          <w:tcPr>
            <w:tcW w:w="1548" w:type="dxa"/>
            <w:tcBorders>
              <w:top w:val="single" w:sz="8" w:space="0" w:color="A6A6A6"/>
              <w:left w:val="nil"/>
              <w:bottom w:val="single" w:sz="8" w:space="0" w:color="A6A6A6"/>
              <w:right w:val="single" w:sz="8" w:space="0" w:color="A6A6A6"/>
            </w:tcBorders>
            <w:shd w:val="clear" w:color="000000" w:fill="F2F2F2"/>
            <w:vAlign w:val="center"/>
            <w:hideMark/>
          </w:tcPr>
          <w:p w:rsidR="00567FFA" w:rsidRPr="00567FFA" w:rsidRDefault="00567FFA" w:rsidP="00567FFA">
            <w:pPr>
              <w:spacing w:line="240" w:lineRule="auto"/>
              <w:jc w:val="center"/>
              <w:rPr>
                <w:rFonts w:eastAsia="Times New Roman" w:cstheme="minorHAnsi"/>
                <w:bCs/>
                <w:color w:val="000000"/>
                <w:sz w:val="24"/>
                <w:szCs w:val="24"/>
                <w:lang w:val="es-CO" w:eastAsia="es-CO"/>
              </w:rPr>
            </w:pPr>
            <w:r w:rsidRPr="00567FFA">
              <w:rPr>
                <w:rFonts w:eastAsia="Times New Roman" w:cstheme="minorHAnsi"/>
                <w:bCs/>
                <w:color w:val="000000"/>
                <w:sz w:val="24"/>
                <w:szCs w:val="24"/>
                <w:lang w:val="es-CO" w:eastAsia="es-CO"/>
              </w:rPr>
              <w:t>Fecha programada</w:t>
            </w:r>
          </w:p>
        </w:tc>
      </w:tr>
      <w:tr w:rsidR="00567FFA" w:rsidRPr="00567FFA" w:rsidTr="00567FFA">
        <w:trPr>
          <w:trHeight w:val="843"/>
        </w:trPr>
        <w:tc>
          <w:tcPr>
            <w:tcW w:w="1973" w:type="dxa"/>
            <w:vMerge w:val="restart"/>
            <w:tcBorders>
              <w:top w:val="nil"/>
              <w:left w:val="single" w:sz="8" w:space="0" w:color="A6A6A6"/>
              <w:bottom w:val="single" w:sz="8" w:space="0" w:color="A6A6A6"/>
              <w:right w:val="single" w:sz="8" w:space="0" w:color="A6A6A6"/>
            </w:tcBorders>
            <w:shd w:val="clear" w:color="000000" w:fill="D9E1F2"/>
            <w:vAlign w:val="center"/>
            <w:hideMark/>
          </w:tcPr>
          <w:p w:rsidR="00567FFA" w:rsidRPr="00567FFA" w:rsidRDefault="00567FFA" w:rsidP="00567FFA">
            <w:pPr>
              <w:spacing w:line="240" w:lineRule="auto"/>
              <w:jc w:val="center"/>
              <w:rPr>
                <w:rFonts w:eastAsia="Times New Roman" w:cstheme="minorHAnsi"/>
                <w:bCs/>
                <w:color w:val="000000"/>
                <w:sz w:val="24"/>
                <w:szCs w:val="24"/>
                <w:lang w:val="es-CO" w:eastAsia="es-CO"/>
              </w:rPr>
            </w:pPr>
            <w:r w:rsidRPr="00567FFA">
              <w:rPr>
                <w:rFonts w:eastAsia="Times New Roman" w:cstheme="minorHAnsi"/>
                <w:bCs/>
                <w:color w:val="000000"/>
                <w:sz w:val="24"/>
                <w:szCs w:val="24"/>
                <w:lang w:val="es-CO" w:eastAsia="es-CO"/>
              </w:rPr>
              <w:t>Iniciativas adicionales / Código de Integridad</w:t>
            </w:r>
          </w:p>
        </w:tc>
        <w:tc>
          <w:tcPr>
            <w:tcW w:w="465" w:type="dxa"/>
            <w:tcBorders>
              <w:top w:val="nil"/>
              <w:left w:val="nil"/>
              <w:bottom w:val="single" w:sz="8" w:space="0" w:color="A6A6A6"/>
              <w:right w:val="single" w:sz="8" w:space="0" w:color="A6A6A6"/>
            </w:tcBorders>
            <w:shd w:val="clear" w:color="auto" w:fill="auto"/>
            <w:vAlign w:val="center"/>
            <w:hideMark/>
          </w:tcPr>
          <w:p w:rsidR="00567FFA" w:rsidRPr="00567FFA" w:rsidRDefault="00567FFA" w:rsidP="00567FFA">
            <w:pPr>
              <w:spacing w:line="240" w:lineRule="auto"/>
              <w:jc w:val="center"/>
              <w:rPr>
                <w:rFonts w:eastAsia="Times New Roman" w:cstheme="minorHAnsi"/>
                <w:bCs/>
                <w:color w:val="000000"/>
                <w:sz w:val="24"/>
                <w:szCs w:val="24"/>
                <w:lang w:val="es-CO" w:eastAsia="es-CO"/>
              </w:rPr>
            </w:pPr>
            <w:r w:rsidRPr="00567FFA">
              <w:rPr>
                <w:rFonts w:eastAsia="Times New Roman" w:cstheme="minorHAnsi"/>
                <w:bCs/>
                <w:color w:val="000000"/>
                <w:sz w:val="24"/>
                <w:szCs w:val="24"/>
                <w:lang w:val="es-CO" w:eastAsia="es-CO"/>
              </w:rPr>
              <w:t>1.1</w:t>
            </w:r>
          </w:p>
        </w:tc>
        <w:tc>
          <w:tcPr>
            <w:tcW w:w="4179" w:type="dxa"/>
            <w:tcBorders>
              <w:top w:val="nil"/>
              <w:left w:val="nil"/>
              <w:bottom w:val="single" w:sz="8" w:space="0" w:color="A6A6A6"/>
              <w:right w:val="single" w:sz="8" w:space="0" w:color="A6A6A6"/>
            </w:tcBorders>
            <w:shd w:val="clear" w:color="auto" w:fill="auto"/>
            <w:vAlign w:val="center"/>
            <w:hideMark/>
          </w:tcPr>
          <w:p w:rsidR="00567FFA" w:rsidRPr="00567FFA" w:rsidRDefault="00567FFA" w:rsidP="00567FFA">
            <w:pPr>
              <w:spacing w:line="240" w:lineRule="auto"/>
              <w:rPr>
                <w:rFonts w:eastAsia="Times New Roman" w:cstheme="minorHAnsi"/>
                <w:b w:val="0"/>
                <w:color w:val="auto"/>
                <w:sz w:val="24"/>
                <w:szCs w:val="24"/>
                <w:lang w:val="es-CO" w:eastAsia="es-CO"/>
              </w:rPr>
            </w:pPr>
            <w:r w:rsidRPr="00567FFA">
              <w:rPr>
                <w:rFonts w:eastAsia="Times New Roman" w:cstheme="minorHAnsi"/>
                <w:b w:val="0"/>
                <w:color w:val="auto"/>
                <w:sz w:val="24"/>
                <w:szCs w:val="24"/>
                <w:lang w:val="es-CO" w:eastAsia="es-CO"/>
              </w:rPr>
              <w:t>Adoptar el Código de Integridad adicionando principios de acción (“lo que hago” “lo que no hago”) a los cinco valores establecidos en el Código e incluir hasta dos valores adicionales.</w:t>
            </w:r>
          </w:p>
        </w:tc>
        <w:tc>
          <w:tcPr>
            <w:tcW w:w="3275" w:type="dxa"/>
            <w:tcBorders>
              <w:top w:val="nil"/>
              <w:left w:val="nil"/>
              <w:bottom w:val="single" w:sz="8" w:space="0" w:color="A6A6A6"/>
              <w:right w:val="single" w:sz="8" w:space="0" w:color="A6A6A6"/>
            </w:tcBorders>
            <w:shd w:val="clear" w:color="auto" w:fill="auto"/>
            <w:vAlign w:val="center"/>
            <w:hideMark/>
          </w:tcPr>
          <w:p w:rsidR="00567FFA" w:rsidRPr="00567FFA" w:rsidRDefault="00567FFA" w:rsidP="00567FFA">
            <w:pPr>
              <w:spacing w:line="240" w:lineRule="auto"/>
              <w:rPr>
                <w:rFonts w:eastAsia="Times New Roman" w:cstheme="minorHAnsi"/>
                <w:b w:val="0"/>
                <w:color w:val="auto"/>
                <w:sz w:val="24"/>
                <w:szCs w:val="24"/>
                <w:lang w:val="es-CO" w:eastAsia="es-CO"/>
              </w:rPr>
            </w:pPr>
            <w:r w:rsidRPr="00567FFA">
              <w:rPr>
                <w:rFonts w:eastAsia="Times New Roman" w:cstheme="minorHAnsi"/>
                <w:b w:val="0"/>
                <w:color w:val="auto"/>
                <w:sz w:val="24"/>
                <w:szCs w:val="24"/>
                <w:lang w:val="es-CO" w:eastAsia="es-CO"/>
              </w:rPr>
              <w:t>Documento Código de Integridad adoptado mediante acto administrativo publicado en la página web.</w:t>
            </w:r>
          </w:p>
        </w:tc>
        <w:tc>
          <w:tcPr>
            <w:tcW w:w="2658" w:type="dxa"/>
            <w:tcBorders>
              <w:top w:val="nil"/>
              <w:left w:val="nil"/>
              <w:bottom w:val="single" w:sz="8" w:space="0" w:color="A6A6A6"/>
              <w:right w:val="single" w:sz="8" w:space="0" w:color="A6A6A6"/>
            </w:tcBorders>
            <w:shd w:val="clear" w:color="auto" w:fill="auto"/>
            <w:vAlign w:val="center"/>
            <w:hideMark/>
          </w:tcPr>
          <w:p w:rsidR="00567FFA" w:rsidRPr="00567FFA" w:rsidRDefault="00567FFA" w:rsidP="00567FFA">
            <w:pPr>
              <w:spacing w:line="240" w:lineRule="auto"/>
              <w:jc w:val="center"/>
              <w:rPr>
                <w:rFonts w:eastAsia="Times New Roman" w:cstheme="minorHAnsi"/>
                <w:b w:val="0"/>
                <w:color w:val="auto"/>
                <w:sz w:val="24"/>
                <w:szCs w:val="24"/>
                <w:lang w:val="es-CO" w:eastAsia="es-CO"/>
              </w:rPr>
            </w:pPr>
            <w:r w:rsidRPr="00567FFA">
              <w:rPr>
                <w:rFonts w:eastAsia="Times New Roman" w:cstheme="minorHAnsi"/>
                <w:b w:val="0"/>
                <w:color w:val="auto"/>
                <w:sz w:val="24"/>
                <w:szCs w:val="24"/>
                <w:lang w:val="es-CO" w:eastAsia="es-CO"/>
              </w:rPr>
              <w:t xml:space="preserve">Gestión del Talento Humano - Secretaria General </w:t>
            </w:r>
          </w:p>
        </w:tc>
        <w:tc>
          <w:tcPr>
            <w:tcW w:w="1548" w:type="dxa"/>
            <w:tcBorders>
              <w:top w:val="nil"/>
              <w:left w:val="nil"/>
              <w:bottom w:val="single" w:sz="8" w:space="0" w:color="A6A6A6"/>
              <w:right w:val="single" w:sz="8" w:space="0" w:color="A6A6A6"/>
            </w:tcBorders>
            <w:shd w:val="clear" w:color="auto" w:fill="auto"/>
            <w:vAlign w:val="center"/>
            <w:hideMark/>
          </w:tcPr>
          <w:p w:rsidR="00567FFA" w:rsidRPr="00567FFA" w:rsidRDefault="00567FFA" w:rsidP="00567FFA">
            <w:pPr>
              <w:spacing w:line="240" w:lineRule="auto"/>
              <w:jc w:val="center"/>
              <w:rPr>
                <w:rFonts w:eastAsia="Times New Roman" w:cstheme="minorHAnsi"/>
                <w:b w:val="0"/>
                <w:color w:val="auto"/>
                <w:sz w:val="24"/>
                <w:szCs w:val="24"/>
                <w:lang w:val="es-CO" w:eastAsia="es-CO"/>
              </w:rPr>
            </w:pPr>
            <w:r w:rsidRPr="00567FFA">
              <w:rPr>
                <w:rFonts w:eastAsia="Times New Roman" w:cstheme="minorHAnsi"/>
                <w:b w:val="0"/>
                <w:color w:val="auto"/>
                <w:sz w:val="24"/>
                <w:szCs w:val="24"/>
                <w:lang w:val="es-CO" w:eastAsia="es-CO"/>
              </w:rPr>
              <w:t>28/02/2021</w:t>
            </w:r>
          </w:p>
        </w:tc>
      </w:tr>
      <w:tr w:rsidR="00567FFA" w:rsidRPr="00567FFA" w:rsidTr="00567FFA">
        <w:trPr>
          <w:trHeight w:val="843"/>
        </w:trPr>
        <w:tc>
          <w:tcPr>
            <w:tcW w:w="1973" w:type="dxa"/>
            <w:vMerge/>
            <w:tcBorders>
              <w:top w:val="nil"/>
              <w:left w:val="single" w:sz="8" w:space="0" w:color="A6A6A6"/>
              <w:bottom w:val="single" w:sz="8" w:space="0" w:color="A6A6A6"/>
              <w:right w:val="single" w:sz="8" w:space="0" w:color="A6A6A6"/>
            </w:tcBorders>
            <w:vAlign w:val="center"/>
            <w:hideMark/>
          </w:tcPr>
          <w:p w:rsidR="00567FFA" w:rsidRPr="00567FFA" w:rsidRDefault="00567FFA" w:rsidP="00567FFA">
            <w:pPr>
              <w:spacing w:line="240" w:lineRule="auto"/>
              <w:rPr>
                <w:rFonts w:eastAsia="Times New Roman" w:cstheme="minorHAnsi"/>
                <w:bCs/>
                <w:color w:val="000000"/>
                <w:sz w:val="24"/>
                <w:szCs w:val="24"/>
                <w:lang w:val="es-CO" w:eastAsia="es-CO"/>
              </w:rPr>
            </w:pPr>
          </w:p>
        </w:tc>
        <w:tc>
          <w:tcPr>
            <w:tcW w:w="465" w:type="dxa"/>
            <w:tcBorders>
              <w:top w:val="nil"/>
              <w:left w:val="nil"/>
              <w:bottom w:val="single" w:sz="8" w:space="0" w:color="A6A6A6"/>
              <w:right w:val="single" w:sz="8" w:space="0" w:color="A6A6A6"/>
            </w:tcBorders>
            <w:shd w:val="clear" w:color="auto" w:fill="auto"/>
            <w:vAlign w:val="center"/>
            <w:hideMark/>
          </w:tcPr>
          <w:p w:rsidR="00567FFA" w:rsidRPr="00567FFA" w:rsidRDefault="00567FFA" w:rsidP="00567FFA">
            <w:pPr>
              <w:spacing w:line="240" w:lineRule="auto"/>
              <w:jc w:val="center"/>
              <w:rPr>
                <w:rFonts w:eastAsia="Times New Roman" w:cstheme="minorHAnsi"/>
                <w:bCs/>
                <w:color w:val="000000"/>
                <w:sz w:val="24"/>
                <w:szCs w:val="24"/>
                <w:lang w:val="es-CO" w:eastAsia="es-CO"/>
              </w:rPr>
            </w:pPr>
            <w:r w:rsidRPr="00567FFA">
              <w:rPr>
                <w:rFonts w:eastAsia="Times New Roman" w:cstheme="minorHAnsi"/>
                <w:bCs/>
                <w:color w:val="000000"/>
                <w:sz w:val="24"/>
                <w:szCs w:val="24"/>
                <w:lang w:val="es-CO" w:eastAsia="es-CO"/>
              </w:rPr>
              <w:t>1.2</w:t>
            </w:r>
          </w:p>
        </w:tc>
        <w:tc>
          <w:tcPr>
            <w:tcW w:w="4179" w:type="dxa"/>
            <w:tcBorders>
              <w:top w:val="nil"/>
              <w:left w:val="nil"/>
              <w:bottom w:val="single" w:sz="8" w:space="0" w:color="A6A6A6"/>
              <w:right w:val="single" w:sz="8" w:space="0" w:color="A6A6A6"/>
            </w:tcBorders>
            <w:shd w:val="clear" w:color="auto" w:fill="auto"/>
            <w:vAlign w:val="center"/>
            <w:hideMark/>
          </w:tcPr>
          <w:p w:rsidR="00567FFA" w:rsidRPr="00567FFA" w:rsidRDefault="00567FFA" w:rsidP="00567FFA">
            <w:pPr>
              <w:spacing w:line="240" w:lineRule="auto"/>
              <w:rPr>
                <w:rFonts w:eastAsia="Times New Roman" w:cstheme="minorHAnsi"/>
                <w:b w:val="0"/>
                <w:color w:val="auto"/>
                <w:sz w:val="24"/>
                <w:szCs w:val="24"/>
                <w:lang w:val="es-CO" w:eastAsia="es-CO"/>
              </w:rPr>
            </w:pPr>
            <w:r w:rsidRPr="00567FFA">
              <w:rPr>
                <w:rFonts w:eastAsia="Times New Roman" w:cstheme="minorHAnsi"/>
                <w:b w:val="0"/>
                <w:color w:val="auto"/>
                <w:sz w:val="24"/>
                <w:szCs w:val="24"/>
                <w:lang w:val="es-CO" w:eastAsia="es-CO"/>
              </w:rPr>
              <w:t>Elaborar el plan de trabajo para la implementación del Código, con el propósito de sensibilizar e interiorizar  en la entidad, el código de integridad.</w:t>
            </w:r>
          </w:p>
        </w:tc>
        <w:tc>
          <w:tcPr>
            <w:tcW w:w="3275" w:type="dxa"/>
            <w:tcBorders>
              <w:top w:val="nil"/>
              <w:left w:val="nil"/>
              <w:bottom w:val="single" w:sz="8" w:space="0" w:color="A6A6A6"/>
              <w:right w:val="single" w:sz="8" w:space="0" w:color="A6A6A6"/>
            </w:tcBorders>
            <w:shd w:val="clear" w:color="auto" w:fill="auto"/>
            <w:vAlign w:val="center"/>
            <w:hideMark/>
          </w:tcPr>
          <w:p w:rsidR="00567FFA" w:rsidRPr="00567FFA" w:rsidRDefault="00567FFA" w:rsidP="00567FFA">
            <w:pPr>
              <w:spacing w:line="240" w:lineRule="auto"/>
              <w:rPr>
                <w:rFonts w:eastAsia="Times New Roman" w:cstheme="minorHAnsi"/>
                <w:b w:val="0"/>
                <w:color w:val="000000"/>
                <w:sz w:val="24"/>
                <w:szCs w:val="24"/>
                <w:lang w:val="es-CO" w:eastAsia="es-CO"/>
              </w:rPr>
            </w:pPr>
            <w:r w:rsidRPr="00567FFA">
              <w:rPr>
                <w:rFonts w:eastAsia="Times New Roman" w:cstheme="minorHAnsi"/>
                <w:b w:val="0"/>
                <w:color w:val="000000"/>
                <w:sz w:val="24"/>
                <w:szCs w:val="24"/>
                <w:lang w:val="es-CO" w:eastAsia="es-CO"/>
              </w:rPr>
              <w:t>Documento Plan de trabajo de implementación del código de integridad</w:t>
            </w:r>
          </w:p>
        </w:tc>
        <w:tc>
          <w:tcPr>
            <w:tcW w:w="2658" w:type="dxa"/>
            <w:tcBorders>
              <w:top w:val="nil"/>
              <w:left w:val="nil"/>
              <w:bottom w:val="single" w:sz="8" w:space="0" w:color="A6A6A6"/>
              <w:right w:val="single" w:sz="8" w:space="0" w:color="A6A6A6"/>
            </w:tcBorders>
            <w:shd w:val="clear" w:color="auto" w:fill="auto"/>
            <w:vAlign w:val="center"/>
            <w:hideMark/>
          </w:tcPr>
          <w:p w:rsidR="00567FFA" w:rsidRPr="00567FFA" w:rsidRDefault="00567FFA" w:rsidP="00567FFA">
            <w:pPr>
              <w:spacing w:line="240" w:lineRule="auto"/>
              <w:jc w:val="center"/>
              <w:rPr>
                <w:rFonts w:eastAsia="Times New Roman" w:cstheme="minorHAnsi"/>
                <w:b w:val="0"/>
                <w:color w:val="auto"/>
                <w:sz w:val="24"/>
                <w:szCs w:val="24"/>
                <w:lang w:val="es-CO" w:eastAsia="es-CO"/>
              </w:rPr>
            </w:pPr>
            <w:r w:rsidRPr="00567FFA">
              <w:rPr>
                <w:rFonts w:eastAsia="Times New Roman" w:cstheme="minorHAnsi"/>
                <w:b w:val="0"/>
                <w:color w:val="auto"/>
                <w:sz w:val="24"/>
                <w:szCs w:val="24"/>
                <w:lang w:val="es-CO" w:eastAsia="es-CO"/>
              </w:rPr>
              <w:t>Gestión del Talento Humano</w:t>
            </w:r>
          </w:p>
        </w:tc>
        <w:tc>
          <w:tcPr>
            <w:tcW w:w="1548" w:type="dxa"/>
            <w:tcBorders>
              <w:top w:val="nil"/>
              <w:left w:val="nil"/>
              <w:bottom w:val="single" w:sz="8" w:space="0" w:color="A6A6A6"/>
              <w:right w:val="single" w:sz="8" w:space="0" w:color="A6A6A6"/>
            </w:tcBorders>
            <w:shd w:val="clear" w:color="auto" w:fill="auto"/>
            <w:vAlign w:val="center"/>
            <w:hideMark/>
          </w:tcPr>
          <w:p w:rsidR="00567FFA" w:rsidRPr="00567FFA" w:rsidRDefault="00567FFA" w:rsidP="00567FFA">
            <w:pPr>
              <w:spacing w:line="240" w:lineRule="auto"/>
              <w:jc w:val="center"/>
              <w:rPr>
                <w:rFonts w:eastAsia="Times New Roman" w:cstheme="minorHAnsi"/>
                <w:b w:val="0"/>
                <w:color w:val="auto"/>
                <w:sz w:val="24"/>
                <w:szCs w:val="24"/>
                <w:lang w:val="es-CO" w:eastAsia="es-CO"/>
              </w:rPr>
            </w:pPr>
            <w:r w:rsidRPr="00567FFA">
              <w:rPr>
                <w:rFonts w:eastAsia="Times New Roman" w:cstheme="minorHAnsi"/>
                <w:b w:val="0"/>
                <w:color w:val="auto"/>
                <w:sz w:val="24"/>
                <w:szCs w:val="24"/>
                <w:lang w:val="es-CO" w:eastAsia="es-CO"/>
              </w:rPr>
              <w:t>28/02/2021</w:t>
            </w:r>
          </w:p>
        </w:tc>
      </w:tr>
      <w:tr w:rsidR="00567FFA" w:rsidRPr="00567FFA" w:rsidTr="00567FFA">
        <w:trPr>
          <w:trHeight w:val="645"/>
        </w:trPr>
        <w:tc>
          <w:tcPr>
            <w:tcW w:w="1973" w:type="dxa"/>
            <w:vMerge/>
            <w:tcBorders>
              <w:top w:val="nil"/>
              <w:left w:val="single" w:sz="8" w:space="0" w:color="A6A6A6"/>
              <w:bottom w:val="single" w:sz="8" w:space="0" w:color="A6A6A6"/>
              <w:right w:val="single" w:sz="8" w:space="0" w:color="A6A6A6"/>
            </w:tcBorders>
            <w:vAlign w:val="center"/>
            <w:hideMark/>
          </w:tcPr>
          <w:p w:rsidR="00567FFA" w:rsidRPr="00567FFA" w:rsidRDefault="00567FFA" w:rsidP="00567FFA">
            <w:pPr>
              <w:spacing w:line="240" w:lineRule="auto"/>
              <w:rPr>
                <w:rFonts w:eastAsia="Times New Roman" w:cstheme="minorHAnsi"/>
                <w:bCs/>
                <w:color w:val="000000"/>
                <w:sz w:val="24"/>
                <w:szCs w:val="24"/>
                <w:lang w:val="es-CO" w:eastAsia="es-CO"/>
              </w:rPr>
            </w:pPr>
          </w:p>
        </w:tc>
        <w:tc>
          <w:tcPr>
            <w:tcW w:w="465" w:type="dxa"/>
            <w:tcBorders>
              <w:top w:val="nil"/>
              <w:left w:val="nil"/>
              <w:bottom w:val="single" w:sz="8" w:space="0" w:color="A6A6A6"/>
              <w:right w:val="single" w:sz="8" w:space="0" w:color="A6A6A6"/>
            </w:tcBorders>
            <w:shd w:val="clear" w:color="auto" w:fill="auto"/>
            <w:vAlign w:val="center"/>
            <w:hideMark/>
          </w:tcPr>
          <w:p w:rsidR="00567FFA" w:rsidRPr="00567FFA" w:rsidRDefault="00567FFA" w:rsidP="00567FFA">
            <w:pPr>
              <w:spacing w:line="240" w:lineRule="auto"/>
              <w:jc w:val="center"/>
              <w:rPr>
                <w:rFonts w:eastAsia="Times New Roman" w:cstheme="minorHAnsi"/>
                <w:bCs/>
                <w:color w:val="000000"/>
                <w:sz w:val="24"/>
                <w:szCs w:val="24"/>
                <w:lang w:val="es-CO" w:eastAsia="es-CO"/>
              </w:rPr>
            </w:pPr>
            <w:r w:rsidRPr="00567FFA">
              <w:rPr>
                <w:rFonts w:eastAsia="Times New Roman" w:cstheme="minorHAnsi"/>
                <w:bCs/>
                <w:color w:val="000000"/>
                <w:sz w:val="24"/>
                <w:szCs w:val="24"/>
                <w:lang w:val="es-CO" w:eastAsia="es-CO"/>
              </w:rPr>
              <w:t>1.3</w:t>
            </w:r>
          </w:p>
        </w:tc>
        <w:tc>
          <w:tcPr>
            <w:tcW w:w="4179" w:type="dxa"/>
            <w:tcBorders>
              <w:top w:val="nil"/>
              <w:left w:val="nil"/>
              <w:bottom w:val="single" w:sz="8" w:space="0" w:color="A6A6A6"/>
              <w:right w:val="single" w:sz="8" w:space="0" w:color="A6A6A6"/>
            </w:tcBorders>
            <w:shd w:val="clear" w:color="auto" w:fill="auto"/>
            <w:vAlign w:val="center"/>
            <w:hideMark/>
          </w:tcPr>
          <w:p w:rsidR="00567FFA" w:rsidRPr="00567FFA" w:rsidRDefault="00567FFA" w:rsidP="00567FFA">
            <w:pPr>
              <w:spacing w:line="240" w:lineRule="auto"/>
              <w:rPr>
                <w:rFonts w:eastAsia="Times New Roman" w:cstheme="minorHAnsi"/>
                <w:b w:val="0"/>
                <w:color w:val="auto"/>
                <w:sz w:val="24"/>
                <w:szCs w:val="24"/>
                <w:lang w:val="es-CO" w:eastAsia="es-CO"/>
              </w:rPr>
            </w:pPr>
            <w:r w:rsidRPr="00567FFA">
              <w:rPr>
                <w:rFonts w:eastAsia="Times New Roman" w:cstheme="minorHAnsi"/>
                <w:b w:val="0"/>
                <w:color w:val="auto"/>
                <w:sz w:val="24"/>
                <w:szCs w:val="24"/>
                <w:lang w:val="es-CO" w:eastAsia="es-CO"/>
              </w:rPr>
              <w:t>Ejecutar y hacer seguimiento al plan de trabajo, para garantizar su cumplimiento por parte de los servidores en el ejercicio de las funciones.</w:t>
            </w:r>
          </w:p>
        </w:tc>
        <w:tc>
          <w:tcPr>
            <w:tcW w:w="3275" w:type="dxa"/>
            <w:tcBorders>
              <w:top w:val="nil"/>
              <w:left w:val="nil"/>
              <w:bottom w:val="single" w:sz="8" w:space="0" w:color="A6A6A6"/>
              <w:right w:val="single" w:sz="8" w:space="0" w:color="A6A6A6"/>
            </w:tcBorders>
            <w:shd w:val="clear" w:color="auto" w:fill="auto"/>
            <w:vAlign w:val="center"/>
            <w:hideMark/>
          </w:tcPr>
          <w:p w:rsidR="00567FFA" w:rsidRPr="00567FFA" w:rsidRDefault="00567FFA" w:rsidP="00567FFA">
            <w:pPr>
              <w:spacing w:line="240" w:lineRule="auto"/>
              <w:rPr>
                <w:rFonts w:eastAsia="Times New Roman" w:cstheme="minorHAnsi"/>
                <w:b w:val="0"/>
                <w:color w:val="000000"/>
                <w:sz w:val="24"/>
                <w:szCs w:val="24"/>
                <w:lang w:val="es-CO" w:eastAsia="es-CO"/>
              </w:rPr>
            </w:pPr>
            <w:r w:rsidRPr="00567FFA">
              <w:rPr>
                <w:rFonts w:eastAsia="Times New Roman" w:cstheme="minorHAnsi"/>
                <w:b w:val="0"/>
                <w:color w:val="000000"/>
                <w:sz w:val="24"/>
                <w:szCs w:val="24"/>
                <w:lang w:val="es-CO" w:eastAsia="es-CO"/>
              </w:rPr>
              <w:t>Informe de implementación del Código de integridad durante el año.</w:t>
            </w:r>
          </w:p>
        </w:tc>
        <w:tc>
          <w:tcPr>
            <w:tcW w:w="2658" w:type="dxa"/>
            <w:tcBorders>
              <w:top w:val="nil"/>
              <w:left w:val="nil"/>
              <w:bottom w:val="single" w:sz="8" w:space="0" w:color="A6A6A6"/>
              <w:right w:val="single" w:sz="8" w:space="0" w:color="A6A6A6"/>
            </w:tcBorders>
            <w:shd w:val="clear" w:color="auto" w:fill="auto"/>
            <w:vAlign w:val="center"/>
            <w:hideMark/>
          </w:tcPr>
          <w:p w:rsidR="00567FFA" w:rsidRPr="00567FFA" w:rsidRDefault="00567FFA" w:rsidP="00567FFA">
            <w:pPr>
              <w:spacing w:line="240" w:lineRule="auto"/>
              <w:jc w:val="center"/>
              <w:rPr>
                <w:rFonts w:eastAsia="Times New Roman" w:cstheme="minorHAnsi"/>
                <w:b w:val="0"/>
                <w:color w:val="auto"/>
                <w:sz w:val="24"/>
                <w:szCs w:val="24"/>
                <w:lang w:val="es-CO" w:eastAsia="es-CO"/>
              </w:rPr>
            </w:pPr>
            <w:r w:rsidRPr="00567FFA">
              <w:rPr>
                <w:rFonts w:eastAsia="Times New Roman" w:cstheme="minorHAnsi"/>
                <w:b w:val="0"/>
                <w:color w:val="auto"/>
                <w:sz w:val="24"/>
                <w:szCs w:val="24"/>
                <w:lang w:val="es-CO" w:eastAsia="es-CO"/>
              </w:rPr>
              <w:t>Gestión del Talento Humano</w:t>
            </w:r>
          </w:p>
        </w:tc>
        <w:tc>
          <w:tcPr>
            <w:tcW w:w="1548" w:type="dxa"/>
            <w:tcBorders>
              <w:top w:val="nil"/>
              <w:left w:val="nil"/>
              <w:bottom w:val="single" w:sz="8" w:space="0" w:color="A6A6A6"/>
              <w:right w:val="single" w:sz="8" w:space="0" w:color="A6A6A6"/>
            </w:tcBorders>
            <w:shd w:val="clear" w:color="auto" w:fill="auto"/>
            <w:vAlign w:val="center"/>
            <w:hideMark/>
          </w:tcPr>
          <w:p w:rsidR="00567FFA" w:rsidRPr="00567FFA" w:rsidRDefault="00567FFA" w:rsidP="00567FFA">
            <w:pPr>
              <w:spacing w:line="240" w:lineRule="auto"/>
              <w:jc w:val="center"/>
              <w:rPr>
                <w:rFonts w:eastAsia="Times New Roman" w:cstheme="minorHAnsi"/>
                <w:b w:val="0"/>
                <w:color w:val="auto"/>
                <w:sz w:val="24"/>
                <w:szCs w:val="24"/>
                <w:lang w:val="es-CO" w:eastAsia="es-CO"/>
              </w:rPr>
            </w:pPr>
            <w:r w:rsidRPr="00567FFA">
              <w:rPr>
                <w:rFonts w:eastAsia="Times New Roman" w:cstheme="minorHAnsi"/>
                <w:b w:val="0"/>
                <w:color w:val="auto"/>
                <w:sz w:val="24"/>
                <w:szCs w:val="24"/>
                <w:lang w:val="es-CO" w:eastAsia="es-CO"/>
              </w:rPr>
              <w:t>31/12/2021</w:t>
            </w:r>
          </w:p>
        </w:tc>
      </w:tr>
      <w:tr w:rsidR="00567FFA" w:rsidRPr="00567FFA" w:rsidTr="00567FFA">
        <w:trPr>
          <w:trHeight w:val="645"/>
        </w:trPr>
        <w:tc>
          <w:tcPr>
            <w:tcW w:w="1973" w:type="dxa"/>
            <w:vMerge w:val="restart"/>
            <w:tcBorders>
              <w:top w:val="nil"/>
              <w:left w:val="single" w:sz="8" w:space="0" w:color="A6A6A6"/>
              <w:bottom w:val="single" w:sz="8" w:space="0" w:color="A6A6A6"/>
              <w:right w:val="single" w:sz="8" w:space="0" w:color="A6A6A6"/>
            </w:tcBorders>
            <w:shd w:val="clear" w:color="000000" w:fill="D9E1F2"/>
            <w:vAlign w:val="center"/>
            <w:hideMark/>
          </w:tcPr>
          <w:p w:rsidR="00567FFA" w:rsidRPr="00567FFA" w:rsidRDefault="00567FFA" w:rsidP="00567FFA">
            <w:pPr>
              <w:spacing w:line="240" w:lineRule="auto"/>
              <w:jc w:val="center"/>
              <w:rPr>
                <w:rFonts w:eastAsia="Times New Roman" w:cstheme="minorHAnsi"/>
                <w:bCs/>
                <w:color w:val="000000"/>
                <w:sz w:val="24"/>
                <w:szCs w:val="24"/>
                <w:lang w:val="es-CO" w:eastAsia="es-CO"/>
              </w:rPr>
            </w:pPr>
            <w:r w:rsidRPr="00567FFA">
              <w:rPr>
                <w:rFonts w:eastAsia="Times New Roman" w:cstheme="minorHAnsi"/>
                <w:bCs/>
                <w:color w:val="000000"/>
                <w:sz w:val="24"/>
                <w:szCs w:val="24"/>
                <w:lang w:val="es-CO" w:eastAsia="es-CO"/>
              </w:rPr>
              <w:lastRenderedPageBreak/>
              <w:t>Iniciativas adicionales /Conflicto de intereses</w:t>
            </w:r>
          </w:p>
        </w:tc>
        <w:tc>
          <w:tcPr>
            <w:tcW w:w="465" w:type="dxa"/>
            <w:tcBorders>
              <w:top w:val="nil"/>
              <w:left w:val="nil"/>
              <w:bottom w:val="single" w:sz="8" w:space="0" w:color="A6A6A6"/>
              <w:right w:val="single" w:sz="8" w:space="0" w:color="A6A6A6"/>
            </w:tcBorders>
            <w:shd w:val="clear" w:color="auto" w:fill="auto"/>
            <w:vAlign w:val="center"/>
            <w:hideMark/>
          </w:tcPr>
          <w:p w:rsidR="00567FFA" w:rsidRPr="00567FFA" w:rsidRDefault="00567FFA" w:rsidP="00567FFA">
            <w:pPr>
              <w:spacing w:line="240" w:lineRule="auto"/>
              <w:jc w:val="center"/>
              <w:rPr>
                <w:rFonts w:eastAsia="Times New Roman" w:cstheme="minorHAnsi"/>
                <w:bCs/>
                <w:color w:val="000000"/>
                <w:sz w:val="24"/>
                <w:szCs w:val="24"/>
                <w:lang w:val="es-CO" w:eastAsia="es-CO"/>
              </w:rPr>
            </w:pPr>
            <w:r w:rsidRPr="00567FFA">
              <w:rPr>
                <w:rFonts w:eastAsia="Times New Roman" w:cstheme="minorHAnsi"/>
                <w:bCs/>
                <w:color w:val="000000"/>
                <w:sz w:val="24"/>
                <w:szCs w:val="24"/>
                <w:lang w:val="es-CO" w:eastAsia="es-CO"/>
              </w:rPr>
              <w:t>2.1</w:t>
            </w:r>
          </w:p>
        </w:tc>
        <w:tc>
          <w:tcPr>
            <w:tcW w:w="4179" w:type="dxa"/>
            <w:tcBorders>
              <w:top w:val="nil"/>
              <w:left w:val="nil"/>
              <w:bottom w:val="single" w:sz="8" w:space="0" w:color="A6A6A6"/>
              <w:right w:val="single" w:sz="8" w:space="0" w:color="A6A6A6"/>
            </w:tcBorders>
            <w:shd w:val="clear" w:color="auto" w:fill="auto"/>
            <w:vAlign w:val="center"/>
            <w:hideMark/>
          </w:tcPr>
          <w:p w:rsidR="00567FFA" w:rsidRPr="00567FFA" w:rsidRDefault="00567FFA" w:rsidP="00567FFA">
            <w:pPr>
              <w:spacing w:line="240" w:lineRule="auto"/>
              <w:rPr>
                <w:rFonts w:eastAsia="Times New Roman" w:cstheme="minorHAnsi"/>
                <w:b w:val="0"/>
                <w:color w:val="auto"/>
                <w:sz w:val="24"/>
                <w:szCs w:val="24"/>
                <w:lang w:val="es-CO" w:eastAsia="es-CO"/>
              </w:rPr>
            </w:pPr>
            <w:r w:rsidRPr="00567FFA">
              <w:rPr>
                <w:rFonts w:eastAsia="Times New Roman" w:cstheme="minorHAnsi"/>
                <w:b w:val="0"/>
                <w:color w:val="auto"/>
                <w:sz w:val="24"/>
                <w:szCs w:val="24"/>
                <w:lang w:val="es-CO" w:eastAsia="es-CO"/>
              </w:rPr>
              <w:t>Diligenciar el autodiagnóstico para la gestión de conflicto de intereses propuesto por el DAFP</w:t>
            </w:r>
          </w:p>
        </w:tc>
        <w:tc>
          <w:tcPr>
            <w:tcW w:w="3275" w:type="dxa"/>
            <w:tcBorders>
              <w:top w:val="nil"/>
              <w:left w:val="nil"/>
              <w:bottom w:val="single" w:sz="8" w:space="0" w:color="A6A6A6"/>
              <w:right w:val="single" w:sz="8" w:space="0" w:color="A6A6A6"/>
            </w:tcBorders>
            <w:shd w:val="clear" w:color="auto" w:fill="auto"/>
            <w:vAlign w:val="center"/>
            <w:hideMark/>
          </w:tcPr>
          <w:p w:rsidR="00567FFA" w:rsidRPr="00567FFA" w:rsidRDefault="00567FFA" w:rsidP="00567FFA">
            <w:pPr>
              <w:spacing w:line="240" w:lineRule="auto"/>
              <w:rPr>
                <w:rFonts w:eastAsia="Times New Roman" w:cstheme="minorHAnsi"/>
                <w:b w:val="0"/>
                <w:color w:val="000000"/>
                <w:sz w:val="24"/>
                <w:szCs w:val="24"/>
                <w:lang w:val="es-CO" w:eastAsia="es-CO"/>
              </w:rPr>
            </w:pPr>
            <w:r w:rsidRPr="00567FFA">
              <w:rPr>
                <w:rFonts w:eastAsia="Times New Roman" w:cstheme="minorHAnsi"/>
                <w:b w:val="0"/>
                <w:color w:val="000000"/>
                <w:sz w:val="24"/>
                <w:szCs w:val="24"/>
                <w:lang w:val="es-CO" w:eastAsia="es-CO"/>
              </w:rPr>
              <w:t>Autodiagnóstico diligenciado</w:t>
            </w:r>
          </w:p>
        </w:tc>
        <w:tc>
          <w:tcPr>
            <w:tcW w:w="2658" w:type="dxa"/>
            <w:tcBorders>
              <w:top w:val="nil"/>
              <w:left w:val="nil"/>
              <w:bottom w:val="single" w:sz="8" w:space="0" w:color="A6A6A6"/>
              <w:right w:val="single" w:sz="8" w:space="0" w:color="A6A6A6"/>
            </w:tcBorders>
            <w:shd w:val="clear" w:color="auto" w:fill="auto"/>
            <w:vAlign w:val="center"/>
            <w:hideMark/>
          </w:tcPr>
          <w:p w:rsidR="00567FFA" w:rsidRPr="00567FFA" w:rsidRDefault="00567FFA" w:rsidP="00567FFA">
            <w:pPr>
              <w:spacing w:line="240" w:lineRule="auto"/>
              <w:jc w:val="center"/>
              <w:rPr>
                <w:rFonts w:eastAsia="Times New Roman" w:cstheme="minorHAnsi"/>
                <w:b w:val="0"/>
                <w:color w:val="auto"/>
                <w:sz w:val="24"/>
                <w:szCs w:val="24"/>
                <w:lang w:val="es-CO" w:eastAsia="es-CO"/>
              </w:rPr>
            </w:pPr>
            <w:r w:rsidRPr="00567FFA">
              <w:rPr>
                <w:rFonts w:eastAsia="Times New Roman" w:cstheme="minorHAnsi"/>
                <w:b w:val="0"/>
                <w:color w:val="auto"/>
                <w:sz w:val="24"/>
                <w:szCs w:val="24"/>
                <w:lang w:val="es-CO" w:eastAsia="es-CO"/>
              </w:rPr>
              <w:t>Gestión del Talento Humano</w:t>
            </w:r>
          </w:p>
        </w:tc>
        <w:tc>
          <w:tcPr>
            <w:tcW w:w="1548" w:type="dxa"/>
            <w:tcBorders>
              <w:top w:val="nil"/>
              <w:left w:val="nil"/>
              <w:bottom w:val="single" w:sz="8" w:space="0" w:color="A6A6A6"/>
              <w:right w:val="single" w:sz="8" w:space="0" w:color="A6A6A6"/>
            </w:tcBorders>
            <w:shd w:val="clear" w:color="auto" w:fill="auto"/>
            <w:vAlign w:val="center"/>
            <w:hideMark/>
          </w:tcPr>
          <w:p w:rsidR="00567FFA" w:rsidRPr="00567FFA" w:rsidRDefault="00567FFA" w:rsidP="00567FFA">
            <w:pPr>
              <w:spacing w:line="240" w:lineRule="auto"/>
              <w:jc w:val="center"/>
              <w:rPr>
                <w:rFonts w:eastAsia="Times New Roman" w:cstheme="minorHAnsi"/>
                <w:b w:val="0"/>
                <w:color w:val="auto"/>
                <w:sz w:val="24"/>
                <w:szCs w:val="24"/>
                <w:lang w:val="es-CO" w:eastAsia="es-CO"/>
              </w:rPr>
            </w:pPr>
            <w:r w:rsidRPr="00567FFA">
              <w:rPr>
                <w:rFonts w:eastAsia="Times New Roman" w:cstheme="minorHAnsi"/>
                <w:b w:val="0"/>
                <w:color w:val="auto"/>
                <w:sz w:val="24"/>
                <w:szCs w:val="24"/>
                <w:lang w:val="es-CO" w:eastAsia="es-CO"/>
              </w:rPr>
              <w:t>28/02/2021</w:t>
            </w:r>
          </w:p>
        </w:tc>
      </w:tr>
      <w:tr w:rsidR="00567FFA" w:rsidRPr="00567FFA" w:rsidTr="00567FFA">
        <w:trPr>
          <w:trHeight w:val="645"/>
        </w:trPr>
        <w:tc>
          <w:tcPr>
            <w:tcW w:w="1973" w:type="dxa"/>
            <w:vMerge/>
            <w:tcBorders>
              <w:top w:val="nil"/>
              <w:left w:val="single" w:sz="8" w:space="0" w:color="A6A6A6"/>
              <w:bottom w:val="single" w:sz="8" w:space="0" w:color="A6A6A6"/>
              <w:right w:val="single" w:sz="8" w:space="0" w:color="A6A6A6"/>
            </w:tcBorders>
            <w:vAlign w:val="center"/>
            <w:hideMark/>
          </w:tcPr>
          <w:p w:rsidR="00567FFA" w:rsidRPr="00567FFA" w:rsidRDefault="00567FFA" w:rsidP="00567FFA">
            <w:pPr>
              <w:spacing w:line="240" w:lineRule="auto"/>
              <w:rPr>
                <w:rFonts w:eastAsia="Times New Roman" w:cstheme="minorHAnsi"/>
                <w:bCs/>
                <w:color w:val="000000"/>
                <w:sz w:val="24"/>
                <w:szCs w:val="24"/>
                <w:lang w:val="es-CO" w:eastAsia="es-CO"/>
              </w:rPr>
            </w:pPr>
          </w:p>
        </w:tc>
        <w:tc>
          <w:tcPr>
            <w:tcW w:w="465" w:type="dxa"/>
            <w:tcBorders>
              <w:top w:val="nil"/>
              <w:left w:val="nil"/>
              <w:bottom w:val="single" w:sz="8" w:space="0" w:color="A6A6A6"/>
              <w:right w:val="single" w:sz="8" w:space="0" w:color="A6A6A6"/>
            </w:tcBorders>
            <w:shd w:val="clear" w:color="auto" w:fill="auto"/>
            <w:vAlign w:val="center"/>
            <w:hideMark/>
          </w:tcPr>
          <w:p w:rsidR="00567FFA" w:rsidRPr="00567FFA" w:rsidRDefault="00567FFA" w:rsidP="00567FFA">
            <w:pPr>
              <w:spacing w:line="240" w:lineRule="auto"/>
              <w:jc w:val="center"/>
              <w:rPr>
                <w:rFonts w:eastAsia="Times New Roman" w:cstheme="minorHAnsi"/>
                <w:bCs/>
                <w:color w:val="000000"/>
                <w:sz w:val="24"/>
                <w:szCs w:val="24"/>
                <w:lang w:val="es-CO" w:eastAsia="es-CO"/>
              </w:rPr>
            </w:pPr>
            <w:r w:rsidRPr="00567FFA">
              <w:rPr>
                <w:rFonts w:eastAsia="Times New Roman" w:cstheme="minorHAnsi"/>
                <w:bCs/>
                <w:color w:val="000000"/>
                <w:sz w:val="24"/>
                <w:szCs w:val="24"/>
                <w:lang w:val="es-CO" w:eastAsia="es-CO"/>
              </w:rPr>
              <w:t>2.2</w:t>
            </w:r>
          </w:p>
        </w:tc>
        <w:tc>
          <w:tcPr>
            <w:tcW w:w="4179" w:type="dxa"/>
            <w:tcBorders>
              <w:top w:val="nil"/>
              <w:left w:val="nil"/>
              <w:bottom w:val="single" w:sz="8" w:space="0" w:color="A6A6A6"/>
              <w:right w:val="single" w:sz="8" w:space="0" w:color="A6A6A6"/>
            </w:tcBorders>
            <w:shd w:val="clear" w:color="auto" w:fill="auto"/>
            <w:vAlign w:val="center"/>
            <w:hideMark/>
          </w:tcPr>
          <w:p w:rsidR="00567FFA" w:rsidRPr="00567FFA" w:rsidRDefault="00567FFA" w:rsidP="00567FFA">
            <w:pPr>
              <w:spacing w:line="240" w:lineRule="auto"/>
              <w:rPr>
                <w:rFonts w:eastAsia="Times New Roman" w:cstheme="minorHAnsi"/>
                <w:b w:val="0"/>
                <w:color w:val="auto"/>
                <w:sz w:val="24"/>
                <w:szCs w:val="24"/>
                <w:lang w:val="es-CO" w:eastAsia="es-CO"/>
              </w:rPr>
            </w:pPr>
            <w:r w:rsidRPr="00567FFA">
              <w:rPr>
                <w:rFonts w:eastAsia="Times New Roman" w:cstheme="minorHAnsi"/>
                <w:b w:val="0"/>
                <w:color w:val="auto"/>
                <w:sz w:val="24"/>
                <w:szCs w:val="24"/>
                <w:lang w:val="es-CO" w:eastAsia="es-CO"/>
              </w:rPr>
              <w:t>Desarrollar la estrategia de gestión de conflictos de intereses de la Corporación.</w:t>
            </w:r>
          </w:p>
        </w:tc>
        <w:tc>
          <w:tcPr>
            <w:tcW w:w="3275" w:type="dxa"/>
            <w:tcBorders>
              <w:top w:val="nil"/>
              <w:left w:val="nil"/>
              <w:bottom w:val="single" w:sz="8" w:space="0" w:color="A6A6A6"/>
              <w:right w:val="single" w:sz="8" w:space="0" w:color="A6A6A6"/>
            </w:tcBorders>
            <w:shd w:val="clear" w:color="auto" w:fill="auto"/>
            <w:vAlign w:val="center"/>
            <w:hideMark/>
          </w:tcPr>
          <w:p w:rsidR="00567FFA" w:rsidRPr="00567FFA" w:rsidRDefault="00567FFA" w:rsidP="00567FFA">
            <w:pPr>
              <w:spacing w:line="240" w:lineRule="auto"/>
              <w:rPr>
                <w:rFonts w:eastAsia="Times New Roman" w:cstheme="minorHAnsi"/>
                <w:b w:val="0"/>
                <w:color w:val="000000"/>
                <w:sz w:val="24"/>
                <w:szCs w:val="24"/>
                <w:lang w:val="es-CO" w:eastAsia="es-CO"/>
              </w:rPr>
            </w:pPr>
            <w:r w:rsidRPr="00567FFA">
              <w:rPr>
                <w:rFonts w:eastAsia="Times New Roman" w:cstheme="minorHAnsi"/>
                <w:b w:val="0"/>
                <w:color w:val="000000"/>
                <w:sz w:val="24"/>
                <w:szCs w:val="24"/>
                <w:lang w:val="es-CO" w:eastAsia="es-CO"/>
              </w:rPr>
              <w:t>Estrategia para la gestión de conflictos de intereses implementada</w:t>
            </w:r>
          </w:p>
        </w:tc>
        <w:tc>
          <w:tcPr>
            <w:tcW w:w="2658" w:type="dxa"/>
            <w:tcBorders>
              <w:top w:val="nil"/>
              <w:left w:val="nil"/>
              <w:bottom w:val="single" w:sz="8" w:space="0" w:color="A6A6A6"/>
              <w:right w:val="single" w:sz="8" w:space="0" w:color="A6A6A6"/>
            </w:tcBorders>
            <w:shd w:val="clear" w:color="auto" w:fill="auto"/>
            <w:vAlign w:val="center"/>
            <w:hideMark/>
          </w:tcPr>
          <w:p w:rsidR="00567FFA" w:rsidRPr="00567FFA" w:rsidRDefault="00567FFA" w:rsidP="00567FFA">
            <w:pPr>
              <w:spacing w:line="240" w:lineRule="auto"/>
              <w:jc w:val="center"/>
              <w:rPr>
                <w:rFonts w:eastAsia="Times New Roman" w:cstheme="minorHAnsi"/>
                <w:b w:val="0"/>
                <w:color w:val="auto"/>
                <w:sz w:val="24"/>
                <w:szCs w:val="24"/>
                <w:lang w:val="es-CO" w:eastAsia="es-CO"/>
              </w:rPr>
            </w:pPr>
            <w:r w:rsidRPr="00567FFA">
              <w:rPr>
                <w:rFonts w:eastAsia="Times New Roman" w:cstheme="minorHAnsi"/>
                <w:b w:val="0"/>
                <w:color w:val="auto"/>
                <w:sz w:val="24"/>
                <w:szCs w:val="24"/>
                <w:lang w:val="es-CO" w:eastAsia="es-CO"/>
              </w:rPr>
              <w:t>Gestión del Talento Humano</w:t>
            </w:r>
          </w:p>
        </w:tc>
        <w:tc>
          <w:tcPr>
            <w:tcW w:w="1548" w:type="dxa"/>
            <w:tcBorders>
              <w:top w:val="nil"/>
              <w:left w:val="nil"/>
              <w:bottom w:val="single" w:sz="8" w:space="0" w:color="A6A6A6"/>
              <w:right w:val="single" w:sz="8" w:space="0" w:color="A6A6A6"/>
            </w:tcBorders>
            <w:shd w:val="clear" w:color="auto" w:fill="auto"/>
            <w:vAlign w:val="center"/>
            <w:hideMark/>
          </w:tcPr>
          <w:p w:rsidR="00567FFA" w:rsidRPr="00567FFA" w:rsidRDefault="00567FFA" w:rsidP="00567FFA">
            <w:pPr>
              <w:spacing w:line="240" w:lineRule="auto"/>
              <w:jc w:val="center"/>
              <w:rPr>
                <w:rFonts w:eastAsia="Times New Roman" w:cstheme="minorHAnsi"/>
                <w:b w:val="0"/>
                <w:color w:val="auto"/>
                <w:sz w:val="24"/>
                <w:szCs w:val="24"/>
                <w:lang w:val="es-CO" w:eastAsia="es-CO"/>
              </w:rPr>
            </w:pPr>
            <w:r w:rsidRPr="00567FFA">
              <w:rPr>
                <w:rFonts w:eastAsia="Times New Roman" w:cstheme="minorHAnsi"/>
                <w:b w:val="0"/>
                <w:color w:val="auto"/>
                <w:sz w:val="24"/>
                <w:szCs w:val="24"/>
                <w:lang w:val="es-CO" w:eastAsia="es-CO"/>
              </w:rPr>
              <w:t>31/12/2021</w:t>
            </w:r>
          </w:p>
        </w:tc>
      </w:tr>
      <w:tr w:rsidR="00567FFA" w:rsidRPr="00567FFA" w:rsidTr="00567FFA">
        <w:trPr>
          <w:trHeight w:val="1191"/>
        </w:trPr>
        <w:tc>
          <w:tcPr>
            <w:tcW w:w="1973" w:type="dxa"/>
            <w:vMerge/>
            <w:tcBorders>
              <w:top w:val="nil"/>
              <w:left w:val="single" w:sz="8" w:space="0" w:color="A6A6A6"/>
              <w:bottom w:val="single" w:sz="8" w:space="0" w:color="A6A6A6"/>
              <w:right w:val="single" w:sz="8" w:space="0" w:color="A6A6A6"/>
            </w:tcBorders>
            <w:vAlign w:val="center"/>
            <w:hideMark/>
          </w:tcPr>
          <w:p w:rsidR="00567FFA" w:rsidRPr="00567FFA" w:rsidRDefault="00567FFA" w:rsidP="00567FFA">
            <w:pPr>
              <w:spacing w:line="240" w:lineRule="auto"/>
              <w:rPr>
                <w:rFonts w:eastAsia="Times New Roman" w:cstheme="minorHAnsi"/>
                <w:bCs/>
                <w:color w:val="000000"/>
                <w:sz w:val="24"/>
                <w:szCs w:val="24"/>
                <w:lang w:val="es-CO" w:eastAsia="es-CO"/>
              </w:rPr>
            </w:pPr>
          </w:p>
        </w:tc>
        <w:tc>
          <w:tcPr>
            <w:tcW w:w="465" w:type="dxa"/>
            <w:tcBorders>
              <w:top w:val="nil"/>
              <w:left w:val="nil"/>
              <w:bottom w:val="single" w:sz="8" w:space="0" w:color="A6A6A6"/>
              <w:right w:val="single" w:sz="8" w:space="0" w:color="A6A6A6"/>
            </w:tcBorders>
            <w:shd w:val="clear" w:color="auto" w:fill="auto"/>
            <w:vAlign w:val="center"/>
            <w:hideMark/>
          </w:tcPr>
          <w:p w:rsidR="00567FFA" w:rsidRPr="00567FFA" w:rsidRDefault="00567FFA" w:rsidP="00567FFA">
            <w:pPr>
              <w:spacing w:line="240" w:lineRule="auto"/>
              <w:jc w:val="center"/>
              <w:rPr>
                <w:rFonts w:eastAsia="Times New Roman" w:cstheme="minorHAnsi"/>
                <w:bCs/>
                <w:color w:val="000000"/>
                <w:sz w:val="24"/>
                <w:szCs w:val="24"/>
                <w:lang w:val="es-CO" w:eastAsia="es-CO"/>
              </w:rPr>
            </w:pPr>
            <w:r w:rsidRPr="00567FFA">
              <w:rPr>
                <w:rFonts w:eastAsia="Times New Roman" w:cstheme="minorHAnsi"/>
                <w:bCs/>
                <w:color w:val="000000"/>
                <w:sz w:val="24"/>
                <w:szCs w:val="24"/>
                <w:lang w:val="es-CO" w:eastAsia="es-CO"/>
              </w:rPr>
              <w:t>2.3</w:t>
            </w:r>
          </w:p>
        </w:tc>
        <w:tc>
          <w:tcPr>
            <w:tcW w:w="4179" w:type="dxa"/>
            <w:tcBorders>
              <w:top w:val="nil"/>
              <w:left w:val="nil"/>
              <w:bottom w:val="single" w:sz="8" w:space="0" w:color="A6A6A6"/>
              <w:right w:val="single" w:sz="8" w:space="0" w:color="A6A6A6"/>
            </w:tcBorders>
            <w:shd w:val="clear" w:color="auto" w:fill="auto"/>
            <w:vAlign w:val="center"/>
            <w:hideMark/>
          </w:tcPr>
          <w:p w:rsidR="00567FFA" w:rsidRPr="00567FFA" w:rsidRDefault="00567FFA" w:rsidP="00567FFA">
            <w:pPr>
              <w:spacing w:line="240" w:lineRule="auto"/>
              <w:rPr>
                <w:rFonts w:eastAsia="Times New Roman" w:cstheme="minorHAnsi"/>
                <w:b w:val="0"/>
                <w:color w:val="auto"/>
                <w:sz w:val="24"/>
                <w:szCs w:val="24"/>
                <w:lang w:val="es-CO" w:eastAsia="es-CO"/>
              </w:rPr>
            </w:pPr>
            <w:r w:rsidRPr="00567FFA">
              <w:rPr>
                <w:rFonts w:eastAsia="Times New Roman" w:cstheme="minorHAnsi"/>
                <w:b w:val="0"/>
                <w:color w:val="auto"/>
                <w:sz w:val="24"/>
                <w:szCs w:val="24"/>
                <w:lang w:val="es-CO" w:eastAsia="es-CO"/>
              </w:rPr>
              <w:t>Realizar publicación, divulgación y soporte de la declaración de bienes y rentas, del registro de conflictos de interés y la declaración del impuesto sobre la renta y complementarios, los cuales  serán aplicables a las  personas en calidad de sujetos obligados por la ley 2013 de 2019</w:t>
            </w:r>
          </w:p>
        </w:tc>
        <w:tc>
          <w:tcPr>
            <w:tcW w:w="3275" w:type="dxa"/>
            <w:tcBorders>
              <w:top w:val="nil"/>
              <w:left w:val="nil"/>
              <w:bottom w:val="single" w:sz="8" w:space="0" w:color="A6A6A6"/>
              <w:right w:val="single" w:sz="8" w:space="0" w:color="A6A6A6"/>
            </w:tcBorders>
            <w:shd w:val="clear" w:color="auto" w:fill="auto"/>
            <w:vAlign w:val="center"/>
            <w:hideMark/>
          </w:tcPr>
          <w:p w:rsidR="00567FFA" w:rsidRPr="00567FFA" w:rsidRDefault="00567FFA" w:rsidP="00567FFA">
            <w:pPr>
              <w:spacing w:line="240" w:lineRule="auto"/>
              <w:rPr>
                <w:rFonts w:eastAsia="Times New Roman" w:cstheme="minorHAnsi"/>
                <w:b w:val="0"/>
                <w:color w:val="000000"/>
                <w:sz w:val="24"/>
                <w:szCs w:val="24"/>
                <w:lang w:val="es-CO" w:eastAsia="es-CO"/>
              </w:rPr>
            </w:pPr>
            <w:r w:rsidRPr="00567FFA">
              <w:rPr>
                <w:rFonts w:eastAsia="Times New Roman" w:cstheme="minorHAnsi"/>
                <w:b w:val="0"/>
                <w:color w:val="000000"/>
                <w:sz w:val="24"/>
                <w:szCs w:val="24"/>
                <w:lang w:val="es-CO" w:eastAsia="es-CO"/>
              </w:rPr>
              <w:t xml:space="preserve">Documento/información registrada en el aplicativo de la página web de Función pública. </w:t>
            </w:r>
          </w:p>
        </w:tc>
        <w:tc>
          <w:tcPr>
            <w:tcW w:w="2658" w:type="dxa"/>
            <w:tcBorders>
              <w:top w:val="nil"/>
              <w:left w:val="nil"/>
              <w:bottom w:val="single" w:sz="8" w:space="0" w:color="A6A6A6"/>
              <w:right w:val="single" w:sz="8" w:space="0" w:color="A6A6A6"/>
            </w:tcBorders>
            <w:shd w:val="clear" w:color="auto" w:fill="auto"/>
            <w:vAlign w:val="center"/>
            <w:hideMark/>
          </w:tcPr>
          <w:p w:rsidR="00567FFA" w:rsidRPr="00567FFA" w:rsidRDefault="00567FFA" w:rsidP="00567FFA">
            <w:pPr>
              <w:spacing w:line="240" w:lineRule="auto"/>
              <w:jc w:val="center"/>
              <w:rPr>
                <w:rFonts w:eastAsia="Times New Roman" w:cstheme="minorHAnsi"/>
                <w:b w:val="0"/>
                <w:color w:val="auto"/>
                <w:sz w:val="24"/>
                <w:szCs w:val="24"/>
                <w:lang w:val="es-CO" w:eastAsia="es-CO"/>
              </w:rPr>
            </w:pPr>
            <w:r w:rsidRPr="00567FFA">
              <w:rPr>
                <w:rFonts w:eastAsia="Times New Roman" w:cstheme="minorHAnsi"/>
                <w:b w:val="0"/>
                <w:color w:val="auto"/>
                <w:sz w:val="24"/>
                <w:szCs w:val="24"/>
                <w:lang w:val="es-CO" w:eastAsia="es-CO"/>
              </w:rPr>
              <w:t>Gestión del Talento Humano</w:t>
            </w:r>
          </w:p>
        </w:tc>
        <w:tc>
          <w:tcPr>
            <w:tcW w:w="1548" w:type="dxa"/>
            <w:tcBorders>
              <w:top w:val="nil"/>
              <w:left w:val="nil"/>
              <w:bottom w:val="single" w:sz="8" w:space="0" w:color="A6A6A6"/>
              <w:right w:val="single" w:sz="8" w:space="0" w:color="A6A6A6"/>
            </w:tcBorders>
            <w:shd w:val="clear" w:color="auto" w:fill="auto"/>
            <w:vAlign w:val="center"/>
            <w:hideMark/>
          </w:tcPr>
          <w:p w:rsidR="00567FFA" w:rsidRPr="00567FFA" w:rsidRDefault="00567FFA" w:rsidP="00567FFA">
            <w:pPr>
              <w:spacing w:line="240" w:lineRule="auto"/>
              <w:jc w:val="center"/>
              <w:rPr>
                <w:rFonts w:eastAsia="Times New Roman" w:cstheme="minorHAnsi"/>
                <w:b w:val="0"/>
                <w:color w:val="auto"/>
                <w:sz w:val="24"/>
                <w:szCs w:val="24"/>
                <w:lang w:val="es-CO" w:eastAsia="es-CO"/>
              </w:rPr>
            </w:pPr>
            <w:r w:rsidRPr="00567FFA">
              <w:rPr>
                <w:rFonts w:eastAsia="Times New Roman" w:cstheme="minorHAnsi"/>
                <w:b w:val="0"/>
                <w:color w:val="auto"/>
                <w:sz w:val="24"/>
                <w:szCs w:val="24"/>
                <w:lang w:val="es-CO" w:eastAsia="es-CO"/>
              </w:rPr>
              <w:t>31/12/2021</w:t>
            </w:r>
          </w:p>
        </w:tc>
      </w:tr>
    </w:tbl>
    <w:p w:rsidR="00567FFA" w:rsidRDefault="00567FFA" w:rsidP="00567FFA">
      <w:pPr>
        <w:autoSpaceDE w:val="0"/>
        <w:autoSpaceDN w:val="0"/>
        <w:adjustRightInd w:val="0"/>
        <w:spacing w:line="240" w:lineRule="auto"/>
        <w:ind w:right="1081"/>
        <w:jc w:val="both"/>
        <w:rPr>
          <w:rFonts w:ascii="FuturaStd-Light" w:hAnsi="FuturaStd-Light" w:cs="FuturaStd-Light"/>
          <w:sz w:val="19"/>
          <w:szCs w:val="19"/>
        </w:rPr>
      </w:pPr>
    </w:p>
    <w:sectPr w:rsidR="00567FFA" w:rsidSect="00B126DA">
      <w:pgSz w:w="16838" w:h="11906" w:orient="landscape" w:code="9"/>
      <w:pgMar w:top="936" w:right="720" w:bottom="936" w:left="720" w:header="0" w:footer="289" w:gutter="0"/>
      <w:pgNumType w:start="1"/>
      <w:cols w:space="720"/>
      <w:titlePg/>
      <w:docGrid w:linePitch="38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3713" w:rsidRDefault="00113713">
      <w:r>
        <w:separator/>
      </w:r>
    </w:p>
    <w:p w:rsidR="00113713" w:rsidRDefault="00113713"/>
  </w:endnote>
  <w:endnote w:type="continuationSeparator" w:id="0">
    <w:p w:rsidR="00113713" w:rsidRDefault="00113713">
      <w:r>
        <w:continuationSeparator/>
      </w:r>
    </w:p>
    <w:p w:rsidR="00113713" w:rsidRDefault="001137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FuturaStd-Light">
    <w:altName w:val="Century Gothic"/>
    <w:panose1 w:val="00000000000000000000"/>
    <w:charset w:val="00"/>
    <w:family w:val="swiss"/>
    <w:notTrueType/>
    <w:pitch w:val="default"/>
    <w:sig w:usb0="00000003" w:usb1="00000000" w:usb2="00000000" w:usb3="00000000" w:csb0="00000001" w:csb1="00000000"/>
  </w:font>
  <w:font w:name="FuturaStd-Heavy">
    <w:altName w:val="Century Goth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rPr>
      <w:id w:val="-890194395"/>
      <w:docPartObj>
        <w:docPartGallery w:val="Page Numbers (Bottom of Page)"/>
        <w:docPartUnique/>
      </w:docPartObj>
    </w:sdtPr>
    <w:sdtEndPr/>
    <w:sdtContent>
      <w:p w:rsidR="00DF027C" w:rsidRDefault="00E86EEC">
        <w:pPr>
          <w:pStyle w:val="Piedepgina"/>
          <w:jc w:val="center"/>
          <w:rPr>
            <w:noProof/>
          </w:rPr>
        </w:pPr>
        <w:r>
          <w:rPr>
            <w:noProof/>
            <w:lang w:val="es-CO" w:eastAsia="es-CO"/>
          </w:rPr>
          <w:drawing>
            <wp:inline distT="0" distB="0" distL="0" distR="0">
              <wp:extent cx="6371590" cy="736600"/>
              <wp:effectExtent l="0" t="0" r="0" b="6350"/>
              <wp:docPr id="7" name="Imagen 7" descr="Pie de página que contiene los datos de las redes sociales, página web, logo y slogan de Corpamag." title="Pie de pág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e de Págin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371590" cy="736600"/>
                      </a:xfrm>
                      <a:prstGeom prst="rect">
                        <a:avLst/>
                      </a:prstGeom>
                    </pic:spPr>
                  </pic:pic>
                </a:graphicData>
              </a:graphic>
            </wp:inline>
          </w:drawing>
        </w:r>
      </w:p>
    </w:sdtContent>
  </w:sdt>
  <w:p w:rsidR="00DF027C" w:rsidRDefault="00DF027C">
    <w:pPr>
      <w:pStyle w:val="Piedepgina"/>
      <w:rPr>
        <w:noProof/>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3713" w:rsidRDefault="00113713">
      <w:r>
        <w:separator/>
      </w:r>
    </w:p>
    <w:p w:rsidR="00113713" w:rsidRDefault="00113713"/>
  </w:footnote>
  <w:footnote w:type="continuationSeparator" w:id="0">
    <w:p w:rsidR="00113713" w:rsidRDefault="00113713">
      <w:r>
        <w:continuationSeparator/>
      </w:r>
    </w:p>
    <w:p w:rsidR="00113713" w:rsidRDefault="00113713"/>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0BC4" w:rsidRDefault="00940BC4"/>
  <w:tbl>
    <w:tblPr>
      <w:tblW w:w="14120" w:type="dxa"/>
      <w:tblBorders>
        <w:top w:val="single" w:sz="36" w:space="0" w:color="082A75" w:themeColor="text2"/>
        <w:left w:val="single" w:sz="36" w:space="0" w:color="082A75" w:themeColor="text2"/>
        <w:bottom w:val="single" w:sz="36" w:space="0" w:color="082A75" w:themeColor="text2"/>
        <w:right w:val="single" w:sz="36" w:space="0" w:color="082A75" w:themeColor="text2"/>
        <w:insideH w:val="single" w:sz="36" w:space="0" w:color="082A75" w:themeColor="text2"/>
        <w:insideV w:val="single" w:sz="36" w:space="0" w:color="082A75" w:themeColor="text2"/>
      </w:tblBorders>
      <w:tblLook w:val="0000" w:firstRow="0" w:lastRow="0" w:firstColumn="0" w:lastColumn="0" w:noHBand="0" w:noVBand="0"/>
    </w:tblPr>
    <w:tblGrid>
      <w:gridCol w:w="14120"/>
    </w:tblGrid>
    <w:tr w:rsidR="00D077E9" w:rsidTr="00B126DA">
      <w:trPr>
        <w:trHeight w:val="1061"/>
      </w:trPr>
      <w:tc>
        <w:tcPr>
          <w:tcW w:w="14120" w:type="dxa"/>
          <w:tcBorders>
            <w:top w:val="nil"/>
            <w:left w:val="nil"/>
            <w:bottom w:val="single" w:sz="36" w:space="0" w:color="34ABA2" w:themeColor="accent3"/>
            <w:right w:val="nil"/>
          </w:tcBorders>
        </w:tcPr>
        <w:p w:rsidR="00D077E9" w:rsidRDefault="00D077E9">
          <w:pPr>
            <w:pStyle w:val="Encabezado"/>
            <w:rPr>
              <w:noProof/>
            </w:rPr>
          </w:pPr>
        </w:p>
      </w:tc>
    </w:tr>
  </w:tbl>
  <w:p w:rsidR="00D077E9" w:rsidRDefault="00D077E9" w:rsidP="00D077E9">
    <w:pPr>
      <w:pStyle w:val="Encabezado"/>
      <w:rPr>
        <w:noProof/>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B21092"/>
    <w:multiLevelType w:val="hybridMultilevel"/>
    <w:tmpl w:val="8FECF8EA"/>
    <w:lvl w:ilvl="0" w:tplc="DB9C8BB0">
      <w:start w:val="1"/>
      <w:numFmt w:val="bullet"/>
      <w:lvlText w:val=""/>
      <w:lvlJc w:val="left"/>
      <w:pPr>
        <w:ind w:left="720" w:hanging="360"/>
      </w:pPr>
      <w:rPr>
        <w:rFonts w:ascii="Symbol" w:hAnsi="Symbol" w:hint="default"/>
        <w:color w:val="013A57" w:themeColor="accent1" w:themeShade="BF"/>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attachedTemplate r:id="rId1"/>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068"/>
    <w:rsid w:val="00000965"/>
    <w:rsid w:val="000024B5"/>
    <w:rsid w:val="000060AF"/>
    <w:rsid w:val="0002482E"/>
    <w:rsid w:val="00043A3F"/>
    <w:rsid w:val="00050324"/>
    <w:rsid w:val="00072014"/>
    <w:rsid w:val="000747A0"/>
    <w:rsid w:val="00080EDB"/>
    <w:rsid w:val="000A0150"/>
    <w:rsid w:val="000C2FAE"/>
    <w:rsid w:val="000D2691"/>
    <w:rsid w:val="000E63C9"/>
    <w:rsid w:val="00113713"/>
    <w:rsid w:val="00130E9D"/>
    <w:rsid w:val="00150A6D"/>
    <w:rsid w:val="00163E69"/>
    <w:rsid w:val="00185B35"/>
    <w:rsid w:val="001F2BC8"/>
    <w:rsid w:val="001F5F6B"/>
    <w:rsid w:val="00243EBC"/>
    <w:rsid w:val="00246A35"/>
    <w:rsid w:val="00284348"/>
    <w:rsid w:val="002A46B1"/>
    <w:rsid w:val="002D3A37"/>
    <w:rsid w:val="002F51F5"/>
    <w:rsid w:val="00310BED"/>
    <w:rsid w:val="00312137"/>
    <w:rsid w:val="00316E49"/>
    <w:rsid w:val="00330359"/>
    <w:rsid w:val="0033059A"/>
    <w:rsid w:val="0033762F"/>
    <w:rsid w:val="00360494"/>
    <w:rsid w:val="00366C7E"/>
    <w:rsid w:val="00384EA3"/>
    <w:rsid w:val="003A39A1"/>
    <w:rsid w:val="003C2191"/>
    <w:rsid w:val="003D3863"/>
    <w:rsid w:val="004052A8"/>
    <w:rsid w:val="004110DE"/>
    <w:rsid w:val="004162B8"/>
    <w:rsid w:val="00433238"/>
    <w:rsid w:val="0044085A"/>
    <w:rsid w:val="004B21A5"/>
    <w:rsid w:val="004D20EB"/>
    <w:rsid w:val="004E5FEE"/>
    <w:rsid w:val="005037F0"/>
    <w:rsid w:val="00516A86"/>
    <w:rsid w:val="005275F6"/>
    <w:rsid w:val="00557B0F"/>
    <w:rsid w:val="00567FFA"/>
    <w:rsid w:val="00572102"/>
    <w:rsid w:val="005E12E9"/>
    <w:rsid w:val="005E29F9"/>
    <w:rsid w:val="005F1BB0"/>
    <w:rsid w:val="00613CE8"/>
    <w:rsid w:val="00613EFB"/>
    <w:rsid w:val="00656552"/>
    <w:rsid w:val="00656C4D"/>
    <w:rsid w:val="0066171E"/>
    <w:rsid w:val="00672E30"/>
    <w:rsid w:val="006E5716"/>
    <w:rsid w:val="00726E68"/>
    <w:rsid w:val="007302B3"/>
    <w:rsid w:val="00730733"/>
    <w:rsid w:val="007309A6"/>
    <w:rsid w:val="00730E3A"/>
    <w:rsid w:val="00736AAF"/>
    <w:rsid w:val="00746889"/>
    <w:rsid w:val="00765B2A"/>
    <w:rsid w:val="00783A34"/>
    <w:rsid w:val="007C6B52"/>
    <w:rsid w:val="007D16C5"/>
    <w:rsid w:val="00862FE4"/>
    <w:rsid w:val="0086389A"/>
    <w:rsid w:val="0087605E"/>
    <w:rsid w:val="00881951"/>
    <w:rsid w:val="008941AE"/>
    <w:rsid w:val="00897068"/>
    <w:rsid w:val="008A1772"/>
    <w:rsid w:val="008B1FEE"/>
    <w:rsid w:val="008C777D"/>
    <w:rsid w:val="008D250C"/>
    <w:rsid w:val="00903C32"/>
    <w:rsid w:val="00910CD2"/>
    <w:rsid w:val="00916B16"/>
    <w:rsid w:val="009173B9"/>
    <w:rsid w:val="0093335D"/>
    <w:rsid w:val="0093613E"/>
    <w:rsid w:val="00940BC4"/>
    <w:rsid w:val="00943026"/>
    <w:rsid w:val="00966B81"/>
    <w:rsid w:val="00967C55"/>
    <w:rsid w:val="00977F79"/>
    <w:rsid w:val="0098371D"/>
    <w:rsid w:val="009C7368"/>
    <w:rsid w:val="009C7720"/>
    <w:rsid w:val="00A11CD7"/>
    <w:rsid w:val="00A23AFA"/>
    <w:rsid w:val="00A31B3E"/>
    <w:rsid w:val="00A532F3"/>
    <w:rsid w:val="00A5752B"/>
    <w:rsid w:val="00A8489E"/>
    <w:rsid w:val="00AB02A7"/>
    <w:rsid w:val="00AC29F3"/>
    <w:rsid w:val="00AD750D"/>
    <w:rsid w:val="00B126DA"/>
    <w:rsid w:val="00B231E5"/>
    <w:rsid w:val="00B2663D"/>
    <w:rsid w:val="00B75AFB"/>
    <w:rsid w:val="00B93B8B"/>
    <w:rsid w:val="00C02B87"/>
    <w:rsid w:val="00C10414"/>
    <w:rsid w:val="00C4086D"/>
    <w:rsid w:val="00C50258"/>
    <w:rsid w:val="00C85E6B"/>
    <w:rsid w:val="00C96EB9"/>
    <w:rsid w:val="00CA1896"/>
    <w:rsid w:val="00CB5B28"/>
    <w:rsid w:val="00CF5371"/>
    <w:rsid w:val="00D0323A"/>
    <w:rsid w:val="00D0559F"/>
    <w:rsid w:val="00D064B5"/>
    <w:rsid w:val="00D077E9"/>
    <w:rsid w:val="00D42CB7"/>
    <w:rsid w:val="00D5413D"/>
    <w:rsid w:val="00D570A9"/>
    <w:rsid w:val="00D70D02"/>
    <w:rsid w:val="00D7357E"/>
    <w:rsid w:val="00D770C7"/>
    <w:rsid w:val="00D777E9"/>
    <w:rsid w:val="00D86945"/>
    <w:rsid w:val="00D90290"/>
    <w:rsid w:val="00DC706A"/>
    <w:rsid w:val="00DD152F"/>
    <w:rsid w:val="00DE213F"/>
    <w:rsid w:val="00DF027C"/>
    <w:rsid w:val="00DF0C53"/>
    <w:rsid w:val="00E00A32"/>
    <w:rsid w:val="00E22ACD"/>
    <w:rsid w:val="00E620B0"/>
    <w:rsid w:val="00E81B40"/>
    <w:rsid w:val="00E86EEC"/>
    <w:rsid w:val="00E94E75"/>
    <w:rsid w:val="00EF555B"/>
    <w:rsid w:val="00F027BB"/>
    <w:rsid w:val="00F11DCF"/>
    <w:rsid w:val="00F162EA"/>
    <w:rsid w:val="00F52D27"/>
    <w:rsid w:val="00F83527"/>
    <w:rsid w:val="00FC43EE"/>
    <w:rsid w:val="00FD583F"/>
    <w:rsid w:val="00FD7488"/>
    <w:rsid w:val="00FF16B4"/>
  </w:rsids>
  <m:mathPr>
    <m:mathFont m:val="Cambria Math"/>
    <m:brkBin m:val="before"/>
    <m:brkBinSub m:val="--"/>
    <m:smallFrac m:val="0"/>
    <m:dispDef/>
    <m:lMargin m:val="1440"/>
    <m:rMargin m:val="1440"/>
    <m:defJc m:val="centerGroup"/>
    <m:wrapIndent m:val="1440"/>
    <m:intLim m:val="subSup"/>
    <m:naryLim m:val="undOvr"/>
  </m:mathPr>
  <w:attachedSchema w:val="urn:DocumentPartTemplate"/>
  <w:attachedSchema w:val="http://schemas.microsoft.com/temp/samples"/>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6AAE5B"/>
  <w15:docId w15:val="{AFD22BB1-3D47-48F8-BE19-9E521856F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7" w:qFormat="1"/>
    <w:lsdException w:name="heading 2" w:uiPriority="4" w:qFormat="1"/>
    <w:lsdException w:name="heading 3" w:semiHidden="1" w:uiPriority="5"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 w:unhideWhenUsed="1" w:qFormat="1"/>
    <w:lsdException w:name="Hyperlink" w:semiHidden="1" w:unhideWhenUsed="1"/>
    <w:lsdException w:name="FollowedHyperlink" w:semiHidden="1" w:unhideWhenUsed="1"/>
    <w:lsdException w:name="Strong" w:semiHidden="1" w:uiPriority="2" w:unhideWhenUsed="1" w:qFormat="1"/>
    <w:lsdException w:name="Emphasis" w:semiHidden="1" w:uiPriority="2"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6945"/>
    <w:pPr>
      <w:spacing w:after="0"/>
    </w:pPr>
    <w:rPr>
      <w:rFonts w:eastAsiaTheme="minorEastAsia"/>
      <w:b/>
      <w:color w:val="082A75" w:themeColor="text2"/>
      <w:sz w:val="28"/>
      <w:szCs w:val="22"/>
    </w:rPr>
  </w:style>
  <w:style w:type="paragraph" w:styleId="Ttulo1">
    <w:name w:val="heading 1"/>
    <w:basedOn w:val="Normal"/>
    <w:link w:val="Ttulo1Car"/>
    <w:uiPriority w:val="4"/>
    <w:qFormat/>
    <w:rsid w:val="00D077E9"/>
    <w:pPr>
      <w:keepNext/>
      <w:spacing w:before="240" w:after="60"/>
      <w:outlineLvl w:val="0"/>
    </w:pPr>
    <w:rPr>
      <w:rFonts w:asciiTheme="majorHAnsi" w:eastAsiaTheme="majorEastAsia" w:hAnsiTheme="majorHAnsi" w:cstheme="majorBidi"/>
      <w:color w:val="061F57" w:themeColor="text2" w:themeShade="BF"/>
      <w:kern w:val="28"/>
      <w:sz w:val="52"/>
      <w:szCs w:val="32"/>
    </w:rPr>
  </w:style>
  <w:style w:type="paragraph" w:styleId="Ttulo2">
    <w:name w:val="heading 2"/>
    <w:basedOn w:val="Normal"/>
    <w:next w:val="Normal"/>
    <w:link w:val="Ttulo2Car"/>
    <w:uiPriority w:val="4"/>
    <w:qFormat/>
    <w:rsid w:val="00DF027C"/>
    <w:pPr>
      <w:keepNext/>
      <w:spacing w:after="240" w:line="240" w:lineRule="auto"/>
      <w:outlineLvl w:val="1"/>
    </w:pPr>
    <w:rPr>
      <w:rFonts w:eastAsiaTheme="majorEastAsia" w:cstheme="majorBidi"/>
      <w:b w:val="0"/>
      <w:sz w:val="3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Pr>
      <w:rFonts w:ascii="Tahoma" w:hAnsi="Tahoma" w:cs="Tahoma"/>
      <w:sz w:val="16"/>
      <w:szCs w:val="16"/>
    </w:rPr>
  </w:style>
  <w:style w:type="character" w:customStyle="1" w:styleId="TextodegloboCar">
    <w:name w:val="Texto de globo Car"/>
    <w:basedOn w:val="Fuentedeprrafopredeter"/>
    <w:link w:val="Textodeglobo"/>
    <w:uiPriority w:val="99"/>
    <w:semiHidden/>
    <w:rPr>
      <w:rFonts w:ascii="Tahoma" w:hAnsi="Tahoma" w:cs="Tahoma"/>
      <w:sz w:val="16"/>
      <w:szCs w:val="16"/>
    </w:rPr>
  </w:style>
  <w:style w:type="paragraph" w:styleId="Ttulo">
    <w:name w:val="Title"/>
    <w:basedOn w:val="Normal"/>
    <w:link w:val="TtuloCar"/>
    <w:uiPriority w:val="1"/>
    <w:qFormat/>
    <w:rsid w:val="00D86945"/>
    <w:pPr>
      <w:spacing w:after="200" w:line="240" w:lineRule="auto"/>
    </w:pPr>
    <w:rPr>
      <w:rFonts w:asciiTheme="majorHAnsi" w:eastAsiaTheme="majorEastAsia" w:hAnsiTheme="majorHAnsi" w:cstheme="majorBidi"/>
      <w:bCs/>
      <w:sz w:val="72"/>
      <w:szCs w:val="52"/>
    </w:rPr>
  </w:style>
  <w:style w:type="character" w:customStyle="1" w:styleId="TtuloCar">
    <w:name w:val="Título Car"/>
    <w:basedOn w:val="Fuentedeprrafopredeter"/>
    <w:link w:val="Ttulo"/>
    <w:uiPriority w:val="1"/>
    <w:rsid w:val="00D86945"/>
    <w:rPr>
      <w:rFonts w:asciiTheme="majorHAnsi" w:eastAsiaTheme="majorEastAsia" w:hAnsiTheme="majorHAnsi" w:cstheme="majorBidi"/>
      <w:b/>
      <w:bCs/>
      <w:color w:val="082A75" w:themeColor="text2"/>
      <w:sz w:val="72"/>
      <w:szCs w:val="52"/>
    </w:rPr>
  </w:style>
  <w:style w:type="paragraph" w:styleId="Subttulo">
    <w:name w:val="Subtitle"/>
    <w:basedOn w:val="Normal"/>
    <w:link w:val="SubttuloCar"/>
    <w:uiPriority w:val="2"/>
    <w:qFormat/>
    <w:rsid w:val="00D86945"/>
    <w:pPr>
      <w:framePr w:hSpace="180" w:wrap="around" w:vAnchor="text" w:hAnchor="margin" w:y="1167"/>
    </w:pPr>
    <w:rPr>
      <w:b w:val="0"/>
      <w:caps/>
      <w:spacing w:val="20"/>
      <w:sz w:val="32"/>
    </w:rPr>
  </w:style>
  <w:style w:type="character" w:customStyle="1" w:styleId="SubttuloCar">
    <w:name w:val="Subtítulo Car"/>
    <w:basedOn w:val="Fuentedeprrafopredeter"/>
    <w:link w:val="Subttulo"/>
    <w:uiPriority w:val="2"/>
    <w:rsid w:val="00D86945"/>
    <w:rPr>
      <w:rFonts w:eastAsiaTheme="minorEastAsia"/>
      <w:caps/>
      <w:color w:val="082A75" w:themeColor="text2"/>
      <w:spacing w:val="20"/>
      <w:sz w:val="32"/>
      <w:szCs w:val="22"/>
    </w:rPr>
  </w:style>
  <w:style w:type="character" w:customStyle="1" w:styleId="Ttulo1Car">
    <w:name w:val="Título 1 Car"/>
    <w:basedOn w:val="Fuentedeprrafopredeter"/>
    <w:link w:val="Ttulo1"/>
    <w:uiPriority w:val="4"/>
    <w:rsid w:val="00D077E9"/>
    <w:rPr>
      <w:rFonts w:asciiTheme="majorHAnsi" w:eastAsiaTheme="majorEastAsia" w:hAnsiTheme="majorHAnsi" w:cstheme="majorBidi"/>
      <w:b/>
      <w:color w:val="061F57" w:themeColor="text2" w:themeShade="BF"/>
      <w:kern w:val="28"/>
      <w:sz w:val="52"/>
      <w:szCs w:val="32"/>
    </w:rPr>
  </w:style>
  <w:style w:type="paragraph" w:styleId="Encabezado">
    <w:name w:val="header"/>
    <w:basedOn w:val="Normal"/>
    <w:link w:val="EncabezadoCar"/>
    <w:uiPriority w:val="8"/>
    <w:unhideWhenUsed/>
    <w:rsid w:val="005037F0"/>
  </w:style>
  <w:style w:type="character" w:customStyle="1" w:styleId="EncabezadoCar">
    <w:name w:val="Encabezado Car"/>
    <w:basedOn w:val="Fuentedeprrafopredeter"/>
    <w:link w:val="Encabezado"/>
    <w:uiPriority w:val="8"/>
    <w:rsid w:val="0093335D"/>
  </w:style>
  <w:style w:type="paragraph" w:styleId="Piedepgina">
    <w:name w:val="footer"/>
    <w:basedOn w:val="Normal"/>
    <w:link w:val="PiedepginaCar"/>
    <w:uiPriority w:val="99"/>
    <w:unhideWhenUsed/>
    <w:rsid w:val="005037F0"/>
  </w:style>
  <w:style w:type="character" w:customStyle="1" w:styleId="PiedepginaCar">
    <w:name w:val="Pie de página Car"/>
    <w:basedOn w:val="Fuentedeprrafopredeter"/>
    <w:link w:val="Piedepgina"/>
    <w:uiPriority w:val="99"/>
    <w:rsid w:val="005037F0"/>
    <w:rPr>
      <w:sz w:val="24"/>
      <w:szCs w:val="24"/>
    </w:rPr>
  </w:style>
  <w:style w:type="paragraph" w:customStyle="1" w:styleId="Nombre">
    <w:name w:val="Nombre"/>
    <w:basedOn w:val="Normal"/>
    <w:uiPriority w:val="3"/>
    <w:qFormat/>
    <w:rsid w:val="00B231E5"/>
    <w:pPr>
      <w:spacing w:line="240" w:lineRule="auto"/>
      <w:jc w:val="right"/>
    </w:pPr>
  </w:style>
  <w:style w:type="character" w:customStyle="1" w:styleId="Ttulo2Car">
    <w:name w:val="Título 2 Car"/>
    <w:basedOn w:val="Fuentedeprrafopredeter"/>
    <w:link w:val="Ttulo2"/>
    <w:uiPriority w:val="4"/>
    <w:rsid w:val="00DF027C"/>
    <w:rPr>
      <w:rFonts w:eastAsiaTheme="majorEastAsia" w:cstheme="majorBidi"/>
      <w:color w:val="082A75" w:themeColor="text2"/>
      <w:sz w:val="36"/>
      <w:szCs w:val="26"/>
    </w:rPr>
  </w:style>
  <w:style w:type="table" w:styleId="Tablaconcuadrcula">
    <w:name w:val="Table Grid"/>
    <w:basedOn w:val="Tablanormal"/>
    <w:uiPriority w:val="1"/>
    <w:rsid w:val="00FF16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unhideWhenUsed/>
    <w:rsid w:val="00D86945"/>
    <w:rPr>
      <w:color w:val="808080"/>
    </w:rPr>
  </w:style>
  <w:style w:type="paragraph" w:customStyle="1" w:styleId="Contenido">
    <w:name w:val="Contenido"/>
    <w:basedOn w:val="Normal"/>
    <w:link w:val="Carcterdecontenido"/>
    <w:qFormat/>
    <w:rsid w:val="00DF027C"/>
    <w:rPr>
      <w:b w:val="0"/>
    </w:rPr>
  </w:style>
  <w:style w:type="paragraph" w:customStyle="1" w:styleId="Textodestacado">
    <w:name w:val="Texto destacado"/>
    <w:basedOn w:val="Normal"/>
    <w:link w:val="Carcterdetextodestacado"/>
    <w:qFormat/>
    <w:rsid w:val="00DF027C"/>
  </w:style>
  <w:style w:type="character" w:customStyle="1" w:styleId="Carcterdecontenido">
    <w:name w:val="Carácter de contenido"/>
    <w:basedOn w:val="Fuentedeprrafopredeter"/>
    <w:link w:val="Contenido"/>
    <w:rsid w:val="00DF027C"/>
    <w:rPr>
      <w:rFonts w:eastAsiaTheme="minorEastAsia"/>
      <w:color w:val="082A75" w:themeColor="text2"/>
      <w:sz w:val="28"/>
      <w:szCs w:val="22"/>
    </w:rPr>
  </w:style>
  <w:style w:type="character" w:customStyle="1" w:styleId="Carcterdetextodestacado">
    <w:name w:val="Carácter de texto destacado"/>
    <w:basedOn w:val="Fuentedeprrafopredeter"/>
    <w:link w:val="Textodestacado"/>
    <w:rsid w:val="00DF027C"/>
    <w:rPr>
      <w:rFonts w:eastAsiaTheme="minorEastAsia"/>
      <w:b/>
      <w:color w:val="082A75" w:themeColor="text2"/>
      <w:sz w:val="28"/>
      <w:szCs w:val="22"/>
    </w:rPr>
  </w:style>
  <w:style w:type="paragraph" w:styleId="Prrafodelista">
    <w:name w:val="List Paragraph"/>
    <w:basedOn w:val="Normal"/>
    <w:uiPriority w:val="34"/>
    <w:qFormat/>
    <w:rsid w:val="00043A3F"/>
    <w:pPr>
      <w:spacing w:after="160" w:line="259" w:lineRule="auto"/>
      <w:ind w:left="720"/>
      <w:contextualSpacing/>
    </w:pPr>
    <w:rPr>
      <w:rFonts w:eastAsiaTheme="minorHAnsi"/>
      <w:b w:val="0"/>
      <w:color w:val="auto"/>
      <w:sz w:val="22"/>
      <w:lang w:val="es-CO"/>
    </w:rPr>
  </w:style>
  <w:style w:type="paragraph" w:styleId="Textonotapie">
    <w:name w:val="footnote text"/>
    <w:basedOn w:val="Normal"/>
    <w:link w:val="TextonotapieCar"/>
    <w:uiPriority w:val="99"/>
    <w:semiHidden/>
    <w:unhideWhenUsed/>
    <w:rsid w:val="00B126DA"/>
    <w:pPr>
      <w:spacing w:line="240" w:lineRule="auto"/>
    </w:pPr>
    <w:rPr>
      <w:sz w:val="20"/>
      <w:szCs w:val="20"/>
    </w:rPr>
  </w:style>
  <w:style w:type="character" w:customStyle="1" w:styleId="TextonotapieCar">
    <w:name w:val="Texto nota pie Car"/>
    <w:basedOn w:val="Fuentedeprrafopredeter"/>
    <w:link w:val="Textonotapie"/>
    <w:uiPriority w:val="99"/>
    <w:semiHidden/>
    <w:rsid w:val="00B126DA"/>
    <w:rPr>
      <w:rFonts w:eastAsiaTheme="minorEastAsia"/>
      <w:b/>
      <w:color w:val="082A75" w:themeColor="text2"/>
      <w:sz w:val="20"/>
      <w:szCs w:val="20"/>
    </w:rPr>
  </w:style>
  <w:style w:type="character" w:styleId="Refdenotaalpie">
    <w:name w:val="footnote reference"/>
    <w:basedOn w:val="Fuentedeprrafopredeter"/>
    <w:uiPriority w:val="99"/>
    <w:semiHidden/>
    <w:unhideWhenUsed/>
    <w:rsid w:val="00B126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97611">
      <w:bodyDiv w:val="1"/>
      <w:marLeft w:val="0"/>
      <w:marRight w:val="0"/>
      <w:marTop w:val="0"/>
      <w:marBottom w:val="0"/>
      <w:divBdr>
        <w:top w:val="none" w:sz="0" w:space="0" w:color="auto"/>
        <w:left w:val="none" w:sz="0" w:space="0" w:color="auto"/>
        <w:bottom w:val="none" w:sz="0" w:space="0" w:color="auto"/>
        <w:right w:val="none" w:sz="0" w:space="0" w:color="auto"/>
      </w:divBdr>
    </w:div>
    <w:div w:id="48504055">
      <w:bodyDiv w:val="1"/>
      <w:marLeft w:val="0"/>
      <w:marRight w:val="0"/>
      <w:marTop w:val="0"/>
      <w:marBottom w:val="0"/>
      <w:divBdr>
        <w:top w:val="none" w:sz="0" w:space="0" w:color="auto"/>
        <w:left w:val="none" w:sz="0" w:space="0" w:color="auto"/>
        <w:bottom w:val="none" w:sz="0" w:space="0" w:color="auto"/>
        <w:right w:val="none" w:sz="0" w:space="0" w:color="auto"/>
      </w:divBdr>
    </w:div>
    <w:div w:id="83306439">
      <w:bodyDiv w:val="1"/>
      <w:marLeft w:val="0"/>
      <w:marRight w:val="0"/>
      <w:marTop w:val="0"/>
      <w:marBottom w:val="0"/>
      <w:divBdr>
        <w:top w:val="none" w:sz="0" w:space="0" w:color="auto"/>
        <w:left w:val="none" w:sz="0" w:space="0" w:color="auto"/>
        <w:bottom w:val="none" w:sz="0" w:space="0" w:color="auto"/>
        <w:right w:val="none" w:sz="0" w:space="0" w:color="auto"/>
      </w:divBdr>
    </w:div>
    <w:div w:id="141703493">
      <w:bodyDiv w:val="1"/>
      <w:marLeft w:val="0"/>
      <w:marRight w:val="0"/>
      <w:marTop w:val="0"/>
      <w:marBottom w:val="0"/>
      <w:divBdr>
        <w:top w:val="none" w:sz="0" w:space="0" w:color="auto"/>
        <w:left w:val="none" w:sz="0" w:space="0" w:color="auto"/>
        <w:bottom w:val="none" w:sz="0" w:space="0" w:color="auto"/>
        <w:right w:val="none" w:sz="0" w:space="0" w:color="auto"/>
      </w:divBdr>
    </w:div>
    <w:div w:id="245457346">
      <w:bodyDiv w:val="1"/>
      <w:marLeft w:val="0"/>
      <w:marRight w:val="0"/>
      <w:marTop w:val="0"/>
      <w:marBottom w:val="0"/>
      <w:divBdr>
        <w:top w:val="none" w:sz="0" w:space="0" w:color="auto"/>
        <w:left w:val="none" w:sz="0" w:space="0" w:color="auto"/>
        <w:bottom w:val="none" w:sz="0" w:space="0" w:color="auto"/>
        <w:right w:val="none" w:sz="0" w:space="0" w:color="auto"/>
      </w:divBdr>
    </w:div>
    <w:div w:id="261256853">
      <w:bodyDiv w:val="1"/>
      <w:marLeft w:val="0"/>
      <w:marRight w:val="0"/>
      <w:marTop w:val="0"/>
      <w:marBottom w:val="0"/>
      <w:divBdr>
        <w:top w:val="none" w:sz="0" w:space="0" w:color="auto"/>
        <w:left w:val="none" w:sz="0" w:space="0" w:color="auto"/>
        <w:bottom w:val="none" w:sz="0" w:space="0" w:color="auto"/>
        <w:right w:val="none" w:sz="0" w:space="0" w:color="auto"/>
      </w:divBdr>
    </w:div>
    <w:div w:id="317659935">
      <w:bodyDiv w:val="1"/>
      <w:marLeft w:val="0"/>
      <w:marRight w:val="0"/>
      <w:marTop w:val="0"/>
      <w:marBottom w:val="0"/>
      <w:divBdr>
        <w:top w:val="none" w:sz="0" w:space="0" w:color="auto"/>
        <w:left w:val="none" w:sz="0" w:space="0" w:color="auto"/>
        <w:bottom w:val="none" w:sz="0" w:space="0" w:color="auto"/>
        <w:right w:val="none" w:sz="0" w:space="0" w:color="auto"/>
      </w:divBdr>
    </w:div>
    <w:div w:id="488593983">
      <w:bodyDiv w:val="1"/>
      <w:marLeft w:val="0"/>
      <w:marRight w:val="0"/>
      <w:marTop w:val="0"/>
      <w:marBottom w:val="0"/>
      <w:divBdr>
        <w:top w:val="none" w:sz="0" w:space="0" w:color="auto"/>
        <w:left w:val="none" w:sz="0" w:space="0" w:color="auto"/>
        <w:bottom w:val="none" w:sz="0" w:space="0" w:color="auto"/>
        <w:right w:val="none" w:sz="0" w:space="0" w:color="auto"/>
      </w:divBdr>
    </w:div>
    <w:div w:id="514079540">
      <w:bodyDiv w:val="1"/>
      <w:marLeft w:val="0"/>
      <w:marRight w:val="0"/>
      <w:marTop w:val="0"/>
      <w:marBottom w:val="0"/>
      <w:divBdr>
        <w:top w:val="none" w:sz="0" w:space="0" w:color="auto"/>
        <w:left w:val="none" w:sz="0" w:space="0" w:color="auto"/>
        <w:bottom w:val="none" w:sz="0" w:space="0" w:color="auto"/>
        <w:right w:val="none" w:sz="0" w:space="0" w:color="auto"/>
      </w:divBdr>
    </w:div>
    <w:div w:id="523980608">
      <w:bodyDiv w:val="1"/>
      <w:marLeft w:val="0"/>
      <w:marRight w:val="0"/>
      <w:marTop w:val="0"/>
      <w:marBottom w:val="0"/>
      <w:divBdr>
        <w:top w:val="none" w:sz="0" w:space="0" w:color="auto"/>
        <w:left w:val="none" w:sz="0" w:space="0" w:color="auto"/>
        <w:bottom w:val="none" w:sz="0" w:space="0" w:color="auto"/>
        <w:right w:val="none" w:sz="0" w:space="0" w:color="auto"/>
      </w:divBdr>
    </w:div>
    <w:div w:id="593826719">
      <w:bodyDiv w:val="1"/>
      <w:marLeft w:val="0"/>
      <w:marRight w:val="0"/>
      <w:marTop w:val="0"/>
      <w:marBottom w:val="0"/>
      <w:divBdr>
        <w:top w:val="none" w:sz="0" w:space="0" w:color="auto"/>
        <w:left w:val="none" w:sz="0" w:space="0" w:color="auto"/>
        <w:bottom w:val="none" w:sz="0" w:space="0" w:color="auto"/>
        <w:right w:val="none" w:sz="0" w:space="0" w:color="auto"/>
      </w:divBdr>
    </w:div>
    <w:div w:id="871579364">
      <w:bodyDiv w:val="1"/>
      <w:marLeft w:val="0"/>
      <w:marRight w:val="0"/>
      <w:marTop w:val="0"/>
      <w:marBottom w:val="0"/>
      <w:divBdr>
        <w:top w:val="none" w:sz="0" w:space="0" w:color="auto"/>
        <w:left w:val="none" w:sz="0" w:space="0" w:color="auto"/>
        <w:bottom w:val="none" w:sz="0" w:space="0" w:color="auto"/>
        <w:right w:val="none" w:sz="0" w:space="0" w:color="auto"/>
      </w:divBdr>
    </w:div>
    <w:div w:id="895161669">
      <w:bodyDiv w:val="1"/>
      <w:marLeft w:val="0"/>
      <w:marRight w:val="0"/>
      <w:marTop w:val="0"/>
      <w:marBottom w:val="0"/>
      <w:divBdr>
        <w:top w:val="none" w:sz="0" w:space="0" w:color="auto"/>
        <w:left w:val="none" w:sz="0" w:space="0" w:color="auto"/>
        <w:bottom w:val="none" w:sz="0" w:space="0" w:color="auto"/>
        <w:right w:val="none" w:sz="0" w:space="0" w:color="auto"/>
      </w:divBdr>
    </w:div>
    <w:div w:id="973828802">
      <w:bodyDiv w:val="1"/>
      <w:marLeft w:val="0"/>
      <w:marRight w:val="0"/>
      <w:marTop w:val="0"/>
      <w:marBottom w:val="0"/>
      <w:divBdr>
        <w:top w:val="none" w:sz="0" w:space="0" w:color="auto"/>
        <w:left w:val="none" w:sz="0" w:space="0" w:color="auto"/>
        <w:bottom w:val="none" w:sz="0" w:space="0" w:color="auto"/>
        <w:right w:val="none" w:sz="0" w:space="0" w:color="auto"/>
      </w:divBdr>
    </w:div>
    <w:div w:id="1162891624">
      <w:bodyDiv w:val="1"/>
      <w:marLeft w:val="0"/>
      <w:marRight w:val="0"/>
      <w:marTop w:val="0"/>
      <w:marBottom w:val="0"/>
      <w:divBdr>
        <w:top w:val="none" w:sz="0" w:space="0" w:color="auto"/>
        <w:left w:val="none" w:sz="0" w:space="0" w:color="auto"/>
        <w:bottom w:val="none" w:sz="0" w:space="0" w:color="auto"/>
        <w:right w:val="none" w:sz="0" w:space="0" w:color="auto"/>
      </w:divBdr>
    </w:div>
    <w:div w:id="1556433469">
      <w:bodyDiv w:val="1"/>
      <w:marLeft w:val="0"/>
      <w:marRight w:val="0"/>
      <w:marTop w:val="0"/>
      <w:marBottom w:val="0"/>
      <w:divBdr>
        <w:top w:val="none" w:sz="0" w:space="0" w:color="auto"/>
        <w:left w:val="none" w:sz="0" w:space="0" w:color="auto"/>
        <w:bottom w:val="none" w:sz="0" w:space="0" w:color="auto"/>
        <w:right w:val="none" w:sz="0" w:space="0" w:color="auto"/>
      </w:divBdr>
    </w:div>
    <w:div w:id="1682704417">
      <w:bodyDiv w:val="1"/>
      <w:marLeft w:val="0"/>
      <w:marRight w:val="0"/>
      <w:marTop w:val="0"/>
      <w:marBottom w:val="0"/>
      <w:divBdr>
        <w:top w:val="none" w:sz="0" w:space="0" w:color="auto"/>
        <w:left w:val="none" w:sz="0" w:space="0" w:color="auto"/>
        <w:bottom w:val="none" w:sz="0" w:space="0" w:color="auto"/>
        <w:right w:val="none" w:sz="0" w:space="0" w:color="auto"/>
      </w:divBdr>
    </w:div>
    <w:div w:id="1744790022">
      <w:bodyDiv w:val="1"/>
      <w:marLeft w:val="0"/>
      <w:marRight w:val="0"/>
      <w:marTop w:val="0"/>
      <w:marBottom w:val="0"/>
      <w:divBdr>
        <w:top w:val="none" w:sz="0" w:space="0" w:color="auto"/>
        <w:left w:val="none" w:sz="0" w:space="0" w:color="auto"/>
        <w:bottom w:val="none" w:sz="0" w:space="0" w:color="auto"/>
        <w:right w:val="none" w:sz="0" w:space="0" w:color="auto"/>
      </w:divBdr>
    </w:div>
    <w:div w:id="1754471213">
      <w:bodyDiv w:val="1"/>
      <w:marLeft w:val="0"/>
      <w:marRight w:val="0"/>
      <w:marTop w:val="0"/>
      <w:marBottom w:val="0"/>
      <w:divBdr>
        <w:top w:val="none" w:sz="0" w:space="0" w:color="auto"/>
        <w:left w:val="none" w:sz="0" w:space="0" w:color="auto"/>
        <w:bottom w:val="none" w:sz="0" w:space="0" w:color="auto"/>
        <w:right w:val="none" w:sz="0" w:space="0" w:color="auto"/>
      </w:divBdr>
    </w:div>
    <w:div w:id="1777945941">
      <w:bodyDiv w:val="1"/>
      <w:marLeft w:val="0"/>
      <w:marRight w:val="0"/>
      <w:marTop w:val="0"/>
      <w:marBottom w:val="0"/>
      <w:divBdr>
        <w:top w:val="none" w:sz="0" w:space="0" w:color="auto"/>
        <w:left w:val="none" w:sz="0" w:space="0" w:color="auto"/>
        <w:bottom w:val="none" w:sz="0" w:space="0" w:color="auto"/>
        <w:right w:val="none" w:sz="0" w:space="0" w:color="auto"/>
      </w:divBdr>
    </w:div>
    <w:div w:id="1791169996">
      <w:bodyDiv w:val="1"/>
      <w:marLeft w:val="0"/>
      <w:marRight w:val="0"/>
      <w:marTop w:val="0"/>
      <w:marBottom w:val="0"/>
      <w:divBdr>
        <w:top w:val="none" w:sz="0" w:space="0" w:color="auto"/>
        <w:left w:val="none" w:sz="0" w:space="0" w:color="auto"/>
        <w:bottom w:val="none" w:sz="0" w:space="0" w:color="auto"/>
        <w:right w:val="none" w:sz="0" w:space="0" w:color="auto"/>
      </w:divBdr>
    </w:div>
    <w:div w:id="1813404745">
      <w:bodyDiv w:val="1"/>
      <w:marLeft w:val="0"/>
      <w:marRight w:val="0"/>
      <w:marTop w:val="0"/>
      <w:marBottom w:val="0"/>
      <w:divBdr>
        <w:top w:val="none" w:sz="0" w:space="0" w:color="auto"/>
        <w:left w:val="none" w:sz="0" w:space="0" w:color="auto"/>
        <w:bottom w:val="none" w:sz="0" w:space="0" w:color="auto"/>
        <w:right w:val="none" w:sz="0" w:space="0" w:color="auto"/>
      </w:divBdr>
    </w:div>
    <w:div w:id="1814714329">
      <w:bodyDiv w:val="1"/>
      <w:marLeft w:val="0"/>
      <w:marRight w:val="0"/>
      <w:marTop w:val="0"/>
      <w:marBottom w:val="0"/>
      <w:divBdr>
        <w:top w:val="none" w:sz="0" w:space="0" w:color="auto"/>
        <w:left w:val="none" w:sz="0" w:space="0" w:color="auto"/>
        <w:bottom w:val="none" w:sz="0" w:space="0" w:color="auto"/>
        <w:right w:val="none" w:sz="0" w:space="0" w:color="auto"/>
      </w:divBdr>
    </w:div>
    <w:div w:id="2080589260">
      <w:bodyDiv w:val="1"/>
      <w:marLeft w:val="0"/>
      <w:marRight w:val="0"/>
      <w:marTop w:val="0"/>
      <w:marBottom w:val="0"/>
      <w:divBdr>
        <w:top w:val="none" w:sz="0" w:space="0" w:color="auto"/>
        <w:left w:val="none" w:sz="0" w:space="0" w:color="auto"/>
        <w:bottom w:val="none" w:sz="0" w:space="0" w:color="auto"/>
        <w:right w:val="none" w:sz="0" w:space="0" w:color="auto"/>
      </w:divBdr>
    </w:div>
    <w:div w:id="2088651756">
      <w:bodyDiv w:val="1"/>
      <w:marLeft w:val="0"/>
      <w:marRight w:val="0"/>
      <w:marTop w:val="0"/>
      <w:marBottom w:val="0"/>
      <w:divBdr>
        <w:top w:val="none" w:sz="0" w:space="0" w:color="auto"/>
        <w:left w:val="none" w:sz="0" w:space="0" w:color="auto"/>
        <w:bottom w:val="none" w:sz="0" w:space="0" w:color="auto"/>
        <w:right w:val="none" w:sz="0" w:space="0" w:color="auto"/>
      </w:divBdr>
    </w:div>
    <w:div w:id="2136753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diagramColors" Target="diagrams/colors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diagramData" Target="diagrams/data1.xml"/><Relationship Id="rId4" Type="http://schemas.openxmlformats.org/officeDocument/2006/relationships/settings" Target="settings.xml"/><Relationship Id="rId9" Type="http://schemas.openxmlformats.org/officeDocument/2006/relationships/image" Target="media/image2.png"/><Relationship Id="rId14" Type="http://schemas.microsoft.com/office/2007/relationships/diagramDrawing" Target="diagrams/drawing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Roaming\Microsoft\Templates\Informe%20.dotx" TargetMode="Externa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8403CBF-AB23-4357-A105-D5B4B3FBFC39}" type="doc">
      <dgm:prSet loTypeId="urn:microsoft.com/office/officeart/2005/8/layout/cycle6" loCatId="cycle" qsTypeId="urn:microsoft.com/office/officeart/2005/8/quickstyle/simple1" qsCatId="simple" csTypeId="urn:microsoft.com/office/officeart/2005/8/colors/colorful1" csCatId="colorful" phldr="1"/>
      <dgm:spPr/>
      <dgm:t>
        <a:bodyPr/>
        <a:lstStyle/>
        <a:p>
          <a:endParaRPr lang="es-CO"/>
        </a:p>
      </dgm:t>
    </dgm:pt>
    <dgm:pt modelId="{8E21BC76-C266-4BA5-B9E5-D75A02A7C855}">
      <dgm:prSet phldrT="[Texto]" custT="1"/>
      <dgm:spPr/>
      <dgm:t>
        <a:bodyPr/>
        <a:lstStyle/>
        <a:p>
          <a:pPr algn="ctr"/>
          <a:r>
            <a:rPr lang="es-CO" sz="900" b="1">
              <a:solidFill>
                <a:schemeClr val="tx1">
                  <a:lumMod val="95000"/>
                  <a:lumOff val="5000"/>
                </a:schemeClr>
              </a:solidFill>
              <a:latin typeface="+mj-lt"/>
            </a:rPr>
            <a:t>1. Gestión del Riesgo de Corrupción</a:t>
          </a:r>
        </a:p>
      </dgm:t>
    </dgm:pt>
    <dgm:pt modelId="{22537FDF-4875-49BF-857C-2A34D8F16D7A}" type="parTrans" cxnId="{BFF65848-3847-45DB-9415-31CD07999565}">
      <dgm:prSet/>
      <dgm:spPr/>
      <dgm:t>
        <a:bodyPr/>
        <a:lstStyle/>
        <a:p>
          <a:pPr algn="ctr"/>
          <a:endParaRPr lang="es-CO" sz="1100">
            <a:solidFill>
              <a:schemeClr val="tx1">
                <a:lumMod val="95000"/>
                <a:lumOff val="5000"/>
              </a:schemeClr>
            </a:solidFill>
          </a:endParaRPr>
        </a:p>
      </dgm:t>
    </dgm:pt>
    <dgm:pt modelId="{322FEEF6-0992-479E-A389-A3FD8D72D8DE}" type="sibTrans" cxnId="{BFF65848-3847-45DB-9415-31CD07999565}">
      <dgm:prSet/>
      <dgm:spPr/>
      <dgm:t>
        <a:bodyPr/>
        <a:lstStyle/>
        <a:p>
          <a:pPr algn="ctr"/>
          <a:endParaRPr lang="es-CO" sz="1100">
            <a:solidFill>
              <a:schemeClr val="tx1">
                <a:lumMod val="95000"/>
                <a:lumOff val="5000"/>
              </a:schemeClr>
            </a:solidFill>
          </a:endParaRPr>
        </a:p>
      </dgm:t>
    </dgm:pt>
    <dgm:pt modelId="{09398D47-94A6-4CCB-BD57-89C7B1521AB5}">
      <dgm:prSet phldrT="[Texto]" custT="1"/>
      <dgm:spPr/>
      <dgm:t>
        <a:bodyPr/>
        <a:lstStyle/>
        <a:p>
          <a:pPr algn="ctr"/>
          <a:r>
            <a:rPr lang="es-CO" sz="900" b="1">
              <a:solidFill>
                <a:schemeClr val="tx1">
                  <a:lumMod val="95000"/>
                  <a:lumOff val="5000"/>
                </a:schemeClr>
              </a:solidFill>
              <a:latin typeface="+mj-lt"/>
            </a:rPr>
            <a:t>2. Racionalización de Tramites</a:t>
          </a:r>
        </a:p>
      </dgm:t>
    </dgm:pt>
    <dgm:pt modelId="{27987AFA-85C9-4FDC-8480-3C3CD6CA1E0F}" type="parTrans" cxnId="{668530A4-310A-4F0D-812F-CB0315B07BD9}">
      <dgm:prSet/>
      <dgm:spPr/>
      <dgm:t>
        <a:bodyPr/>
        <a:lstStyle/>
        <a:p>
          <a:pPr algn="ctr"/>
          <a:endParaRPr lang="es-CO" sz="1100">
            <a:solidFill>
              <a:schemeClr val="tx1">
                <a:lumMod val="95000"/>
                <a:lumOff val="5000"/>
              </a:schemeClr>
            </a:solidFill>
          </a:endParaRPr>
        </a:p>
      </dgm:t>
    </dgm:pt>
    <dgm:pt modelId="{3F3CA132-283D-4629-9605-E3ADDC17D19C}" type="sibTrans" cxnId="{668530A4-310A-4F0D-812F-CB0315B07BD9}">
      <dgm:prSet/>
      <dgm:spPr/>
      <dgm:t>
        <a:bodyPr/>
        <a:lstStyle/>
        <a:p>
          <a:pPr algn="ctr"/>
          <a:endParaRPr lang="es-CO" sz="1100">
            <a:solidFill>
              <a:schemeClr val="tx1">
                <a:lumMod val="95000"/>
                <a:lumOff val="5000"/>
              </a:schemeClr>
            </a:solidFill>
          </a:endParaRPr>
        </a:p>
      </dgm:t>
    </dgm:pt>
    <dgm:pt modelId="{AE795057-D0E0-4AC8-84EC-88A01723FC79}">
      <dgm:prSet phldrT="[Texto]" custT="1"/>
      <dgm:spPr/>
      <dgm:t>
        <a:bodyPr/>
        <a:lstStyle/>
        <a:p>
          <a:pPr algn="ctr"/>
          <a:r>
            <a:rPr lang="es-CO" sz="900" b="1">
              <a:solidFill>
                <a:schemeClr val="tx1">
                  <a:lumMod val="95000"/>
                  <a:lumOff val="5000"/>
                </a:schemeClr>
              </a:solidFill>
              <a:latin typeface="+mj-lt"/>
            </a:rPr>
            <a:t>3. Rendición de Cuentas</a:t>
          </a:r>
        </a:p>
      </dgm:t>
    </dgm:pt>
    <dgm:pt modelId="{46802252-2744-4D75-9FC9-1C12A2B4E659}" type="parTrans" cxnId="{0855C0EB-54CF-4E44-9332-4D17811DECF5}">
      <dgm:prSet/>
      <dgm:spPr/>
      <dgm:t>
        <a:bodyPr/>
        <a:lstStyle/>
        <a:p>
          <a:pPr algn="ctr"/>
          <a:endParaRPr lang="es-CO" sz="1100">
            <a:solidFill>
              <a:schemeClr val="tx1">
                <a:lumMod val="95000"/>
                <a:lumOff val="5000"/>
              </a:schemeClr>
            </a:solidFill>
          </a:endParaRPr>
        </a:p>
      </dgm:t>
    </dgm:pt>
    <dgm:pt modelId="{F253A81F-D01D-4400-BE77-26FDD5E14320}" type="sibTrans" cxnId="{0855C0EB-54CF-4E44-9332-4D17811DECF5}">
      <dgm:prSet/>
      <dgm:spPr/>
      <dgm:t>
        <a:bodyPr/>
        <a:lstStyle/>
        <a:p>
          <a:pPr algn="ctr"/>
          <a:endParaRPr lang="es-CO" sz="1100">
            <a:solidFill>
              <a:schemeClr val="tx1">
                <a:lumMod val="95000"/>
                <a:lumOff val="5000"/>
              </a:schemeClr>
            </a:solidFill>
          </a:endParaRPr>
        </a:p>
      </dgm:t>
    </dgm:pt>
    <dgm:pt modelId="{7779B574-1D08-4DB1-9384-2AFC9B131AC7}">
      <dgm:prSet phldrT="[Texto]" custT="1"/>
      <dgm:spPr/>
      <dgm:t>
        <a:bodyPr/>
        <a:lstStyle/>
        <a:p>
          <a:pPr algn="ctr"/>
          <a:r>
            <a:rPr lang="es-CO" sz="900" b="1">
              <a:solidFill>
                <a:schemeClr val="tx1">
                  <a:lumMod val="95000"/>
                  <a:lumOff val="5000"/>
                </a:schemeClr>
              </a:solidFill>
              <a:latin typeface="+mj-lt"/>
            </a:rPr>
            <a:t>4. Mecanismos para Mejorar la Atención al ciudadano</a:t>
          </a:r>
        </a:p>
      </dgm:t>
    </dgm:pt>
    <dgm:pt modelId="{5BB3474B-C304-4E29-A6F0-E789A3A1D4EF}" type="parTrans" cxnId="{860308E4-F9CA-4D90-8F4A-C6B4DE51B8BD}">
      <dgm:prSet/>
      <dgm:spPr/>
      <dgm:t>
        <a:bodyPr/>
        <a:lstStyle/>
        <a:p>
          <a:pPr algn="ctr"/>
          <a:endParaRPr lang="es-CO" sz="1100">
            <a:solidFill>
              <a:schemeClr val="tx1">
                <a:lumMod val="95000"/>
                <a:lumOff val="5000"/>
              </a:schemeClr>
            </a:solidFill>
          </a:endParaRPr>
        </a:p>
      </dgm:t>
    </dgm:pt>
    <dgm:pt modelId="{BB1D36C0-BBA1-4E71-9E27-22E7BEEC271C}" type="sibTrans" cxnId="{860308E4-F9CA-4D90-8F4A-C6B4DE51B8BD}">
      <dgm:prSet/>
      <dgm:spPr/>
      <dgm:t>
        <a:bodyPr/>
        <a:lstStyle/>
        <a:p>
          <a:pPr algn="ctr"/>
          <a:endParaRPr lang="es-CO" sz="1100">
            <a:solidFill>
              <a:schemeClr val="tx1">
                <a:lumMod val="95000"/>
                <a:lumOff val="5000"/>
              </a:schemeClr>
            </a:solidFill>
          </a:endParaRPr>
        </a:p>
      </dgm:t>
    </dgm:pt>
    <dgm:pt modelId="{5E63FD3A-46F9-42A0-9DC0-B5ADDAF5D755}">
      <dgm:prSet phldrT="[Texto]" custT="1"/>
      <dgm:spPr/>
      <dgm:t>
        <a:bodyPr/>
        <a:lstStyle/>
        <a:p>
          <a:pPr algn="ctr"/>
          <a:r>
            <a:rPr lang="es-CO" sz="900" b="1">
              <a:solidFill>
                <a:schemeClr val="tx1">
                  <a:lumMod val="95000"/>
                  <a:lumOff val="5000"/>
                </a:schemeClr>
              </a:solidFill>
              <a:latin typeface="+mj-lt"/>
            </a:rPr>
            <a:t>6. Iniciativas Adicionales</a:t>
          </a:r>
        </a:p>
      </dgm:t>
    </dgm:pt>
    <dgm:pt modelId="{C2C8D8B1-466C-42C4-8938-C27943D17158}" type="parTrans" cxnId="{30C6137E-4899-49D4-9BF2-CC4A9F059174}">
      <dgm:prSet/>
      <dgm:spPr/>
      <dgm:t>
        <a:bodyPr/>
        <a:lstStyle/>
        <a:p>
          <a:pPr algn="ctr"/>
          <a:endParaRPr lang="es-CO" sz="1100">
            <a:solidFill>
              <a:schemeClr val="tx1">
                <a:lumMod val="95000"/>
                <a:lumOff val="5000"/>
              </a:schemeClr>
            </a:solidFill>
          </a:endParaRPr>
        </a:p>
      </dgm:t>
    </dgm:pt>
    <dgm:pt modelId="{6449FFBE-A19F-4FF9-8CEF-45DD3D6E8C85}" type="sibTrans" cxnId="{30C6137E-4899-49D4-9BF2-CC4A9F059174}">
      <dgm:prSet/>
      <dgm:spPr/>
      <dgm:t>
        <a:bodyPr/>
        <a:lstStyle/>
        <a:p>
          <a:pPr algn="ctr"/>
          <a:endParaRPr lang="es-CO" sz="900">
            <a:solidFill>
              <a:schemeClr val="tx1">
                <a:lumMod val="95000"/>
                <a:lumOff val="5000"/>
              </a:schemeClr>
            </a:solidFill>
            <a:latin typeface="+mj-lt"/>
          </a:endParaRPr>
        </a:p>
      </dgm:t>
    </dgm:pt>
    <dgm:pt modelId="{82EA7397-520E-426E-AEC5-9520C510FB65}">
      <dgm:prSet custT="1"/>
      <dgm:spPr/>
      <dgm:t>
        <a:bodyPr/>
        <a:lstStyle/>
        <a:p>
          <a:pPr algn="ctr"/>
          <a:r>
            <a:rPr lang="es-CO" sz="900" b="1">
              <a:solidFill>
                <a:schemeClr val="tx1">
                  <a:lumMod val="95000"/>
                  <a:lumOff val="5000"/>
                </a:schemeClr>
              </a:solidFill>
              <a:latin typeface="+mj-lt"/>
            </a:rPr>
            <a:t>5. Mecanimos para la Transparencia y Acceso a la Información</a:t>
          </a:r>
        </a:p>
      </dgm:t>
    </dgm:pt>
    <dgm:pt modelId="{560B208F-F187-480F-9B16-3C0414F263F7}" type="parTrans" cxnId="{17167970-7A38-4E13-97A0-7AB2EBA455CD}">
      <dgm:prSet/>
      <dgm:spPr/>
      <dgm:t>
        <a:bodyPr/>
        <a:lstStyle/>
        <a:p>
          <a:pPr algn="ctr"/>
          <a:endParaRPr lang="es-CO" sz="1100">
            <a:solidFill>
              <a:schemeClr val="tx1">
                <a:lumMod val="95000"/>
                <a:lumOff val="5000"/>
              </a:schemeClr>
            </a:solidFill>
          </a:endParaRPr>
        </a:p>
      </dgm:t>
    </dgm:pt>
    <dgm:pt modelId="{CCDD4841-E34D-43A9-89E0-8FE295813822}" type="sibTrans" cxnId="{17167970-7A38-4E13-97A0-7AB2EBA455CD}">
      <dgm:prSet/>
      <dgm:spPr/>
      <dgm:t>
        <a:bodyPr/>
        <a:lstStyle/>
        <a:p>
          <a:pPr algn="ctr"/>
          <a:endParaRPr lang="es-CO" sz="1100">
            <a:solidFill>
              <a:schemeClr val="tx1">
                <a:lumMod val="95000"/>
                <a:lumOff val="5000"/>
              </a:schemeClr>
            </a:solidFill>
          </a:endParaRPr>
        </a:p>
      </dgm:t>
    </dgm:pt>
    <dgm:pt modelId="{BA01C543-7AD2-410E-96BE-E529DFBFD52B}" type="pres">
      <dgm:prSet presAssocID="{38403CBF-AB23-4357-A105-D5B4B3FBFC39}" presName="cycle" presStyleCnt="0">
        <dgm:presLayoutVars>
          <dgm:dir/>
          <dgm:resizeHandles val="exact"/>
        </dgm:presLayoutVars>
      </dgm:prSet>
      <dgm:spPr/>
      <dgm:t>
        <a:bodyPr/>
        <a:lstStyle/>
        <a:p>
          <a:endParaRPr lang="es-CO"/>
        </a:p>
      </dgm:t>
    </dgm:pt>
    <dgm:pt modelId="{CBB43474-595A-4F31-971C-14C9E317063E}" type="pres">
      <dgm:prSet presAssocID="{8E21BC76-C266-4BA5-B9E5-D75A02A7C855}" presName="node" presStyleLbl="node1" presStyleIdx="0" presStyleCnt="6" custScaleX="136325" custScaleY="131477">
        <dgm:presLayoutVars>
          <dgm:bulletEnabled val="1"/>
        </dgm:presLayoutVars>
      </dgm:prSet>
      <dgm:spPr/>
      <dgm:t>
        <a:bodyPr/>
        <a:lstStyle/>
        <a:p>
          <a:endParaRPr lang="es-CO"/>
        </a:p>
      </dgm:t>
    </dgm:pt>
    <dgm:pt modelId="{2D9D7D10-869D-40BE-80B2-BD1BC85DFFE3}" type="pres">
      <dgm:prSet presAssocID="{8E21BC76-C266-4BA5-B9E5-D75A02A7C855}" presName="spNode" presStyleCnt="0"/>
      <dgm:spPr/>
    </dgm:pt>
    <dgm:pt modelId="{67492A14-9E9B-423D-983E-206B8F471C65}" type="pres">
      <dgm:prSet presAssocID="{322FEEF6-0992-479E-A389-A3FD8D72D8DE}" presName="sibTrans" presStyleLbl="sibTrans1D1" presStyleIdx="0" presStyleCnt="6"/>
      <dgm:spPr/>
      <dgm:t>
        <a:bodyPr/>
        <a:lstStyle/>
        <a:p>
          <a:endParaRPr lang="es-CO"/>
        </a:p>
      </dgm:t>
    </dgm:pt>
    <dgm:pt modelId="{D58AD551-0DC2-4C7D-9E04-44DB7AB1F587}" type="pres">
      <dgm:prSet presAssocID="{09398D47-94A6-4CCB-BD57-89C7B1521AB5}" presName="node" presStyleLbl="node1" presStyleIdx="1" presStyleCnt="6" custScaleX="136325" custScaleY="131477" custRadScaleRad="97160" custRadScaleInc="44539">
        <dgm:presLayoutVars>
          <dgm:bulletEnabled val="1"/>
        </dgm:presLayoutVars>
      </dgm:prSet>
      <dgm:spPr/>
      <dgm:t>
        <a:bodyPr/>
        <a:lstStyle/>
        <a:p>
          <a:endParaRPr lang="es-CO"/>
        </a:p>
      </dgm:t>
    </dgm:pt>
    <dgm:pt modelId="{3F2A9199-8362-44A2-99A7-064B36B6D6B8}" type="pres">
      <dgm:prSet presAssocID="{09398D47-94A6-4CCB-BD57-89C7B1521AB5}" presName="spNode" presStyleCnt="0"/>
      <dgm:spPr/>
    </dgm:pt>
    <dgm:pt modelId="{A5E1D3AB-EC50-4D05-8011-4BD8183C7DFB}" type="pres">
      <dgm:prSet presAssocID="{3F3CA132-283D-4629-9605-E3ADDC17D19C}" presName="sibTrans" presStyleLbl="sibTrans1D1" presStyleIdx="1" presStyleCnt="6"/>
      <dgm:spPr/>
      <dgm:t>
        <a:bodyPr/>
        <a:lstStyle/>
        <a:p>
          <a:endParaRPr lang="es-CO"/>
        </a:p>
      </dgm:t>
    </dgm:pt>
    <dgm:pt modelId="{CB5D472B-FF22-4E86-8741-91F20E78E301}" type="pres">
      <dgm:prSet presAssocID="{AE795057-D0E0-4AC8-84EC-88A01723FC79}" presName="node" presStyleLbl="node1" presStyleIdx="2" presStyleCnt="6" custScaleX="136325" custScaleY="131477" custRadScaleRad="99388" custRadScaleInc="-28980">
        <dgm:presLayoutVars>
          <dgm:bulletEnabled val="1"/>
        </dgm:presLayoutVars>
      </dgm:prSet>
      <dgm:spPr/>
      <dgm:t>
        <a:bodyPr/>
        <a:lstStyle/>
        <a:p>
          <a:endParaRPr lang="es-CO"/>
        </a:p>
      </dgm:t>
    </dgm:pt>
    <dgm:pt modelId="{C098C048-2017-4B0B-8853-57C4E02418BC}" type="pres">
      <dgm:prSet presAssocID="{AE795057-D0E0-4AC8-84EC-88A01723FC79}" presName="spNode" presStyleCnt="0"/>
      <dgm:spPr/>
    </dgm:pt>
    <dgm:pt modelId="{A423FC66-D6FF-465A-8B8C-026644769D01}" type="pres">
      <dgm:prSet presAssocID="{F253A81F-D01D-4400-BE77-26FDD5E14320}" presName="sibTrans" presStyleLbl="sibTrans1D1" presStyleIdx="2" presStyleCnt="6"/>
      <dgm:spPr/>
      <dgm:t>
        <a:bodyPr/>
        <a:lstStyle/>
        <a:p>
          <a:endParaRPr lang="es-CO"/>
        </a:p>
      </dgm:t>
    </dgm:pt>
    <dgm:pt modelId="{5A993CC7-38DE-42D2-973B-19668B88B1DA}" type="pres">
      <dgm:prSet presAssocID="{7779B574-1D08-4DB1-9384-2AFC9B131AC7}" presName="node" presStyleLbl="node1" presStyleIdx="3" presStyleCnt="6" custScaleX="136325" custScaleY="131477">
        <dgm:presLayoutVars>
          <dgm:bulletEnabled val="1"/>
        </dgm:presLayoutVars>
      </dgm:prSet>
      <dgm:spPr/>
      <dgm:t>
        <a:bodyPr/>
        <a:lstStyle/>
        <a:p>
          <a:endParaRPr lang="es-CO"/>
        </a:p>
      </dgm:t>
    </dgm:pt>
    <dgm:pt modelId="{AEBF4DBA-EB22-4692-A110-1D745D3BF19D}" type="pres">
      <dgm:prSet presAssocID="{7779B574-1D08-4DB1-9384-2AFC9B131AC7}" presName="spNode" presStyleCnt="0"/>
      <dgm:spPr/>
    </dgm:pt>
    <dgm:pt modelId="{B641F731-FA7C-46E5-86D7-8204BB7EB556}" type="pres">
      <dgm:prSet presAssocID="{BB1D36C0-BBA1-4E71-9E27-22E7BEEC271C}" presName="sibTrans" presStyleLbl="sibTrans1D1" presStyleIdx="3" presStyleCnt="6"/>
      <dgm:spPr/>
      <dgm:t>
        <a:bodyPr/>
        <a:lstStyle/>
        <a:p>
          <a:endParaRPr lang="es-CO"/>
        </a:p>
      </dgm:t>
    </dgm:pt>
    <dgm:pt modelId="{A716770F-19AB-484F-B610-101CCA6FE0A9}" type="pres">
      <dgm:prSet presAssocID="{82EA7397-520E-426E-AEC5-9520C510FB65}" presName="node" presStyleLbl="node1" presStyleIdx="4" presStyleCnt="6" custScaleX="136325" custScaleY="131477" custRadScaleRad="98860" custRadScaleInc="28293">
        <dgm:presLayoutVars>
          <dgm:bulletEnabled val="1"/>
        </dgm:presLayoutVars>
      </dgm:prSet>
      <dgm:spPr/>
      <dgm:t>
        <a:bodyPr/>
        <a:lstStyle/>
        <a:p>
          <a:endParaRPr lang="es-CO"/>
        </a:p>
      </dgm:t>
    </dgm:pt>
    <dgm:pt modelId="{38FB26AF-24C7-4139-8185-E37F79D27836}" type="pres">
      <dgm:prSet presAssocID="{82EA7397-520E-426E-AEC5-9520C510FB65}" presName="spNode" presStyleCnt="0"/>
      <dgm:spPr/>
    </dgm:pt>
    <dgm:pt modelId="{B63B18D3-81EE-4332-8815-7F0F05533E7A}" type="pres">
      <dgm:prSet presAssocID="{CCDD4841-E34D-43A9-89E0-8FE295813822}" presName="sibTrans" presStyleLbl="sibTrans1D1" presStyleIdx="4" presStyleCnt="6"/>
      <dgm:spPr/>
      <dgm:t>
        <a:bodyPr/>
        <a:lstStyle/>
        <a:p>
          <a:endParaRPr lang="es-CO"/>
        </a:p>
      </dgm:t>
    </dgm:pt>
    <dgm:pt modelId="{8A37AACA-ACBB-423E-BFDA-BF0920630349}" type="pres">
      <dgm:prSet presAssocID="{5E63FD3A-46F9-42A0-9DC0-B5ADDAF5D755}" presName="node" presStyleLbl="node1" presStyleIdx="5" presStyleCnt="6" custScaleX="136325" custScaleY="131477" custRadScaleRad="97292" custRadScaleInc="-48330">
        <dgm:presLayoutVars>
          <dgm:bulletEnabled val="1"/>
        </dgm:presLayoutVars>
      </dgm:prSet>
      <dgm:spPr/>
      <dgm:t>
        <a:bodyPr/>
        <a:lstStyle/>
        <a:p>
          <a:endParaRPr lang="es-CO"/>
        </a:p>
      </dgm:t>
    </dgm:pt>
    <dgm:pt modelId="{BE147299-F985-4C67-9169-543D7C217C7B}" type="pres">
      <dgm:prSet presAssocID="{5E63FD3A-46F9-42A0-9DC0-B5ADDAF5D755}" presName="spNode" presStyleCnt="0"/>
      <dgm:spPr/>
    </dgm:pt>
    <dgm:pt modelId="{A04D3B30-32DF-4615-9B38-B4B7DDE86BEE}" type="pres">
      <dgm:prSet presAssocID="{6449FFBE-A19F-4FF9-8CEF-45DD3D6E8C85}" presName="sibTrans" presStyleLbl="sibTrans1D1" presStyleIdx="5" presStyleCnt="6"/>
      <dgm:spPr/>
      <dgm:t>
        <a:bodyPr/>
        <a:lstStyle/>
        <a:p>
          <a:endParaRPr lang="es-CO"/>
        </a:p>
      </dgm:t>
    </dgm:pt>
  </dgm:ptLst>
  <dgm:cxnLst>
    <dgm:cxn modelId="{44087463-8065-43B8-A9C2-27F85374CF8C}" type="presOf" srcId="{BB1D36C0-BBA1-4E71-9E27-22E7BEEC271C}" destId="{B641F731-FA7C-46E5-86D7-8204BB7EB556}" srcOrd="0" destOrd="0" presId="urn:microsoft.com/office/officeart/2005/8/layout/cycle6"/>
    <dgm:cxn modelId="{E9AE7EDB-7CA2-41B6-A296-08670CC87325}" type="presOf" srcId="{09398D47-94A6-4CCB-BD57-89C7B1521AB5}" destId="{D58AD551-0DC2-4C7D-9E04-44DB7AB1F587}" srcOrd="0" destOrd="0" presId="urn:microsoft.com/office/officeart/2005/8/layout/cycle6"/>
    <dgm:cxn modelId="{98FE7182-3924-4301-A99E-8AD17C89F61F}" type="presOf" srcId="{6449FFBE-A19F-4FF9-8CEF-45DD3D6E8C85}" destId="{A04D3B30-32DF-4615-9B38-B4B7DDE86BEE}" srcOrd="0" destOrd="0" presId="urn:microsoft.com/office/officeart/2005/8/layout/cycle6"/>
    <dgm:cxn modelId="{C4BEE7C9-5C77-477F-8A51-F343CCAB161F}" type="presOf" srcId="{F253A81F-D01D-4400-BE77-26FDD5E14320}" destId="{A423FC66-D6FF-465A-8B8C-026644769D01}" srcOrd="0" destOrd="0" presId="urn:microsoft.com/office/officeart/2005/8/layout/cycle6"/>
    <dgm:cxn modelId="{BEE93B70-88DA-423E-AFC8-7164E8F102E4}" type="presOf" srcId="{38403CBF-AB23-4357-A105-D5B4B3FBFC39}" destId="{BA01C543-7AD2-410E-96BE-E529DFBFD52B}" srcOrd="0" destOrd="0" presId="urn:microsoft.com/office/officeart/2005/8/layout/cycle6"/>
    <dgm:cxn modelId="{148F831F-355C-4E85-B3F6-DBF368160ACE}" type="presOf" srcId="{5E63FD3A-46F9-42A0-9DC0-B5ADDAF5D755}" destId="{8A37AACA-ACBB-423E-BFDA-BF0920630349}" srcOrd="0" destOrd="0" presId="urn:microsoft.com/office/officeart/2005/8/layout/cycle6"/>
    <dgm:cxn modelId="{860308E4-F9CA-4D90-8F4A-C6B4DE51B8BD}" srcId="{38403CBF-AB23-4357-A105-D5B4B3FBFC39}" destId="{7779B574-1D08-4DB1-9384-2AFC9B131AC7}" srcOrd="3" destOrd="0" parTransId="{5BB3474B-C304-4E29-A6F0-E789A3A1D4EF}" sibTransId="{BB1D36C0-BBA1-4E71-9E27-22E7BEEC271C}"/>
    <dgm:cxn modelId="{88F58E69-AE0A-4B42-A2F5-648991A67A8D}" type="presOf" srcId="{CCDD4841-E34D-43A9-89E0-8FE295813822}" destId="{B63B18D3-81EE-4332-8815-7F0F05533E7A}" srcOrd="0" destOrd="0" presId="urn:microsoft.com/office/officeart/2005/8/layout/cycle6"/>
    <dgm:cxn modelId="{F889452B-C0EB-46AA-AFCE-F3D4B2A6F10B}" type="presOf" srcId="{8E21BC76-C266-4BA5-B9E5-D75A02A7C855}" destId="{CBB43474-595A-4F31-971C-14C9E317063E}" srcOrd="0" destOrd="0" presId="urn:microsoft.com/office/officeart/2005/8/layout/cycle6"/>
    <dgm:cxn modelId="{252EB190-83EC-41A2-8E7C-46DFB3D52EDB}" type="presOf" srcId="{AE795057-D0E0-4AC8-84EC-88A01723FC79}" destId="{CB5D472B-FF22-4E86-8741-91F20E78E301}" srcOrd="0" destOrd="0" presId="urn:microsoft.com/office/officeart/2005/8/layout/cycle6"/>
    <dgm:cxn modelId="{30C6137E-4899-49D4-9BF2-CC4A9F059174}" srcId="{38403CBF-AB23-4357-A105-D5B4B3FBFC39}" destId="{5E63FD3A-46F9-42A0-9DC0-B5ADDAF5D755}" srcOrd="5" destOrd="0" parTransId="{C2C8D8B1-466C-42C4-8938-C27943D17158}" sibTransId="{6449FFBE-A19F-4FF9-8CEF-45DD3D6E8C85}"/>
    <dgm:cxn modelId="{17167970-7A38-4E13-97A0-7AB2EBA455CD}" srcId="{38403CBF-AB23-4357-A105-D5B4B3FBFC39}" destId="{82EA7397-520E-426E-AEC5-9520C510FB65}" srcOrd="4" destOrd="0" parTransId="{560B208F-F187-480F-9B16-3C0414F263F7}" sibTransId="{CCDD4841-E34D-43A9-89E0-8FE295813822}"/>
    <dgm:cxn modelId="{A26C1147-B890-4479-89F7-52878E6149EE}" type="presOf" srcId="{82EA7397-520E-426E-AEC5-9520C510FB65}" destId="{A716770F-19AB-484F-B610-101CCA6FE0A9}" srcOrd="0" destOrd="0" presId="urn:microsoft.com/office/officeart/2005/8/layout/cycle6"/>
    <dgm:cxn modelId="{E7F90D0B-AD65-4868-A88E-A5703776DE39}" type="presOf" srcId="{3F3CA132-283D-4629-9605-E3ADDC17D19C}" destId="{A5E1D3AB-EC50-4D05-8011-4BD8183C7DFB}" srcOrd="0" destOrd="0" presId="urn:microsoft.com/office/officeart/2005/8/layout/cycle6"/>
    <dgm:cxn modelId="{E44CB5C6-8D57-40D2-8541-52912A2EF056}" type="presOf" srcId="{7779B574-1D08-4DB1-9384-2AFC9B131AC7}" destId="{5A993CC7-38DE-42D2-973B-19668B88B1DA}" srcOrd="0" destOrd="0" presId="urn:microsoft.com/office/officeart/2005/8/layout/cycle6"/>
    <dgm:cxn modelId="{BFF65848-3847-45DB-9415-31CD07999565}" srcId="{38403CBF-AB23-4357-A105-D5B4B3FBFC39}" destId="{8E21BC76-C266-4BA5-B9E5-D75A02A7C855}" srcOrd="0" destOrd="0" parTransId="{22537FDF-4875-49BF-857C-2A34D8F16D7A}" sibTransId="{322FEEF6-0992-479E-A389-A3FD8D72D8DE}"/>
    <dgm:cxn modelId="{0855C0EB-54CF-4E44-9332-4D17811DECF5}" srcId="{38403CBF-AB23-4357-A105-D5B4B3FBFC39}" destId="{AE795057-D0E0-4AC8-84EC-88A01723FC79}" srcOrd="2" destOrd="0" parTransId="{46802252-2744-4D75-9FC9-1C12A2B4E659}" sibTransId="{F253A81F-D01D-4400-BE77-26FDD5E14320}"/>
    <dgm:cxn modelId="{AFF74A81-B249-4B1A-A926-40ECB7A0BC24}" type="presOf" srcId="{322FEEF6-0992-479E-A389-A3FD8D72D8DE}" destId="{67492A14-9E9B-423D-983E-206B8F471C65}" srcOrd="0" destOrd="0" presId="urn:microsoft.com/office/officeart/2005/8/layout/cycle6"/>
    <dgm:cxn modelId="{668530A4-310A-4F0D-812F-CB0315B07BD9}" srcId="{38403CBF-AB23-4357-A105-D5B4B3FBFC39}" destId="{09398D47-94A6-4CCB-BD57-89C7B1521AB5}" srcOrd="1" destOrd="0" parTransId="{27987AFA-85C9-4FDC-8480-3C3CD6CA1E0F}" sibTransId="{3F3CA132-283D-4629-9605-E3ADDC17D19C}"/>
    <dgm:cxn modelId="{0082550D-6CC1-4664-92C6-28FB6F8C4DBA}" type="presParOf" srcId="{BA01C543-7AD2-410E-96BE-E529DFBFD52B}" destId="{CBB43474-595A-4F31-971C-14C9E317063E}" srcOrd="0" destOrd="0" presId="urn:microsoft.com/office/officeart/2005/8/layout/cycle6"/>
    <dgm:cxn modelId="{47562B8F-0C9B-44ED-80D7-28E06C98E81C}" type="presParOf" srcId="{BA01C543-7AD2-410E-96BE-E529DFBFD52B}" destId="{2D9D7D10-869D-40BE-80B2-BD1BC85DFFE3}" srcOrd="1" destOrd="0" presId="urn:microsoft.com/office/officeart/2005/8/layout/cycle6"/>
    <dgm:cxn modelId="{9D40051F-5B42-42BD-A257-BF24F507D876}" type="presParOf" srcId="{BA01C543-7AD2-410E-96BE-E529DFBFD52B}" destId="{67492A14-9E9B-423D-983E-206B8F471C65}" srcOrd="2" destOrd="0" presId="urn:microsoft.com/office/officeart/2005/8/layout/cycle6"/>
    <dgm:cxn modelId="{42440FB5-8B50-4325-B119-3D71D323DC27}" type="presParOf" srcId="{BA01C543-7AD2-410E-96BE-E529DFBFD52B}" destId="{D58AD551-0DC2-4C7D-9E04-44DB7AB1F587}" srcOrd="3" destOrd="0" presId="urn:microsoft.com/office/officeart/2005/8/layout/cycle6"/>
    <dgm:cxn modelId="{29C0C056-CA75-4A3A-9AAE-F4C50F8D43F4}" type="presParOf" srcId="{BA01C543-7AD2-410E-96BE-E529DFBFD52B}" destId="{3F2A9199-8362-44A2-99A7-064B36B6D6B8}" srcOrd="4" destOrd="0" presId="urn:microsoft.com/office/officeart/2005/8/layout/cycle6"/>
    <dgm:cxn modelId="{D283A54F-6872-4E11-A3F3-9AD2BA7C0B9F}" type="presParOf" srcId="{BA01C543-7AD2-410E-96BE-E529DFBFD52B}" destId="{A5E1D3AB-EC50-4D05-8011-4BD8183C7DFB}" srcOrd="5" destOrd="0" presId="urn:microsoft.com/office/officeart/2005/8/layout/cycle6"/>
    <dgm:cxn modelId="{7069C930-6B25-4769-AEA2-2AB60FE23715}" type="presParOf" srcId="{BA01C543-7AD2-410E-96BE-E529DFBFD52B}" destId="{CB5D472B-FF22-4E86-8741-91F20E78E301}" srcOrd="6" destOrd="0" presId="urn:microsoft.com/office/officeart/2005/8/layout/cycle6"/>
    <dgm:cxn modelId="{0E752B72-8724-4252-837D-FA586EA12451}" type="presParOf" srcId="{BA01C543-7AD2-410E-96BE-E529DFBFD52B}" destId="{C098C048-2017-4B0B-8853-57C4E02418BC}" srcOrd="7" destOrd="0" presId="urn:microsoft.com/office/officeart/2005/8/layout/cycle6"/>
    <dgm:cxn modelId="{2C43026E-D53C-4F83-8353-2154643CBEB6}" type="presParOf" srcId="{BA01C543-7AD2-410E-96BE-E529DFBFD52B}" destId="{A423FC66-D6FF-465A-8B8C-026644769D01}" srcOrd="8" destOrd="0" presId="urn:microsoft.com/office/officeart/2005/8/layout/cycle6"/>
    <dgm:cxn modelId="{2FE8BD74-0312-4738-B7BA-274099C64CCD}" type="presParOf" srcId="{BA01C543-7AD2-410E-96BE-E529DFBFD52B}" destId="{5A993CC7-38DE-42D2-973B-19668B88B1DA}" srcOrd="9" destOrd="0" presId="urn:microsoft.com/office/officeart/2005/8/layout/cycle6"/>
    <dgm:cxn modelId="{9E220780-365F-467E-9CBD-AF49EA8334CE}" type="presParOf" srcId="{BA01C543-7AD2-410E-96BE-E529DFBFD52B}" destId="{AEBF4DBA-EB22-4692-A110-1D745D3BF19D}" srcOrd="10" destOrd="0" presId="urn:microsoft.com/office/officeart/2005/8/layout/cycle6"/>
    <dgm:cxn modelId="{7F40162A-712B-41E8-865D-B406FE565082}" type="presParOf" srcId="{BA01C543-7AD2-410E-96BE-E529DFBFD52B}" destId="{B641F731-FA7C-46E5-86D7-8204BB7EB556}" srcOrd="11" destOrd="0" presId="urn:microsoft.com/office/officeart/2005/8/layout/cycle6"/>
    <dgm:cxn modelId="{9E3C2EF0-82AC-46A8-AFEE-FC62F6D4E30D}" type="presParOf" srcId="{BA01C543-7AD2-410E-96BE-E529DFBFD52B}" destId="{A716770F-19AB-484F-B610-101CCA6FE0A9}" srcOrd="12" destOrd="0" presId="urn:microsoft.com/office/officeart/2005/8/layout/cycle6"/>
    <dgm:cxn modelId="{B6EE5D43-670A-4A9F-B58F-DD39EDD0E372}" type="presParOf" srcId="{BA01C543-7AD2-410E-96BE-E529DFBFD52B}" destId="{38FB26AF-24C7-4139-8185-E37F79D27836}" srcOrd="13" destOrd="0" presId="urn:microsoft.com/office/officeart/2005/8/layout/cycle6"/>
    <dgm:cxn modelId="{D7F8E8A2-8E8A-44BD-A0FF-A51CD9A09DAD}" type="presParOf" srcId="{BA01C543-7AD2-410E-96BE-E529DFBFD52B}" destId="{B63B18D3-81EE-4332-8815-7F0F05533E7A}" srcOrd="14" destOrd="0" presId="urn:microsoft.com/office/officeart/2005/8/layout/cycle6"/>
    <dgm:cxn modelId="{4F1DBB83-459A-4575-95D8-6699B9891A7A}" type="presParOf" srcId="{BA01C543-7AD2-410E-96BE-E529DFBFD52B}" destId="{8A37AACA-ACBB-423E-BFDA-BF0920630349}" srcOrd="15" destOrd="0" presId="urn:microsoft.com/office/officeart/2005/8/layout/cycle6"/>
    <dgm:cxn modelId="{AC53C086-F653-4777-9FFD-C6636D49A8F3}" type="presParOf" srcId="{BA01C543-7AD2-410E-96BE-E529DFBFD52B}" destId="{BE147299-F985-4C67-9169-543D7C217C7B}" srcOrd="16" destOrd="0" presId="urn:microsoft.com/office/officeart/2005/8/layout/cycle6"/>
    <dgm:cxn modelId="{6B73BB4A-733B-4FA8-9703-DA7707B06451}" type="presParOf" srcId="{BA01C543-7AD2-410E-96BE-E529DFBFD52B}" destId="{A04D3B30-32DF-4615-9B38-B4B7DDE86BEE}" srcOrd="17" destOrd="0" presId="urn:microsoft.com/office/officeart/2005/8/layout/cycle6"/>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BB43474-595A-4F31-971C-14C9E317063E}">
      <dsp:nvSpPr>
        <dsp:cNvPr id="0" name=""/>
        <dsp:cNvSpPr/>
      </dsp:nvSpPr>
      <dsp:spPr>
        <a:xfrm>
          <a:off x="1749370" y="-101491"/>
          <a:ext cx="1357739" cy="851146"/>
        </a:xfrm>
        <a:prstGeom prst="roundRect">
          <a:avLst/>
        </a:prstGeom>
        <a:solidFill>
          <a:schemeClr val="accent2">
            <a:hueOff val="0"/>
            <a:satOff val="0"/>
            <a:lumOff val="0"/>
            <a:alphaOff val="0"/>
          </a:schemeClr>
        </a:solidFill>
        <a:ln w="25400">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s-CO" sz="900" b="1" kern="1200">
              <a:solidFill>
                <a:schemeClr val="tx1">
                  <a:lumMod val="95000"/>
                  <a:lumOff val="5000"/>
                </a:schemeClr>
              </a:solidFill>
              <a:latin typeface="+mj-lt"/>
            </a:rPr>
            <a:t>1. Gestión del Riesgo de Corrupción</a:t>
          </a:r>
        </a:p>
      </dsp:txBody>
      <dsp:txXfrm>
        <a:off x="1790920" y="-59941"/>
        <a:ext cx="1274639" cy="768046"/>
      </dsp:txXfrm>
    </dsp:sp>
    <dsp:sp modelId="{67492A14-9E9B-423D-983E-206B8F471C65}">
      <dsp:nvSpPr>
        <dsp:cNvPr id="0" name=""/>
        <dsp:cNvSpPr/>
      </dsp:nvSpPr>
      <dsp:spPr>
        <a:xfrm>
          <a:off x="806876" y="271395"/>
          <a:ext cx="3048807" cy="3048807"/>
        </a:xfrm>
        <a:custGeom>
          <a:avLst/>
          <a:gdLst/>
          <a:ahLst/>
          <a:cxnLst/>
          <a:rect l="0" t="0" r="0" b="0"/>
          <a:pathLst>
            <a:path>
              <a:moveTo>
                <a:pt x="2305446" y="215290"/>
              </a:moveTo>
              <a:arcTo wR="1524403" hR="1524403" stAng="18049269" swAng="1349457"/>
            </a:path>
          </a:pathLst>
        </a:custGeom>
        <a:noFill/>
        <a:ln w="12700">
          <a:solidFill>
            <a:schemeClr val="accent2">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D58AD551-0DC2-4C7D-9E04-44DB7AB1F587}">
      <dsp:nvSpPr>
        <dsp:cNvPr id="0" name=""/>
        <dsp:cNvSpPr/>
      </dsp:nvSpPr>
      <dsp:spPr>
        <a:xfrm>
          <a:off x="3131250" y="889904"/>
          <a:ext cx="1357739" cy="851146"/>
        </a:xfrm>
        <a:prstGeom prst="roundRect">
          <a:avLst/>
        </a:prstGeom>
        <a:solidFill>
          <a:schemeClr val="accent3">
            <a:hueOff val="0"/>
            <a:satOff val="0"/>
            <a:lumOff val="0"/>
            <a:alphaOff val="0"/>
          </a:schemeClr>
        </a:solidFill>
        <a:ln w="25400">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s-CO" sz="900" b="1" kern="1200">
              <a:solidFill>
                <a:schemeClr val="tx1">
                  <a:lumMod val="95000"/>
                  <a:lumOff val="5000"/>
                </a:schemeClr>
              </a:solidFill>
              <a:latin typeface="+mj-lt"/>
            </a:rPr>
            <a:t>2. Racionalización de Tramites</a:t>
          </a:r>
        </a:p>
      </dsp:txBody>
      <dsp:txXfrm>
        <a:off x="3172800" y="931454"/>
        <a:ext cx="1274639" cy="768046"/>
      </dsp:txXfrm>
    </dsp:sp>
    <dsp:sp modelId="{A5E1D3AB-EC50-4D05-8011-4BD8183C7DFB}">
      <dsp:nvSpPr>
        <dsp:cNvPr id="0" name=""/>
        <dsp:cNvSpPr/>
      </dsp:nvSpPr>
      <dsp:spPr>
        <a:xfrm>
          <a:off x="882048" y="493803"/>
          <a:ext cx="3048807" cy="3048807"/>
        </a:xfrm>
        <a:custGeom>
          <a:avLst/>
          <a:gdLst/>
          <a:ahLst/>
          <a:cxnLst/>
          <a:rect l="0" t="0" r="0" b="0"/>
          <a:pathLst>
            <a:path>
              <a:moveTo>
                <a:pt x="3023950" y="1250237"/>
              </a:moveTo>
              <a:arcTo wR="1524403" hR="1524403" stAng="20978334" swAng="673140"/>
            </a:path>
          </a:pathLst>
        </a:custGeom>
        <a:noFill/>
        <a:ln w="12700">
          <a:solidFill>
            <a:schemeClr val="accent3">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CB5D472B-FF22-4E86-8741-91F20E78E301}">
      <dsp:nvSpPr>
        <dsp:cNvPr id="0" name=""/>
        <dsp:cNvSpPr/>
      </dsp:nvSpPr>
      <dsp:spPr>
        <a:xfrm>
          <a:off x="3131256" y="2044072"/>
          <a:ext cx="1357739" cy="851146"/>
        </a:xfrm>
        <a:prstGeom prst="roundRect">
          <a:avLst/>
        </a:prstGeom>
        <a:solidFill>
          <a:schemeClr val="accent4">
            <a:hueOff val="0"/>
            <a:satOff val="0"/>
            <a:lumOff val="0"/>
            <a:alphaOff val="0"/>
          </a:schemeClr>
        </a:solidFill>
        <a:ln w="25400">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s-CO" sz="900" b="1" kern="1200">
              <a:solidFill>
                <a:schemeClr val="tx1">
                  <a:lumMod val="95000"/>
                  <a:lumOff val="5000"/>
                </a:schemeClr>
              </a:solidFill>
              <a:latin typeface="+mj-lt"/>
            </a:rPr>
            <a:t>3. Rendición de Cuentas</a:t>
          </a:r>
        </a:p>
      </dsp:txBody>
      <dsp:txXfrm>
        <a:off x="3172806" y="2085622"/>
        <a:ext cx="1274639" cy="768046"/>
      </dsp:txXfrm>
    </dsp:sp>
    <dsp:sp modelId="{A423FC66-D6FF-465A-8B8C-026644769D01}">
      <dsp:nvSpPr>
        <dsp:cNvPr id="0" name=""/>
        <dsp:cNvSpPr/>
      </dsp:nvSpPr>
      <dsp:spPr>
        <a:xfrm>
          <a:off x="879320" y="336551"/>
          <a:ext cx="3048807" cy="3048807"/>
        </a:xfrm>
        <a:custGeom>
          <a:avLst/>
          <a:gdLst/>
          <a:ahLst/>
          <a:cxnLst/>
          <a:rect l="0" t="0" r="0" b="0"/>
          <a:pathLst>
            <a:path>
              <a:moveTo>
                <a:pt x="2640710" y="2562510"/>
              </a:moveTo>
              <a:arcTo wR="1524403" hR="1524403" stAng="2575272" swAng="1164194"/>
            </a:path>
          </a:pathLst>
        </a:custGeom>
        <a:noFill/>
        <a:ln w="12700">
          <a:solidFill>
            <a:schemeClr val="accent4">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5A993CC7-38DE-42D2-973B-19668B88B1DA}">
      <dsp:nvSpPr>
        <dsp:cNvPr id="0" name=""/>
        <dsp:cNvSpPr/>
      </dsp:nvSpPr>
      <dsp:spPr>
        <a:xfrm>
          <a:off x="1749370" y="2947315"/>
          <a:ext cx="1357739" cy="851146"/>
        </a:xfrm>
        <a:prstGeom prst="roundRect">
          <a:avLst/>
        </a:prstGeom>
        <a:solidFill>
          <a:schemeClr val="accent5">
            <a:hueOff val="0"/>
            <a:satOff val="0"/>
            <a:lumOff val="0"/>
            <a:alphaOff val="0"/>
          </a:schemeClr>
        </a:solidFill>
        <a:ln w="25400">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s-CO" sz="900" b="1" kern="1200">
              <a:solidFill>
                <a:schemeClr val="tx1">
                  <a:lumMod val="95000"/>
                  <a:lumOff val="5000"/>
                </a:schemeClr>
              </a:solidFill>
              <a:latin typeface="+mj-lt"/>
            </a:rPr>
            <a:t>4. Mecanismos para Mejorar la Atención al ciudadano</a:t>
          </a:r>
        </a:p>
      </dsp:txBody>
      <dsp:txXfrm>
        <a:off x="1790920" y="2988865"/>
        <a:ext cx="1274639" cy="768046"/>
      </dsp:txXfrm>
    </dsp:sp>
    <dsp:sp modelId="{B641F731-FA7C-46E5-86D7-8204BB7EB556}">
      <dsp:nvSpPr>
        <dsp:cNvPr id="0" name=""/>
        <dsp:cNvSpPr/>
      </dsp:nvSpPr>
      <dsp:spPr>
        <a:xfrm>
          <a:off x="950014" y="348040"/>
          <a:ext cx="3048807" cy="3048807"/>
        </a:xfrm>
        <a:custGeom>
          <a:avLst/>
          <a:gdLst/>
          <a:ahLst/>
          <a:cxnLst/>
          <a:rect l="0" t="0" r="0" b="0"/>
          <a:pathLst>
            <a:path>
              <a:moveTo>
                <a:pt x="794827" y="2862882"/>
              </a:moveTo>
              <a:arcTo wR="1524403" hR="1524403" stAng="7115632" swAng="1144414"/>
            </a:path>
          </a:pathLst>
        </a:custGeom>
        <a:noFill/>
        <a:ln w="12700">
          <a:solidFill>
            <a:schemeClr val="accent5">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A716770F-19AB-484F-B610-101CCA6FE0A9}">
      <dsp:nvSpPr>
        <dsp:cNvPr id="0" name=""/>
        <dsp:cNvSpPr/>
      </dsp:nvSpPr>
      <dsp:spPr>
        <a:xfrm>
          <a:off x="376310" y="2044066"/>
          <a:ext cx="1357739" cy="851146"/>
        </a:xfrm>
        <a:prstGeom prst="roundRect">
          <a:avLst/>
        </a:prstGeom>
        <a:solidFill>
          <a:schemeClr val="accent6">
            <a:hueOff val="0"/>
            <a:satOff val="0"/>
            <a:lumOff val="0"/>
            <a:alphaOff val="0"/>
          </a:schemeClr>
        </a:solidFill>
        <a:ln w="25400">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s-CO" sz="900" b="1" kern="1200">
              <a:solidFill>
                <a:schemeClr val="tx1">
                  <a:lumMod val="95000"/>
                  <a:lumOff val="5000"/>
                </a:schemeClr>
              </a:solidFill>
              <a:latin typeface="+mj-lt"/>
            </a:rPr>
            <a:t>5. Mecanimos para la Transparencia y Acceso a la Información</a:t>
          </a:r>
        </a:p>
      </dsp:txBody>
      <dsp:txXfrm>
        <a:off x="417860" y="2085616"/>
        <a:ext cx="1274639" cy="768046"/>
      </dsp:txXfrm>
    </dsp:sp>
    <dsp:sp modelId="{B63B18D3-81EE-4332-8815-7F0F05533E7A}">
      <dsp:nvSpPr>
        <dsp:cNvPr id="0" name=""/>
        <dsp:cNvSpPr/>
      </dsp:nvSpPr>
      <dsp:spPr>
        <a:xfrm>
          <a:off x="932398" y="450692"/>
          <a:ext cx="3048807" cy="3048807"/>
        </a:xfrm>
        <a:custGeom>
          <a:avLst/>
          <a:gdLst/>
          <a:ahLst/>
          <a:cxnLst/>
          <a:rect l="0" t="0" r="0" b="0"/>
          <a:pathLst>
            <a:path>
              <a:moveTo>
                <a:pt x="1434" y="1590520"/>
              </a:moveTo>
              <a:arcTo wR="1524403" hR="1524403" stAng="10650852" swAng="632399"/>
            </a:path>
          </a:pathLst>
        </a:custGeom>
        <a:noFill/>
        <a:ln w="12700">
          <a:solidFill>
            <a:schemeClr val="accent6">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8A37AACA-ACBB-423E-BFDA-BF0920630349}">
      <dsp:nvSpPr>
        <dsp:cNvPr id="0" name=""/>
        <dsp:cNvSpPr/>
      </dsp:nvSpPr>
      <dsp:spPr>
        <a:xfrm>
          <a:off x="358671" y="907538"/>
          <a:ext cx="1357739" cy="851146"/>
        </a:xfrm>
        <a:prstGeom prst="roundRect">
          <a:avLst/>
        </a:prstGeom>
        <a:solidFill>
          <a:schemeClr val="accent2">
            <a:hueOff val="0"/>
            <a:satOff val="0"/>
            <a:lumOff val="0"/>
            <a:alphaOff val="0"/>
          </a:schemeClr>
        </a:solidFill>
        <a:ln w="25400">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s-CO" sz="900" b="1" kern="1200">
              <a:solidFill>
                <a:schemeClr val="tx1">
                  <a:lumMod val="95000"/>
                  <a:lumOff val="5000"/>
                </a:schemeClr>
              </a:solidFill>
              <a:latin typeface="+mj-lt"/>
            </a:rPr>
            <a:t>6. Iniciativas Adicionales</a:t>
          </a:r>
        </a:p>
      </dsp:txBody>
      <dsp:txXfrm>
        <a:off x="400221" y="949088"/>
        <a:ext cx="1274639" cy="768046"/>
      </dsp:txXfrm>
    </dsp:sp>
    <dsp:sp modelId="{A04D3B30-32DF-4615-9B38-B4B7DDE86BEE}">
      <dsp:nvSpPr>
        <dsp:cNvPr id="0" name=""/>
        <dsp:cNvSpPr/>
      </dsp:nvSpPr>
      <dsp:spPr>
        <a:xfrm>
          <a:off x="992989" y="275978"/>
          <a:ext cx="3048807" cy="3048807"/>
        </a:xfrm>
        <a:custGeom>
          <a:avLst/>
          <a:gdLst/>
          <a:ahLst/>
          <a:cxnLst/>
          <a:rect l="0" t="0" r="0" b="0"/>
          <a:pathLst>
            <a:path>
              <a:moveTo>
                <a:pt x="292539" y="626451"/>
              </a:moveTo>
              <a:arcTo wR="1524403" hR="1524403" stAng="12965383" swAng="1405205"/>
            </a:path>
          </a:pathLst>
        </a:custGeom>
        <a:noFill/>
        <a:ln w="12700">
          <a:solidFill>
            <a:schemeClr val="accent2">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6">
  <dgm:title val=""/>
  <dgm:desc val=""/>
  <dgm:catLst>
    <dgm:cat type="cycle" pri="4000"/>
    <dgm:cat type="relationship" pri="24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param type="endSty" val="noArr"/>
              </dgm:alg>
              <dgm:shape xmlns:r="http://schemas.openxmlformats.org/officeDocument/2006/relationships" type="conn" r:blip="">
                <dgm:adjLst/>
              </dgm:shape>
              <dgm:presOf axis="self"/>
              <dgm:constrLst>
                <dgm:constr type="h" refType="w" fact="0.65"/>
                <dgm:constr type="connDist"/>
                <dgm:constr type="begPad" refType="connDist" fact="0.01"/>
                <dgm:constr type="endPad" refType="connDist" fact="0.01"/>
              </dgm:constrLst>
              <dgm:ruleLst/>
            </dgm:layoutNode>
          </dgm:forEach>
        </dgm:if>
        <dgm:else name="Name1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Custom Theme">
  <a:themeElements>
    <a:clrScheme name="Custom 29">
      <a:dk1>
        <a:srgbClr val="0F0D29"/>
      </a:dk1>
      <a:lt1>
        <a:srgbClr val="FFFFFF"/>
      </a:lt1>
      <a:dk2>
        <a:srgbClr val="082A75"/>
      </a:dk2>
      <a:lt2>
        <a:srgbClr val="E7E6E6"/>
      </a:lt2>
      <a:accent1>
        <a:srgbClr val="024F75"/>
      </a:accent1>
      <a:accent2>
        <a:srgbClr val="3592CF"/>
      </a:accent2>
      <a:accent3>
        <a:srgbClr val="34ABA2"/>
      </a:accent3>
      <a:accent4>
        <a:srgbClr val="66B2CA"/>
      </a:accent4>
      <a:accent5>
        <a:srgbClr val="C1D9CB"/>
      </a:accent5>
      <a:accent6>
        <a:srgbClr val="34ABA2"/>
      </a:accent6>
      <a:hlink>
        <a:srgbClr val="3592CF"/>
      </a:hlink>
      <a:folHlink>
        <a:srgbClr val="3592CF"/>
      </a:folHlink>
    </a:clrScheme>
    <a:fontScheme name="Custom 20">
      <a:majorFont>
        <a:latin typeface="Arial"/>
        <a:ea typeface=""/>
        <a:cs typeface=""/>
      </a:majorFont>
      <a:minorFont>
        <a:latin typeface="Calibri"/>
        <a:ea typeface=""/>
        <a:cs typeface=""/>
      </a:minorFont>
    </a:fontScheme>
    <a:fmtScheme name="Office Effects">
      <a:fillStyleLst>
        <a:solidFill>
          <a:schemeClr val="phClr">
            <a:tint val="100000"/>
            <a:shade val="100000"/>
            <a:satMod val="100000"/>
          </a:schemeClr>
        </a:solidFill>
        <a:gradFill rotWithShape="1">
          <a:gsLst>
            <a:gs pos="0">
              <a:schemeClr val="phClr">
                <a:tint val="65000"/>
                <a:shade val="100000"/>
                <a:satMod val="133000"/>
              </a:schemeClr>
            </a:gs>
            <a:gs pos="15000">
              <a:schemeClr val="phClr">
                <a:tint val="50000"/>
                <a:shade val="100000"/>
                <a:satMod val="140000"/>
              </a:schemeClr>
            </a:gs>
            <a:gs pos="100000">
              <a:schemeClr val="phClr">
                <a:tint val="10000"/>
                <a:shade val="100000"/>
                <a:satMod val="135000"/>
              </a:schemeClr>
            </a:gs>
          </a:gsLst>
          <a:lin ang="16200000" scaled="1"/>
        </a:gradFill>
        <a:gradFill rotWithShape="1">
          <a:gsLst>
            <a:gs pos="0">
              <a:schemeClr val="phClr">
                <a:tint val="100000"/>
                <a:shade val="75000"/>
                <a:satMod val="160000"/>
              </a:schemeClr>
            </a:gs>
            <a:gs pos="62000">
              <a:schemeClr val="phClr">
                <a:tint val="100000"/>
                <a:shade val="100000"/>
                <a:satMod val="125000"/>
              </a:schemeClr>
            </a:gs>
            <a:gs pos="100000">
              <a:schemeClr val="phClr">
                <a:tint val="80000"/>
                <a:shade val="100000"/>
                <a:satMod val="140000"/>
              </a:schemeClr>
            </a:gs>
          </a:gsLst>
          <a:lin ang="16200000" scaled="1"/>
        </a:gradFill>
      </a:fillStyleLst>
      <a:lnStyleLst>
        <a:ln w="12700">
          <a:solidFill>
            <a:schemeClr val="phClr"/>
          </a:solidFill>
          <a:prstDash val="solid"/>
        </a:ln>
        <a:ln w="25400">
          <a:solidFill>
            <a:schemeClr val="phClr"/>
          </a:solidFill>
          <a:prstDash val="solid"/>
        </a:ln>
        <a:ln w="38100">
          <a:solidFill>
            <a:schemeClr val="phClr"/>
          </a:solidFill>
          <a:prstDash val="solid"/>
        </a:ln>
      </a:lnStyleLst>
      <a:effectStyleLst>
        <a:effectStyle>
          <a:effectLst>
            <a:outerShdw blurRad="50800" dist="25400" dir="5400000">
              <a:srgbClr val="000000">
                <a:alpha val="43137"/>
              </a:srgbClr>
            </a:outerShdw>
          </a:effectLst>
        </a:effectStyle>
        <a:effectStyle>
          <a:effectLst>
            <a:outerShdw blurRad="50800" dist="38100" dir="5400000">
              <a:srgbClr val="000000">
                <a:alpha val="61176"/>
              </a:srgbClr>
            </a:outerShdw>
          </a:effectLst>
          <a:scene3d>
            <a:camera prst="orthographicFront" fov="0">
              <a:rot lat="0" lon="0" rev="0"/>
            </a:camera>
            <a:lightRig rig="contrasting" dir="t">
              <a:rot lat="0" lon="0" rev="16500000"/>
            </a:lightRig>
          </a:scene3d>
          <a:sp3d contourW="12700" prstMaterial="powder">
            <a:bevelT h="50800"/>
            <a:contourClr>
              <a:schemeClr val="phClr">
                <a:tint val="100000"/>
                <a:shade val="100000"/>
                <a:satMod val="100000"/>
              </a:schemeClr>
            </a:contourClr>
          </a:sp3d>
        </a:effectStyle>
        <a:effectStyle>
          <a:effectLst>
            <a:reflection blurRad="12700" stA="25000" endPos="28000" dist="38100" dir="5400000" sy="-100000"/>
          </a:effectLst>
          <a:scene3d>
            <a:camera prst="orthographicFront" fov="0">
              <a:rot lat="0" lon="0" rev="0"/>
            </a:camera>
            <a:lightRig rig="threePt" dir="t">
              <a:rot lat="0" lon="0" rev="0"/>
            </a:lightRig>
          </a:scene3d>
          <a:sp3d>
            <a:bevelT w="139700" h="38100"/>
            <a:contourClr>
              <a:schemeClr val="phClr">
                <a:tint val="100000"/>
                <a:shade val="100000"/>
                <a:satMod val="100000"/>
              </a:schemeClr>
            </a:contourClr>
          </a:sp3d>
        </a:effectStyle>
      </a:effectStyleLst>
      <a:bgFillStyleLst>
        <a:solidFill>
          <a:schemeClr val="phClr">
            <a:tint val="100000"/>
            <a:shade val="100000"/>
            <a:satMod val="100000"/>
          </a:schemeClr>
        </a:solidFill>
        <a:gradFill rotWithShape="1">
          <a:gsLst>
            <a:gs pos="0">
              <a:schemeClr val="phClr">
                <a:tint val="100000"/>
                <a:shade val="50000"/>
                <a:satMod val="145000"/>
              </a:schemeClr>
            </a:gs>
            <a:gs pos="40000">
              <a:schemeClr val="phClr">
                <a:tint val="100000"/>
                <a:shade val="70000"/>
                <a:satMod val="145000"/>
              </a:schemeClr>
            </a:gs>
            <a:gs pos="100000">
              <a:schemeClr val="phClr">
                <a:tint val="85000"/>
                <a:shade val="100000"/>
                <a:satMod val="155000"/>
              </a:schemeClr>
            </a:gs>
          </a:gsLst>
          <a:lin ang="16200000" scaled="1"/>
        </a:gradFill>
        <a:gradFill rotWithShape="1">
          <a:gsLst>
            <a:gs pos="0">
              <a:schemeClr val="phClr">
                <a:tint val="100000"/>
                <a:shade val="50000"/>
                <a:satMod val="145000"/>
              </a:schemeClr>
            </a:gs>
            <a:gs pos="30000">
              <a:schemeClr val="phClr">
                <a:tint val="100000"/>
                <a:shade val="65000"/>
                <a:satMod val="155000"/>
              </a:schemeClr>
            </a:gs>
            <a:gs pos="100000">
              <a:schemeClr val="phClr">
                <a:tint val="60000"/>
                <a:shade val="100000"/>
                <a:satMod val="170000"/>
              </a:schemeClr>
            </a:gs>
          </a:gsLst>
          <a:lin ang="16200000" scaled="1"/>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EE2B00-14CC-40D0-87B1-E193C5D8A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Informe </Template>
  <TotalTime>144</TotalTime>
  <Pages>20</Pages>
  <Words>3697</Words>
  <Characters>20337</Characters>
  <Application>Microsoft Office Word</Application>
  <DocSecurity>0</DocSecurity>
  <Lines>169</Lines>
  <Paragraphs>47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19</cp:revision>
  <cp:lastPrinted>2006-08-01T17:47:00Z</cp:lastPrinted>
  <dcterms:created xsi:type="dcterms:W3CDTF">2021-01-18T13:55:00Z</dcterms:created>
  <dcterms:modified xsi:type="dcterms:W3CDTF">2021-01-29T22:45:00Z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TC100670409990</vt:lpwstr>
  </property>
</Properties>
</file>